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31753C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23.08.2021</w:t>
      </w:r>
      <w:r w:rsidR="009C1317">
        <w:rPr>
          <w:szCs w:val="28"/>
        </w:rPr>
        <w:t xml:space="preserve">                                                                        </w:t>
      </w:r>
      <w:r w:rsidR="005D5353">
        <w:rPr>
          <w:szCs w:val="28"/>
        </w:rPr>
        <w:t xml:space="preserve">                            </w:t>
      </w:r>
      <w:r>
        <w:rPr>
          <w:szCs w:val="28"/>
        </w:rPr>
        <w:t xml:space="preserve">   № 723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1003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</w:t>
      </w:r>
      <w:r w:rsidR="00D12B70">
        <w:rPr>
          <w:sz w:val="28"/>
          <w:szCs w:val="28"/>
        </w:rPr>
        <w:t>Омутнинской городской Думы от 28.07.2021 г. № 43</w:t>
      </w:r>
      <w:r>
        <w:rPr>
          <w:sz w:val="28"/>
          <w:szCs w:val="28"/>
        </w:rPr>
        <w:t xml:space="preserve">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9C1317" w:rsidRDefault="009C1317" w:rsidP="009C1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9B59B9">
        <w:rPr>
          <w:sz w:val="28"/>
          <w:szCs w:val="28"/>
        </w:rPr>
        <w:t>селения от 23.12.2020 г. № 1003 "Об утверждении</w:t>
      </w:r>
      <w:r>
        <w:rPr>
          <w:sz w:val="28"/>
          <w:szCs w:val="28"/>
        </w:rPr>
        <w:t xml:space="preserve"> му</w:t>
      </w:r>
      <w:r w:rsidR="009B59B9">
        <w:rPr>
          <w:sz w:val="28"/>
          <w:szCs w:val="28"/>
        </w:rPr>
        <w:t>ниципальной программы</w:t>
      </w:r>
      <w:r w:rsidR="00D10476">
        <w:rPr>
          <w:sz w:val="28"/>
          <w:szCs w:val="28"/>
        </w:rPr>
        <w:t xml:space="preserve"> "Развитие коммунальной и жилищной инфраструктуры </w:t>
      </w:r>
      <w:r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9B59B9">
        <w:rPr>
          <w:sz w:val="28"/>
          <w:szCs w:val="28"/>
        </w:rPr>
        <w:t xml:space="preserve"> на 2021-2023 годы</w:t>
      </w:r>
      <w:r w:rsidR="00F7753E">
        <w:rPr>
          <w:sz w:val="28"/>
          <w:szCs w:val="28"/>
        </w:rPr>
        <w:t xml:space="preserve"> (с изменениями от 09.03.2021 № 158</w:t>
      </w:r>
      <w:r w:rsidR="00D12B70">
        <w:rPr>
          <w:sz w:val="28"/>
          <w:szCs w:val="28"/>
        </w:rPr>
        <w:t>, от 06.04.2021 № 260</w:t>
      </w:r>
      <w:r w:rsidR="00F7753E">
        <w:rPr>
          <w:sz w:val="28"/>
          <w:szCs w:val="28"/>
        </w:rPr>
        <w:t>)</w:t>
      </w:r>
      <w:r w:rsidR="009B59B9">
        <w:rPr>
          <w:sz w:val="28"/>
          <w:szCs w:val="28"/>
        </w:rPr>
        <w:t>:</w:t>
      </w:r>
    </w:p>
    <w:p w:rsidR="00092567" w:rsidRDefault="005D5353" w:rsidP="000925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9B59B9">
        <w:rPr>
          <w:sz w:val="28"/>
          <w:szCs w:val="28"/>
        </w:rPr>
        <w:t xml:space="preserve">1.1. </w:t>
      </w:r>
      <w:r w:rsidR="009B59B9" w:rsidRPr="00C21821">
        <w:rPr>
          <w:sz w:val="28"/>
          <w:szCs w:val="28"/>
        </w:rPr>
        <w:t>В паспорте муниципальной программы в разделе "</w:t>
      </w:r>
      <w:r w:rsidR="009B59B9" w:rsidRPr="004526BE">
        <w:rPr>
          <w:sz w:val="28"/>
          <w:szCs w:val="28"/>
        </w:rPr>
        <w:t>Ресурсное обеспечение муниципальной программы</w:t>
      </w:r>
      <w:r w:rsidR="009B59B9" w:rsidRPr="00C21821">
        <w:rPr>
          <w:sz w:val="28"/>
          <w:szCs w:val="28"/>
        </w:rPr>
        <w:t>" строку</w:t>
      </w:r>
      <w:r w:rsidR="00092567" w:rsidRPr="00092567">
        <w:rPr>
          <w:color w:val="000000"/>
          <w:kern w:val="36"/>
        </w:rPr>
        <w:t xml:space="preserve"> </w:t>
      </w:r>
      <w:r w:rsidR="00092567">
        <w:rPr>
          <w:color w:val="000000"/>
          <w:kern w:val="36"/>
          <w:sz w:val="28"/>
          <w:szCs w:val="28"/>
        </w:rPr>
        <w:t>"</w:t>
      </w:r>
      <w:r w:rsidR="00092567" w:rsidRPr="00092567">
        <w:rPr>
          <w:color w:val="000000"/>
          <w:kern w:val="36"/>
          <w:sz w:val="28"/>
          <w:szCs w:val="28"/>
        </w:rPr>
        <w:t xml:space="preserve">Общий объем </w:t>
      </w:r>
      <w:r w:rsidR="00092567" w:rsidRPr="00092567">
        <w:rPr>
          <w:color w:val="000000"/>
          <w:kern w:val="36"/>
          <w:sz w:val="28"/>
          <w:szCs w:val="28"/>
        </w:rPr>
        <w:lastRenderedPageBreak/>
        <w:t>финансирования муници</w:t>
      </w:r>
      <w:r w:rsidR="003F1735">
        <w:rPr>
          <w:color w:val="000000"/>
          <w:kern w:val="36"/>
          <w:sz w:val="28"/>
          <w:szCs w:val="28"/>
        </w:rPr>
        <w:t>пальной</w:t>
      </w:r>
      <w:r w:rsidR="00F7753E">
        <w:rPr>
          <w:color w:val="000000"/>
          <w:kern w:val="36"/>
          <w:sz w:val="28"/>
          <w:szCs w:val="28"/>
        </w:rPr>
        <w:t xml:space="preserve"> программ</w:t>
      </w:r>
      <w:r w:rsidR="005F592B">
        <w:rPr>
          <w:color w:val="000000"/>
          <w:kern w:val="36"/>
          <w:sz w:val="28"/>
          <w:szCs w:val="28"/>
        </w:rPr>
        <w:t xml:space="preserve">ы составляет 10997,504 </w:t>
      </w:r>
      <w:r w:rsidR="00092567" w:rsidRPr="00092567">
        <w:rPr>
          <w:color w:val="000000"/>
          <w:kern w:val="36"/>
          <w:sz w:val="28"/>
          <w:szCs w:val="28"/>
        </w:rPr>
        <w:t>тыс. руб., в том числе по годам реализации:</w:t>
      </w:r>
      <w:r w:rsidR="003F1735">
        <w:rPr>
          <w:color w:val="000000"/>
          <w:kern w:val="36"/>
          <w:sz w:val="28"/>
          <w:szCs w:val="28"/>
        </w:rPr>
        <w:t xml:space="preserve"> </w:t>
      </w:r>
      <w:r w:rsidR="00092567" w:rsidRPr="00092567">
        <w:rPr>
          <w:color w:val="000000"/>
          <w:kern w:val="36"/>
          <w:sz w:val="28"/>
          <w:szCs w:val="28"/>
        </w:rPr>
        <w:t xml:space="preserve">2021 –  </w:t>
      </w:r>
      <w:r w:rsidR="005F592B">
        <w:rPr>
          <w:color w:val="000000"/>
          <w:kern w:val="36"/>
          <w:sz w:val="28"/>
          <w:szCs w:val="28"/>
        </w:rPr>
        <w:t xml:space="preserve">3147,504 </w:t>
      </w:r>
      <w:r w:rsidR="00092567" w:rsidRPr="00092567">
        <w:rPr>
          <w:color w:val="000000"/>
          <w:kern w:val="36"/>
          <w:sz w:val="28"/>
          <w:szCs w:val="28"/>
        </w:rPr>
        <w:t>тыс. руб.</w:t>
      </w:r>
      <w:r w:rsidR="00092567">
        <w:rPr>
          <w:color w:val="000000"/>
          <w:kern w:val="36"/>
          <w:sz w:val="28"/>
          <w:szCs w:val="28"/>
        </w:rPr>
        <w:t>"</w:t>
      </w:r>
      <w:r w:rsidR="00D12B70">
        <w:rPr>
          <w:color w:val="000000"/>
          <w:kern w:val="36"/>
          <w:sz w:val="28"/>
          <w:szCs w:val="28"/>
        </w:rPr>
        <w:t xml:space="preserve"> заменить на строку</w:t>
      </w:r>
      <w:r w:rsidR="006E6DEE">
        <w:rPr>
          <w:color w:val="000000"/>
          <w:kern w:val="36"/>
          <w:sz w:val="28"/>
          <w:szCs w:val="28"/>
        </w:rPr>
        <w:t xml:space="preserve"> "</w:t>
      </w:r>
      <w:r w:rsidR="006E6DEE" w:rsidRPr="00092567">
        <w:rPr>
          <w:color w:val="000000"/>
          <w:kern w:val="36"/>
          <w:sz w:val="28"/>
          <w:szCs w:val="28"/>
        </w:rPr>
        <w:t>Общий объем финансирования муници</w:t>
      </w:r>
      <w:r w:rsidR="006E6DEE">
        <w:rPr>
          <w:color w:val="000000"/>
          <w:kern w:val="36"/>
          <w:sz w:val="28"/>
          <w:szCs w:val="28"/>
        </w:rPr>
        <w:t xml:space="preserve">пальной программы составляет 11747,504 тыс. руб., </w:t>
      </w:r>
      <w:r w:rsidR="006E6DEE" w:rsidRPr="00092567">
        <w:rPr>
          <w:color w:val="000000"/>
          <w:kern w:val="36"/>
          <w:sz w:val="28"/>
          <w:szCs w:val="28"/>
        </w:rPr>
        <w:t>в том числе по годам реализации:</w:t>
      </w:r>
      <w:r w:rsidR="006E6DEE">
        <w:rPr>
          <w:color w:val="000000"/>
          <w:kern w:val="36"/>
          <w:sz w:val="28"/>
          <w:szCs w:val="28"/>
        </w:rPr>
        <w:t xml:space="preserve"> </w:t>
      </w:r>
      <w:r w:rsidR="006E6DEE" w:rsidRPr="00092567">
        <w:rPr>
          <w:color w:val="000000"/>
          <w:kern w:val="36"/>
          <w:sz w:val="28"/>
          <w:szCs w:val="28"/>
        </w:rPr>
        <w:t xml:space="preserve">2021 –  </w:t>
      </w:r>
      <w:r w:rsidR="006E6DEE">
        <w:rPr>
          <w:color w:val="000000"/>
          <w:kern w:val="36"/>
          <w:sz w:val="28"/>
          <w:szCs w:val="28"/>
        </w:rPr>
        <w:t xml:space="preserve">3897,504 </w:t>
      </w:r>
      <w:r w:rsidR="006E6DEE" w:rsidRPr="00092567">
        <w:rPr>
          <w:color w:val="000000"/>
          <w:kern w:val="36"/>
          <w:sz w:val="28"/>
          <w:szCs w:val="28"/>
        </w:rPr>
        <w:t>тыс. руб.</w:t>
      </w:r>
      <w:r w:rsidR="006E6DEE">
        <w:rPr>
          <w:color w:val="000000"/>
          <w:kern w:val="36"/>
          <w:sz w:val="28"/>
          <w:szCs w:val="28"/>
        </w:rPr>
        <w:t>"</w:t>
      </w:r>
      <w:r w:rsidR="00092567">
        <w:rPr>
          <w:color w:val="000000"/>
          <w:kern w:val="36"/>
          <w:sz w:val="28"/>
          <w:szCs w:val="28"/>
        </w:rPr>
        <w:t>.</w:t>
      </w:r>
    </w:p>
    <w:p w:rsidR="00770FBA" w:rsidRPr="00F7753E" w:rsidRDefault="003F1735" w:rsidP="00770F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36"/>
          <w:sz w:val="28"/>
          <w:szCs w:val="28"/>
        </w:rPr>
        <w:tab/>
        <w:t xml:space="preserve">1.2. </w:t>
      </w:r>
      <w:r w:rsidR="00770FBA">
        <w:rPr>
          <w:color w:val="000000"/>
          <w:kern w:val="36"/>
          <w:sz w:val="28"/>
          <w:szCs w:val="28"/>
        </w:rPr>
        <w:t>Второй абзац раздела 4 "Обоснование ресурсного обеспечения муниципальной программы"</w:t>
      </w:r>
      <w:r w:rsidR="00707E96">
        <w:rPr>
          <w:color w:val="000000"/>
          <w:kern w:val="36"/>
          <w:sz w:val="28"/>
          <w:szCs w:val="28"/>
        </w:rPr>
        <w:t xml:space="preserve"> изложить в следующей редакции:</w:t>
      </w:r>
    </w:p>
    <w:p w:rsidR="00770FBA" w:rsidRPr="00EF3767" w:rsidRDefault="00707E96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"</w:t>
      </w:r>
      <w:r w:rsidR="00770FBA" w:rsidRPr="00EF3767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</w:t>
      </w:r>
      <w:r w:rsidR="00F7753E">
        <w:rPr>
          <w:color w:val="000000"/>
          <w:kern w:val="36"/>
          <w:sz w:val="28"/>
          <w:szCs w:val="28"/>
        </w:rPr>
        <w:t xml:space="preserve"> </w:t>
      </w:r>
      <w:r w:rsidR="00770FBA" w:rsidRPr="00EF3767">
        <w:rPr>
          <w:color w:val="000000"/>
          <w:kern w:val="36"/>
          <w:sz w:val="28"/>
          <w:szCs w:val="28"/>
        </w:rPr>
        <w:t xml:space="preserve"> </w:t>
      </w:r>
      <w:r w:rsidR="006E6DEE">
        <w:rPr>
          <w:color w:val="000000"/>
          <w:kern w:val="36"/>
          <w:sz w:val="28"/>
          <w:szCs w:val="28"/>
        </w:rPr>
        <w:t xml:space="preserve">11747,504 </w:t>
      </w:r>
      <w:r w:rsidR="00770FBA" w:rsidRPr="00EF3767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70FBA" w:rsidRPr="00EF3767" w:rsidRDefault="005F592B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2021 –</w:t>
      </w:r>
      <w:r w:rsidR="006E6DEE">
        <w:rPr>
          <w:color w:val="000000"/>
          <w:kern w:val="36"/>
          <w:sz w:val="28"/>
          <w:szCs w:val="28"/>
        </w:rPr>
        <w:t xml:space="preserve"> 3897,504 </w:t>
      </w:r>
      <w:r w:rsidR="00770FBA" w:rsidRPr="00EF3767">
        <w:rPr>
          <w:color w:val="000000"/>
          <w:kern w:val="36"/>
          <w:sz w:val="28"/>
          <w:szCs w:val="28"/>
        </w:rPr>
        <w:t>тыс. руб.</w:t>
      </w:r>
    </w:p>
    <w:p w:rsidR="00770FBA" w:rsidRPr="00EF3767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4650,000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770FBA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3200,000 </w:t>
      </w:r>
      <w:r w:rsidRPr="00EF3767">
        <w:rPr>
          <w:color w:val="000000"/>
          <w:kern w:val="36"/>
          <w:sz w:val="28"/>
          <w:szCs w:val="28"/>
        </w:rPr>
        <w:t>тыс. руб.</w:t>
      </w:r>
      <w:r w:rsidR="00707E96">
        <w:rPr>
          <w:color w:val="000000"/>
          <w:kern w:val="36"/>
          <w:sz w:val="28"/>
          <w:szCs w:val="28"/>
        </w:rPr>
        <w:t>".</w:t>
      </w:r>
    </w:p>
    <w:p w:rsidR="00707E96" w:rsidRDefault="00C9762A" w:rsidP="00770F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 1.3</w:t>
      </w:r>
      <w:r w:rsidR="00707E96">
        <w:rPr>
          <w:color w:val="000000"/>
          <w:kern w:val="36"/>
          <w:sz w:val="28"/>
          <w:szCs w:val="28"/>
        </w:rPr>
        <w:t xml:space="preserve">. </w:t>
      </w:r>
      <w:r w:rsidR="00707E96" w:rsidRPr="004A35C8">
        <w:rPr>
          <w:sz w:val="28"/>
          <w:szCs w:val="28"/>
        </w:rPr>
        <w:t xml:space="preserve">Приложение № </w:t>
      </w:r>
      <w:r w:rsidR="00707E96">
        <w:rPr>
          <w:sz w:val="28"/>
          <w:szCs w:val="28"/>
        </w:rPr>
        <w:t>1</w:t>
      </w:r>
      <w:r w:rsidR="00707E96" w:rsidRPr="004A35C8">
        <w:rPr>
          <w:sz w:val="28"/>
          <w:szCs w:val="28"/>
        </w:rPr>
        <w:t xml:space="preserve"> к муниципальной программе </w:t>
      </w:r>
      <w:r w:rsidR="00707E96">
        <w:rPr>
          <w:sz w:val="28"/>
          <w:szCs w:val="28"/>
        </w:rPr>
        <w:t>"Ресурсное обеспечение</w:t>
      </w:r>
      <w:r w:rsidR="00707E96" w:rsidRPr="005778C8">
        <w:rPr>
          <w:sz w:val="28"/>
          <w:szCs w:val="28"/>
        </w:rPr>
        <w:t xml:space="preserve"> реализации муниципальной программы</w:t>
      </w:r>
      <w:r w:rsidR="00707E96">
        <w:rPr>
          <w:sz w:val="28"/>
          <w:szCs w:val="28"/>
        </w:rPr>
        <w:t xml:space="preserve"> 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 </w:t>
      </w:r>
      <w:r w:rsidR="00707E96"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D12B70" w:rsidP="00707E9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07E96" w:rsidRPr="004A35C8">
        <w:rPr>
          <w:sz w:val="28"/>
          <w:szCs w:val="28"/>
        </w:rPr>
        <w:t xml:space="preserve">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</w:t>
      </w:r>
      <w:r w:rsidR="00D12B70">
        <w:rPr>
          <w:sz w:val="28"/>
          <w:szCs w:val="28"/>
        </w:rPr>
        <w:t xml:space="preserve">                    С.Г. Уткин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D12B70" w:rsidRPr="006E6DEE" w:rsidRDefault="00707E96" w:rsidP="006E6D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E25EBF" w:rsidRPr="000E5AA7" w:rsidRDefault="00E25EBF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AA7">
        <w:rPr>
          <w:sz w:val="28"/>
          <w:szCs w:val="28"/>
        </w:rPr>
        <w:t>Подготовлено: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 w:rsidR="00D12B70">
        <w:rPr>
          <w:sz w:val="28"/>
          <w:szCs w:val="28"/>
        </w:rPr>
        <w:t>А.В</w:t>
      </w:r>
      <w:r>
        <w:rPr>
          <w:sz w:val="28"/>
          <w:szCs w:val="28"/>
        </w:rPr>
        <w:t>.</w:t>
      </w:r>
      <w:r w:rsidR="00D12B70">
        <w:rPr>
          <w:sz w:val="28"/>
          <w:szCs w:val="28"/>
        </w:rPr>
        <w:t xml:space="preserve"> </w:t>
      </w:r>
      <w:proofErr w:type="spellStart"/>
      <w:r w:rsidR="00D12B70">
        <w:rPr>
          <w:sz w:val="28"/>
          <w:szCs w:val="28"/>
        </w:rPr>
        <w:t>Шихалеева</w:t>
      </w:r>
      <w:proofErr w:type="spellEnd"/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707E96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707E96">
        <w:rPr>
          <w:sz w:val="28"/>
          <w:szCs w:val="28"/>
        </w:rPr>
        <w:t>__________  Е.Б. Волкова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C9762A" w:rsidRDefault="00C9762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 w:rsidR="00707E96">
        <w:rPr>
          <w:sz w:val="28"/>
          <w:szCs w:val="28"/>
        </w:rPr>
        <w:t xml:space="preserve">                               ___________</w:t>
      </w:r>
      <w:r>
        <w:rPr>
          <w:sz w:val="28"/>
          <w:szCs w:val="28"/>
        </w:rPr>
        <w:t>П.В. Никулин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660F58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0D2D3E" w:rsidRDefault="000D2D3E" w:rsidP="00D10476">
      <w:pPr>
        <w:spacing w:line="360" w:lineRule="auto"/>
        <w:jc w:val="both"/>
        <w:rPr>
          <w:sz w:val="28"/>
          <w:szCs w:val="28"/>
        </w:rPr>
      </w:pPr>
    </w:p>
    <w:p w:rsidR="005D5353" w:rsidRDefault="005D5353" w:rsidP="00D10476">
      <w:pPr>
        <w:spacing w:line="360" w:lineRule="auto"/>
        <w:jc w:val="both"/>
        <w:rPr>
          <w:sz w:val="28"/>
          <w:szCs w:val="28"/>
        </w:rPr>
      </w:pPr>
    </w:p>
    <w:p w:rsidR="000A0D76" w:rsidRDefault="00E25EBF" w:rsidP="00770FBA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4A4" w:rsidRPr="00F457CC" w:rsidRDefault="004554A4" w:rsidP="0045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522BF6" w:rsidRDefault="00522BF6" w:rsidP="004554A4">
      <w:pPr>
        <w:jc w:val="center"/>
        <w:rPr>
          <w:b/>
        </w:rPr>
      </w:pPr>
    </w:p>
    <w:p w:rsidR="004554A4" w:rsidRPr="00EA18BC" w:rsidRDefault="004554A4" w:rsidP="004554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4554A4" w:rsidRDefault="004554A4" w:rsidP="004554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4554A4" w:rsidRDefault="004554A4" w:rsidP="004554A4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коммунальной и жилищной инфраструктуры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годы</w:t>
      </w:r>
    </w:p>
    <w:p w:rsidR="004554A4" w:rsidRPr="000D1909" w:rsidRDefault="004554A4" w:rsidP="004554A4">
      <w:pPr>
        <w:widowControl w:val="0"/>
        <w:ind w:left="4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756"/>
        <w:gridCol w:w="3031"/>
        <w:gridCol w:w="2125"/>
        <w:gridCol w:w="1926"/>
        <w:gridCol w:w="1734"/>
        <w:gridCol w:w="1736"/>
        <w:gridCol w:w="1736"/>
        <w:gridCol w:w="1742"/>
      </w:tblGrid>
      <w:tr w:rsidR="004554A4" w:rsidRPr="00995333" w:rsidTr="006064E6">
        <w:trPr>
          <w:trHeight w:val="825"/>
        </w:trPr>
        <w:tc>
          <w:tcPr>
            <w:tcW w:w="75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995333">
              <w:t xml:space="preserve">№ </w:t>
            </w:r>
            <w:proofErr w:type="spellStart"/>
            <w:r w:rsidRPr="00995333">
              <w:t>п</w:t>
            </w:r>
            <w:proofErr w:type="spellEnd"/>
            <w:r w:rsidRPr="00995333">
              <w:t>/</w:t>
            </w:r>
            <w:proofErr w:type="spellStart"/>
            <w:r w:rsidRPr="00995333"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C47161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6948" w:type="dxa"/>
            <w:gridSpan w:val="4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96954" w:rsidRPr="00995333" w:rsidTr="006064E6">
        <w:trPr>
          <w:trHeight w:val="825"/>
        </w:trPr>
        <w:tc>
          <w:tcPr>
            <w:tcW w:w="756" w:type="dxa"/>
            <w:vMerge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96954" w:rsidRPr="00995333" w:rsidTr="006064E6">
        <w:tc>
          <w:tcPr>
            <w:tcW w:w="75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C10CCB" w:rsidRPr="004554A4" w:rsidRDefault="00C10CCB" w:rsidP="004554A4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CF6156">
              <w:rPr>
                <w:color w:val="000000"/>
              </w:rPr>
              <w:t>Омутнинского городского поселения</w:t>
            </w:r>
          </w:p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389</w:t>
            </w:r>
            <w:r w:rsidR="00F7753E">
              <w:t>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58462A" w:rsidP="006064E6">
            <w:pPr>
              <w:autoSpaceDE w:val="0"/>
              <w:autoSpaceDN w:val="0"/>
              <w:adjustRightInd w:val="0"/>
              <w:jc w:val="center"/>
            </w:pPr>
            <w:r>
              <w:t>1174</w:t>
            </w:r>
            <w:r w:rsidR="00891719">
              <w:t>7,504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949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389</w:t>
            </w:r>
            <w:r w:rsidR="00F7753E">
              <w:t>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58462A" w:rsidP="006064E6">
            <w:pPr>
              <w:autoSpaceDE w:val="0"/>
              <w:autoSpaceDN w:val="0"/>
              <w:adjustRightInd w:val="0"/>
              <w:jc w:val="center"/>
            </w:pPr>
            <w:r>
              <w:t>1174</w:t>
            </w:r>
            <w:r w:rsidR="00891719">
              <w:t>7,504</w:t>
            </w:r>
          </w:p>
        </w:tc>
      </w:tr>
      <w:tr w:rsidR="00C10CCB" w:rsidRPr="00995333" w:rsidTr="006064E6"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коммунального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891719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891719">
              <w:t>0,000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85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891719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891719">
              <w:t>0,000</w:t>
            </w:r>
          </w:p>
        </w:tc>
      </w:tr>
      <w:tr w:rsidR="00C10CCB" w:rsidRPr="00995333" w:rsidTr="006064E6">
        <w:trPr>
          <w:trHeight w:val="279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Строительство, реконструкция и капитальный  ремонт  объектов питьевого водоснабжения</w:t>
            </w:r>
            <w:r w:rsidR="00710814">
              <w:rPr>
                <w:rFonts w:eastAsia="Calibri"/>
                <w:lang w:eastAsia="en-US"/>
              </w:rPr>
              <w:t>,</w:t>
            </w:r>
            <w:r w:rsidRPr="000A1D11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7753E">
              <w:t>5</w:t>
            </w:r>
            <w:r w:rsidR="00C10CCB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F7753E">
              <w:t>5</w:t>
            </w:r>
            <w:r w:rsidR="00891719">
              <w:t>0,000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7753E">
              <w:t>5</w:t>
            </w:r>
            <w:r w:rsidR="00C10CCB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F7753E">
              <w:t>5</w:t>
            </w:r>
            <w:r w:rsidR="00891719">
              <w:t>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 w:val="restart"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031" w:type="dxa"/>
            <w:vMerge w:val="restart"/>
          </w:tcPr>
          <w:p w:rsidR="00D47ED6" w:rsidRPr="000A1D11" w:rsidRDefault="009B59B9" w:rsidP="008643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D47ED6">
              <w:rPr>
                <w:rFonts w:eastAsia="Calibri"/>
                <w:lang w:eastAsia="en-US"/>
              </w:rPr>
              <w:t xml:space="preserve">стройство </w:t>
            </w:r>
            <w:r w:rsidR="00864341">
              <w:rPr>
                <w:rFonts w:eastAsia="Calibri"/>
                <w:lang w:eastAsia="en-US"/>
              </w:rPr>
              <w:t xml:space="preserve">системы водоснабжения, расположенной по </w:t>
            </w:r>
            <w:r w:rsidR="00D47ED6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="00D47ED6">
              <w:rPr>
                <w:rFonts w:eastAsia="Calibri"/>
                <w:lang w:eastAsia="en-US"/>
              </w:rPr>
              <w:t>Стальская</w:t>
            </w:r>
            <w:proofErr w:type="spellEnd"/>
            <w:r w:rsidR="00864341">
              <w:rPr>
                <w:rFonts w:eastAsia="Calibri"/>
                <w:lang w:eastAsia="en-US"/>
              </w:rPr>
              <w:t>, г. Омутнинск</w:t>
            </w: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D47ED6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7753E">
              <w:t>5</w:t>
            </w:r>
            <w:r w:rsidR="00D47ED6">
              <w:t>0,000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7753E">
              <w:t>5</w:t>
            </w:r>
            <w:r w:rsidR="00D47ED6">
              <w:t>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D47ED6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7753E">
              <w:t>5</w:t>
            </w:r>
            <w:r w:rsidR="00D47ED6">
              <w:t>0,000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7753E">
              <w:t>5</w:t>
            </w:r>
            <w:r w:rsidR="00D47ED6">
              <w:t>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674D1E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канализационных сетей к жилым домам по ул. Кривцова, д. 3,5,7,9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674D1E" w:rsidRDefault="00674D1E" w:rsidP="006064E6">
            <w:pPr>
              <w:autoSpaceDE w:val="0"/>
              <w:autoSpaceDN w:val="0"/>
              <w:adjustRightInd w:val="0"/>
              <w:jc w:val="center"/>
            </w:pPr>
            <w:r w:rsidRPr="00674D1E">
              <w:t>-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710814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водопроводных и канализационных сетей к жилому дому по ул. Кривцова, д. 38 а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031" w:type="dxa"/>
            <w:vMerge w:val="restart"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схем водоснабжения и водоотведения</w:t>
            </w:r>
            <w:r w:rsidR="005C58C3">
              <w:rPr>
                <w:rFonts w:eastAsia="Calibri"/>
                <w:lang w:eastAsia="en-US"/>
              </w:rPr>
              <w:t>, теплоснабжения</w:t>
            </w: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Компенсация за услуги бани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  <w:r w:rsidR="00C10CCB">
              <w:t>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275</w:t>
            </w:r>
            <w:r w:rsidR="00C10CCB">
              <w:t>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  <w:r w:rsidR="00C10CCB">
              <w:t>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275</w:t>
            </w:r>
            <w:r w:rsidR="00C10CCB">
              <w:t>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жилищного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Приобретение жилых помещений за счет средств бюджета городского поселения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C10CCB">
        <w:trPr>
          <w:trHeight w:val="459"/>
        </w:trPr>
        <w:tc>
          <w:tcPr>
            <w:tcW w:w="756" w:type="dxa"/>
            <w:vMerge w:val="restart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D0216F">
              <w:t>Исполнение</w:t>
            </w:r>
            <w:r w:rsidR="00D0216F">
              <w:t xml:space="preserve"> </w:t>
            </w:r>
            <w:r w:rsidR="00D0216F">
              <w:lastRenderedPageBreak/>
              <w:t>муниципальной гарантии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  <w:tr w:rsidR="00C10CCB" w:rsidRPr="00995333" w:rsidTr="00C10CCB">
        <w:trPr>
          <w:trHeight w:val="551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7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5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</w:tbl>
    <w:p w:rsidR="00B96032" w:rsidRDefault="00196954" w:rsidP="004554A4">
      <w:pPr>
        <w:spacing w:line="360" w:lineRule="auto"/>
        <w:jc w:val="center"/>
      </w:pPr>
      <w:r>
        <w:t>_____________</w:t>
      </w:r>
    </w:p>
    <w:p w:rsidR="009B59B9" w:rsidRDefault="00196954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65" w:rsidRDefault="00ED0B65" w:rsidP="00C9762A">
      <w:pPr>
        <w:pStyle w:val="ConsPlusNormal"/>
        <w:jc w:val="both"/>
        <w:rPr>
          <w:sz w:val="16"/>
          <w:szCs w:val="16"/>
        </w:rPr>
      </w:pPr>
    </w:p>
    <w:p w:rsidR="00196954" w:rsidRDefault="00196954" w:rsidP="00196954">
      <w:pPr>
        <w:spacing w:line="360" w:lineRule="auto"/>
        <w:jc w:val="both"/>
      </w:pPr>
    </w:p>
    <w:sectPr w:rsidR="00196954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0E7182"/>
    <w:rsid w:val="0019461B"/>
    <w:rsid w:val="00196954"/>
    <w:rsid w:val="001A35FD"/>
    <w:rsid w:val="001C7B73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E54BE"/>
    <w:rsid w:val="00310C31"/>
    <w:rsid w:val="0031753C"/>
    <w:rsid w:val="0034092B"/>
    <w:rsid w:val="003703F7"/>
    <w:rsid w:val="003A130B"/>
    <w:rsid w:val="003A7A43"/>
    <w:rsid w:val="003F04D9"/>
    <w:rsid w:val="003F1735"/>
    <w:rsid w:val="004033E6"/>
    <w:rsid w:val="004554A4"/>
    <w:rsid w:val="004E1FD7"/>
    <w:rsid w:val="004F1427"/>
    <w:rsid w:val="005025F2"/>
    <w:rsid w:val="00522BF6"/>
    <w:rsid w:val="00564049"/>
    <w:rsid w:val="0058462A"/>
    <w:rsid w:val="005B32FD"/>
    <w:rsid w:val="005B485A"/>
    <w:rsid w:val="005C0B5D"/>
    <w:rsid w:val="005C58C3"/>
    <w:rsid w:val="005D3F9A"/>
    <w:rsid w:val="005D5353"/>
    <w:rsid w:val="005F592B"/>
    <w:rsid w:val="006064E6"/>
    <w:rsid w:val="00651BC8"/>
    <w:rsid w:val="00660F58"/>
    <w:rsid w:val="00663702"/>
    <w:rsid w:val="00674D1E"/>
    <w:rsid w:val="006A0C3A"/>
    <w:rsid w:val="006A4CBE"/>
    <w:rsid w:val="006C5FFA"/>
    <w:rsid w:val="006D414F"/>
    <w:rsid w:val="006E6DEE"/>
    <w:rsid w:val="007011B8"/>
    <w:rsid w:val="00707E96"/>
    <w:rsid w:val="0071035C"/>
    <w:rsid w:val="00710814"/>
    <w:rsid w:val="0072495B"/>
    <w:rsid w:val="007432FA"/>
    <w:rsid w:val="00770FBA"/>
    <w:rsid w:val="00790E0E"/>
    <w:rsid w:val="007F03A8"/>
    <w:rsid w:val="007F1740"/>
    <w:rsid w:val="0080285C"/>
    <w:rsid w:val="00844845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1F79"/>
    <w:rsid w:val="009F6982"/>
    <w:rsid w:val="00A07782"/>
    <w:rsid w:val="00A57BA5"/>
    <w:rsid w:val="00A626D9"/>
    <w:rsid w:val="00A65462"/>
    <w:rsid w:val="00A70C3F"/>
    <w:rsid w:val="00AB2C02"/>
    <w:rsid w:val="00AB72E1"/>
    <w:rsid w:val="00AC7023"/>
    <w:rsid w:val="00B21FE4"/>
    <w:rsid w:val="00B3276E"/>
    <w:rsid w:val="00B3330B"/>
    <w:rsid w:val="00B55874"/>
    <w:rsid w:val="00B9205F"/>
    <w:rsid w:val="00B9390D"/>
    <w:rsid w:val="00B96032"/>
    <w:rsid w:val="00BB0C9F"/>
    <w:rsid w:val="00BB27D2"/>
    <w:rsid w:val="00BF5A9C"/>
    <w:rsid w:val="00C10CCB"/>
    <w:rsid w:val="00C4191F"/>
    <w:rsid w:val="00C9762A"/>
    <w:rsid w:val="00CC383E"/>
    <w:rsid w:val="00CD41E9"/>
    <w:rsid w:val="00CE790F"/>
    <w:rsid w:val="00D0216F"/>
    <w:rsid w:val="00D10476"/>
    <w:rsid w:val="00D12B70"/>
    <w:rsid w:val="00D26B26"/>
    <w:rsid w:val="00D41F8F"/>
    <w:rsid w:val="00D4364B"/>
    <w:rsid w:val="00D45B4C"/>
    <w:rsid w:val="00D47ED6"/>
    <w:rsid w:val="00D653F7"/>
    <w:rsid w:val="00D810AD"/>
    <w:rsid w:val="00D83D9F"/>
    <w:rsid w:val="00DA0C6A"/>
    <w:rsid w:val="00E25EBF"/>
    <w:rsid w:val="00E55DF9"/>
    <w:rsid w:val="00E743E4"/>
    <w:rsid w:val="00E748A3"/>
    <w:rsid w:val="00E76DB5"/>
    <w:rsid w:val="00E93558"/>
    <w:rsid w:val="00E9567F"/>
    <w:rsid w:val="00EA12BF"/>
    <w:rsid w:val="00EB7D83"/>
    <w:rsid w:val="00ED0B65"/>
    <w:rsid w:val="00EE2DEB"/>
    <w:rsid w:val="00EF3767"/>
    <w:rsid w:val="00F11DA7"/>
    <w:rsid w:val="00F16A61"/>
    <w:rsid w:val="00F64401"/>
    <w:rsid w:val="00F7753E"/>
    <w:rsid w:val="00F81EC8"/>
    <w:rsid w:val="00F950D8"/>
    <w:rsid w:val="00F97663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2021-08-17T11:17:00Z</cp:lastPrinted>
  <dcterms:created xsi:type="dcterms:W3CDTF">2021-08-17T10:44:00Z</dcterms:created>
  <dcterms:modified xsi:type="dcterms:W3CDTF">2021-08-24T05:57:00Z</dcterms:modified>
</cp:coreProperties>
</file>