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1A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7760FA" wp14:editId="5FD0415E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1F1A60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1F1A60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1F1A60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60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68983A" wp14:editId="6EA4C42E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ED5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№ ____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административный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 утвержденный постановлением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Суровикинского муниципального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Волгоградской области от 09.01.2019 № 2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административного регламента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«Выдача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градостроительного плана земельного участка»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Суровикинского муниципального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Волгоградской области»</w:t>
      </w:r>
    </w:p>
    <w:p w:rsidR="001F1A60" w:rsidRPr="001F1A60" w:rsidRDefault="001F1A60" w:rsidP="001F1A6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A60" w:rsidRPr="001F1A60" w:rsidRDefault="001F1A60" w:rsidP="001F1A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1F1A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1F1A6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</w:p>
    <w:p w:rsidR="001F1A60" w:rsidRPr="001F1A60" w:rsidRDefault="001F1A60" w:rsidP="001F1A60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утвержденный постановлением администрации Суровикинского муниципального района Волгоградской области от 09.01.2019 № 2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области» (далее – постановление) следующие изменения: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1F1A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2.4 изложить в следующей редакции: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1F1A60">
        <w:rPr>
          <w:rFonts w:ascii="Times New Roman" w:eastAsia="Calibri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в течение четырнадцати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заявителю.</w:t>
      </w: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2) абзац 3</w:t>
      </w:r>
      <w:r w:rsidRPr="001F1A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подпункта 3.2.5 пункта 3.4 изложить в следующей редакции: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двух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9" w:history="1">
        <w:r w:rsidRPr="001F1A6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11</w:t>
        </w:r>
      </w:hyperlink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главы Суровикинского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услуг.»;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подпункт 3.2.7 пункта 3.2 изложить в следующей редакции:</w:t>
      </w:r>
    </w:p>
    <w:p w:rsidR="001F1A60" w:rsidRPr="001F1A60" w:rsidRDefault="001F1A60" w:rsidP="001F1A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1F1A60">
        <w:rPr>
          <w:rFonts w:ascii="Times New Roman" w:eastAsia="Calibri" w:hAnsi="Times New Roman" w:cs="Times New Roman"/>
          <w:sz w:val="28"/>
          <w:szCs w:val="28"/>
          <w:lang w:eastAsia="ru-RU"/>
        </w:rPr>
        <w:t>3.2.7. Максимальный срок выполнения административной процедуры:</w:t>
      </w:r>
    </w:p>
    <w:p w:rsidR="001F1A60" w:rsidRPr="001F1A60" w:rsidRDefault="001F1A60" w:rsidP="001F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A60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минут;</w:t>
      </w:r>
    </w:p>
    <w:p w:rsidR="001F1A60" w:rsidRPr="001F1A60" w:rsidRDefault="001F1A60" w:rsidP="001F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A60">
        <w:rPr>
          <w:rFonts w:ascii="Times New Roman" w:eastAsia="Calibri" w:hAnsi="Times New Roman" w:cs="Times New Roman"/>
          <w:sz w:val="28"/>
          <w:szCs w:val="28"/>
          <w:lang w:eastAsia="ru-RU"/>
        </w:rPr>
        <w:t>- при поступлении заявления и документов по почте, электронной почте или через МФЦ – 1 рабочий день.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2 дней со дня завершения проведения такой проверки.»;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подпункт 3.3.3 пункта 3.3 изложить в следующей редакции: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«3.3.3. Максимальный срок выполнения административной процедуры - 5 дней со дня поступления заявления и документов специалисту уполномоченного органа.»;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5) подпункт 3.4.4 пункта 3.4 изложить в следующей редакции:</w:t>
      </w:r>
    </w:p>
    <w:p w:rsidR="001F1A60" w:rsidRPr="001F1A60" w:rsidRDefault="001F1A60" w:rsidP="001F1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1F1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«3.4.4. Максимальный срок исполнения административной процедуры - 2 рабочих дня.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документы, предусмотренные пунктом 2.6 административного регламента, максимальный срок исполнения административной процедуры составляет 3 рабочих дней.»;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в блок-схеме (приложение 2) слова: «Отказ в приеме к рассмотрению заявления, направление заявителю уведомления (3 дня)» заменить словами: «Отказ в приеме к рассмотрению заявления, направление заявителю уведомления (2 дня)», слова: «Направление запросов в органы (организации), участвующие в предоставлении муниципальной услуги (7 дней)» заменить словами: «Направление запросов в органы (организации), участвующие в предоставлении муниципальной услуги (5 дней)». </w:t>
      </w:r>
    </w:p>
    <w:p w:rsidR="001F1A60" w:rsidRPr="001F1A60" w:rsidRDefault="001F1A60" w:rsidP="001F1A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разместить в ГИС «Региональный реестр </w:t>
      </w: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1F1A60" w:rsidRPr="001F1A60" w:rsidRDefault="001F1A60" w:rsidP="001F1A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1F1A60" w:rsidRPr="001F1A60" w:rsidRDefault="001F1A60" w:rsidP="001F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A6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И.В. Дмитриев</w:t>
      </w:r>
    </w:p>
    <w:p w:rsidR="001F1A60" w:rsidRPr="001F1A60" w:rsidRDefault="001F1A60" w:rsidP="001F1A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3C6E" w:rsidRDefault="00213C6E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13C6E" w:rsidSect="00156F66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DC" w:rsidRDefault="000815DC" w:rsidP="00156F66">
      <w:pPr>
        <w:spacing w:after="0" w:line="240" w:lineRule="auto"/>
      </w:pPr>
      <w:r>
        <w:separator/>
      </w:r>
    </w:p>
  </w:endnote>
  <w:endnote w:type="continuationSeparator" w:id="0">
    <w:p w:rsidR="000815DC" w:rsidRDefault="000815DC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DC" w:rsidRDefault="000815DC" w:rsidP="00156F66">
      <w:pPr>
        <w:spacing w:after="0" w:line="240" w:lineRule="auto"/>
      </w:pPr>
      <w:r>
        <w:separator/>
      </w:r>
    </w:p>
  </w:footnote>
  <w:footnote w:type="continuationSeparator" w:id="0">
    <w:p w:rsidR="000815DC" w:rsidRDefault="000815DC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81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815DC"/>
    <w:rsid w:val="00097473"/>
    <w:rsid w:val="000A03C9"/>
    <w:rsid w:val="000A2629"/>
    <w:rsid w:val="00156F66"/>
    <w:rsid w:val="001A6868"/>
    <w:rsid w:val="001B252E"/>
    <w:rsid w:val="001F1A60"/>
    <w:rsid w:val="00213C6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D4981"/>
    <w:rsid w:val="005F7717"/>
    <w:rsid w:val="00652214"/>
    <w:rsid w:val="0066449D"/>
    <w:rsid w:val="00680BFD"/>
    <w:rsid w:val="0073791B"/>
    <w:rsid w:val="007D10CD"/>
    <w:rsid w:val="007D3CEE"/>
    <w:rsid w:val="00805591"/>
    <w:rsid w:val="00821EFE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9E5E67"/>
    <w:rsid w:val="00A46910"/>
    <w:rsid w:val="00A64887"/>
    <w:rsid w:val="00A66381"/>
    <w:rsid w:val="00BC6FC0"/>
    <w:rsid w:val="00C25244"/>
    <w:rsid w:val="00C32742"/>
    <w:rsid w:val="00C505E9"/>
    <w:rsid w:val="00D10EA7"/>
    <w:rsid w:val="00D57213"/>
    <w:rsid w:val="00D755E8"/>
    <w:rsid w:val="00DC1740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F8F2A-05D9-4C22-983D-23A70EF4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EFCEBD78D73945BB09737A027B4142E33081DC130F502F77E0E3DD8F195EB1B53B1CE58D9EE82C8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67CB-5A5A-4C47-9B05-1FA395EF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Spec_IT_SMR</cp:lastModifiedBy>
  <cp:revision>35</cp:revision>
  <dcterms:created xsi:type="dcterms:W3CDTF">2016-02-05T10:57:00Z</dcterms:created>
  <dcterms:modified xsi:type="dcterms:W3CDTF">2020-01-23T11:21:00Z</dcterms:modified>
</cp:coreProperties>
</file>