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C5" w:rsidRPr="00B00C2E" w:rsidRDefault="00B871C5" w:rsidP="00B87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B871C5" w:rsidRPr="00B00C2E" w:rsidRDefault="00B871C5" w:rsidP="00B871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871C5" w:rsidRPr="00677940" w:rsidRDefault="00A8716F" w:rsidP="00B871C5">
      <w:pPr>
        <w:tabs>
          <w:tab w:val="center" w:pos="5387"/>
          <w:tab w:val="left" w:pos="826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B871C5" w:rsidRPr="0067794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871C5" w:rsidRPr="00FE327F" w:rsidRDefault="00B871C5" w:rsidP="00B871C5">
      <w:pPr>
        <w:pStyle w:val="4"/>
        <w:jc w:val="center"/>
        <w:rPr>
          <w:rFonts w:ascii="Times New Roman" w:hAnsi="Times New Roman"/>
          <w:color w:val="000000"/>
          <w:sz w:val="28"/>
          <w:szCs w:val="28"/>
        </w:rPr>
      </w:pPr>
      <w:r w:rsidRPr="00FE327F">
        <w:rPr>
          <w:rFonts w:ascii="Times New Roman" w:hAnsi="Times New Roman"/>
          <w:color w:val="000000"/>
          <w:sz w:val="28"/>
          <w:szCs w:val="28"/>
        </w:rPr>
        <w:t>ПОСТАНОВЛЕНИЕ - проект</w:t>
      </w:r>
    </w:p>
    <w:p w:rsidR="00B871C5" w:rsidRDefault="00B871C5" w:rsidP="00B871C5">
      <w:pPr>
        <w:tabs>
          <w:tab w:val="left" w:pos="4650"/>
          <w:tab w:val="left" w:pos="5820"/>
        </w:tabs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B871C5" w:rsidRPr="00B871C5" w:rsidRDefault="00B871C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677940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Pr="0067794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B871C5" w:rsidRDefault="00B871C5"/>
    <w:tbl>
      <w:tblPr>
        <w:tblpPr w:leftFromText="180" w:rightFromText="180" w:vertAnchor="text" w:horzAnchor="margin" w:tblpY="-178"/>
        <w:tblW w:w="8222" w:type="dxa"/>
        <w:tblLayout w:type="fixed"/>
        <w:tblLook w:val="0000" w:firstRow="0" w:lastRow="0" w:firstColumn="0" w:lastColumn="0" w:noHBand="0" w:noVBand="0"/>
      </w:tblPr>
      <w:tblGrid>
        <w:gridCol w:w="6520"/>
        <w:gridCol w:w="1702"/>
      </w:tblGrid>
      <w:tr w:rsidR="00DD3C55" w:rsidTr="00DD3C55">
        <w:trPr>
          <w:cantSplit/>
        </w:trPr>
        <w:tc>
          <w:tcPr>
            <w:tcW w:w="6520" w:type="dxa"/>
          </w:tcPr>
          <w:p w:rsidR="00DD3C55" w:rsidRPr="00982988" w:rsidRDefault="00DD3C55" w:rsidP="00B871C5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9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проведении оценки эффективности </w:t>
            </w:r>
          </w:p>
          <w:p w:rsidR="00DD3C55" w:rsidRPr="00C043A6" w:rsidRDefault="00DD3C55" w:rsidP="004A3C16">
            <w:pPr>
              <w:spacing w:after="0"/>
              <w:rPr>
                <w:b/>
                <w:bCs/>
                <w:i/>
                <w:iCs/>
              </w:rPr>
            </w:pPr>
            <w:r w:rsidRPr="009829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управления муниципальными унитарными предприятиями </w:t>
            </w:r>
            <w:r w:rsidR="004A3C16" w:rsidRPr="009829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A3C16" w:rsidRPr="009829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Суровикинског</w:t>
            </w:r>
            <w:r w:rsidR="004A3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proofErr w:type="spellEnd"/>
            <w:r w:rsidR="004A3C16" w:rsidRPr="009829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муниципальног</w:t>
            </w:r>
            <w:r w:rsidR="004A3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района, осуществляющими деятельность</w:t>
            </w:r>
            <w:r w:rsidR="004A3C16" w:rsidRPr="00B871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829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сфере жилищно-коммунального хозяйства </w:t>
            </w:r>
          </w:p>
        </w:tc>
        <w:tc>
          <w:tcPr>
            <w:tcW w:w="1702" w:type="dxa"/>
          </w:tcPr>
          <w:p w:rsidR="00DD3C55" w:rsidRDefault="00DD3C55" w:rsidP="004466E7">
            <w:pPr>
              <w:jc w:val="both"/>
            </w:pPr>
          </w:p>
        </w:tc>
      </w:tr>
      <w:tr w:rsidR="00DD3C55" w:rsidTr="00DD3C55">
        <w:trPr>
          <w:cantSplit/>
          <w:trHeight w:val="305"/>
        </w:trPr>
        <w:tc>
          <w:tcPr>
            <w:tcW w:w="6520" w:type="dxa"/>
          </w:tcPr>
          <w:p w:rsidR="00DD3C55" w:rsidRDefault="00DD3C55" w:rsidP="004466E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2" w:type="dxa"/>
          </w:tcPr>
          <w:p w:rsidR="00DD3C55" w:rsidRDefault="00DD3C55" w:rsidP="004466E7">
            <w:pPr>
              <w:jc w:val="both"/>
            </w:pPr>
          </w:p>
        </w:tc>
      </w:tr>
    </w:tbl>
    <w:p w:rsidR="00D00581" w:rsidRPr="009E7B31" w:rsidRDefault="00D00581" w:rsidP="00D00581">
      <w:pPr>
        <w:rPr>
          <w:sz w:val="16"/>
          <w:szCs w:val="16"/>
        </w:rPr>
      </w:pPr>
    </w:p>
    <w:p w:rsidR="00DD3C55" w:rsidRDefault="00DD3C55" w:rsidP="00D00581">
      <w:pPr>
        <w:ind w:firstLine="708"/>
        <w:jc w:val="both"/>
      </w:pPr>
    </w:p>
    <w:p w:rsidR="00DD3C55" w:rsidRDefault="00DD3C55" w:rsidP="00D00581">
      <w:pPr>
        <w:ind w:firstLine="708"/>
        <w:jc w:val="both"/>
      </w:pPr>
    </w:p>
    <w:p w:rsidR="00DD3C55" w:rsidRDefault="00DD3C55" w:rsidP="00D00581">
      <w:pPr>
        <w:ind w:firstLine="708"/>
        <w:jc w:val="both"/>
      </w:pPr>
    </w:p>
    <w:p w:rsidR="00982988" w:rsidRDefault="00982988" w:rsidP="00982988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82988" w:rsidRDefault="009C20A9" w:rsidP="00982988">
      <w:pPr>
        <w:pStyle w:val="a4"/>
        <w:shd w:val="clear" w:color="auto" w:fill="FFFFFF"/>
        <w:ind w:firstLine="709"/>
        <w:rPr>
          <w:color w:val="000000"/>
          <w:sz w:val="28"/>
          <w:szCs w:val="28"/>
        </w:rPr>
      </w:pPr>
      <w:r w:rsidRPr="00982988">
        <w:rPr>
          <w:color w:val="000000"/>
          <w:sz w:val="28"/>
          <w:szCs w:val="28"/>
        </w:rPr>
        <w:t>В соответствии с Федеральны</w:t>
      </w:r>
      <w:r w:rsidR="00E8196B">
        <w:rPr>
          <w:color w:val="000000"/>
          <w:sz w:val="28"/>
          <w:szCs w:val="28"/>
        </w:rPr>
        <w:t>м законом от 6 октября 2003 г.</w:t>
      </w:r>
      <w:r w:rsidRPr="00982988">
        <w:rPr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Федерации",  Приказом  Минэкономразвития России </w:t>
      </w:r>
      <w:r w:rsidR="000E375A">
        <w:rPr>
          <w:color w:val="000000"/>
          <w:sz w:val="28"/>
          <w:szCs w:val="28"/>
        </w:rPr>
        <w:t>№ 373/</w:t>
      </w:r>
      <w:proofErr w:type="spellStart"/>
      <w:r w:rsidR="000E375A">
        <w:rPr>
          <w:color w:val="000000"/>
          <w:sz w:val="28"/>
          <w:szCs w:val="28"/>
        </w:rPr>
        <w:t>пр</w:t>
      </w:r>
      <w:proofErr w:type="spellEnd"/>
      <w:r w:rsidR="000E375A">
        <w:rPr>
          <w:color w:val="000000"/>
          <w:sz w:val="28"/>
          <w:szCs w:val="28"/>
        </w:rPr>
        <w:t>,</w:t>
      </w:r>
      <w:r w:rsidR="00E8196B">
        <w:rPr>
          <w:color w:val="000000"/>
          <w:sz w:val="28"/>
          <w:szCs w:val="28"/>
        </w:rPr>
        <w:t xml:space="preserve"> Минстроя России № 428 от 7 июля 2014 г.</w:t>
      </w:r>
      <w:r w:rsidRPr="00982988">
        <w:rPr>
          <w:color w:val="000000"/>
          <w:sz w:val="28"/>
          <w:szCs w:val="28"/>
        </w:rPr>
        <w:t xml:space="preserve"> "Об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хозяйства", в целях осуществления эффективного контроля за деятельностью муниципальных унитарных предприятий, осуществляющих деятельность в сфере жилищно-коммун</w:t>
      </w:r>
      <w:r w:rsidR="00982988">
        <w:rPr>
          <w:color w:val="000000"/>
          <w:sz w:val="28"/>
          <w:szCs w:val="28"/>
        </w:rPr>
        <w:t xml:space="preserve">ального хозяйства, </w:t>
      </w:r>
    </w:p>
    <w:p w:rsidR="009C20A9" w:rsidRPr="00982988" w:rsidRDefault="00982988" w:rsidP="00982988">
      <w:pPr>
        <w:pStyle w:val="a4"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982988" w:rsidRDefault="00982988" w:rsidP="0098298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Утвердить</w:t>
      </w:r>
      <w:r w:rsidR="009C20A9" w:rsidRPr="00982988">
        <w:rPr>
          <w:color w:val="000000"/>
          <w:sz w:val="28"/>
          <w:szCs w:val="28"/>
        </w:rPr>
        <w:t>:</w:t>
      </w:r>
      <w:r w:rsidR="009C20A9" w:rsidRPr="00982988">
        <w:rPr>
          <w:color w:val="000000"/>
          <w:sz w:val="28"/>
          <w:szCs w:val="28"/>
        </w:rPr>
        <w:br/>
        <w:t>1.1</w:t>
      </w:r>
      <w:proofErr w:type="gramEnd"/>
      <w:r w:rsidR="009C20A9" w:rsidRPr="00982988">
        <w:rPr>
          <w:color w:val="000000"/>
          <w:sz w:val="28"/>
          <w:szCs w:val="28"/>
        </w:rPr>
        <w:t>. Показатели эффективности управления муниципальным</w:t>
      </w:r>
      <w:r>
        <w:rPr>
          <w:color w:val="000000"/>
          <w:sz w:val="28"/>
          <w:szCs w:val="28"/>
        </w:rPr>
        <w:t>и</w:t>
      </w:r>
      <w:r w:rsidR="009C20A9" w:rsidRPr="00982988">
        <w:rPr>
          <w:color w:val="000000"/>
          <w:sz w:val="28"/>
          <w:szCs w:val="28"/>
        </w:rPr>
        <w:t xml:space="preserve"> унитарным</w:t>
      </w:r>
      <w:r>
        <w:rPr>
          <w:color w:val="000000"/>
          <w:sz w:val="28"/>
          <w:szCs w:val="28"/>
        </w:rPr>
        <w:t>и предприятия</w:t>
      </w:r>
      <w:r w:rsidR="009C20A9" w:rsidRPr="0098298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4A3C16">
        <w:rPr>
          <w:color w:val="000000"/>
          <w:sz w:val="28"/>
          <w:szCs w:val="28"/>
        </w:rPr>
        <w:t xml:space="preserve"> </w:t>
      </w:r>
      <w:proofErr w:type="spellStart"/>
      <w:r w:rsidR="004A3C16">
        <w:rPr>
          <w:color w:val="000000"/>
          <w:sz w:val="28"/>
          <w:szCs w:val="28"/>
        </w:rPr>
        <w:t>Суровикинского</w:t>
      </w:r>
      <w:proofErr w:type="spellEnd"/>
      <w:r w:rsidR="004A3C16">
        <w:rPr>
          <w:color w:val="000000"/>
          <w:sz w:val="28"/>
          <w:szCs w:val="28"/>
        </w:rPr>
        <w:t xml:space="preserve"> </w:t>
      </w:r>
      <w:r w:rsidR="009C20A9" w:rsidRPr="00982988">
        <w:rPr>
          <w:color w:val="000000"/>
          <w:sz w:val="28"/>
          <w:szCs w:val="28"/>
        </w:rPr>
        <w:t>муниципального района, осуществляющим</w:t>
      </w:r>
      <w:r>
        <w:rPr>
          <w:color w:val="000000"/>
          <w:sz w:val="28"/>
          <w:szCs w:val="28"/>
        </w:rPr>
        <w:t>и</w:t>
      </w:r>
      <w:r w:rsidR="009C20A9" w:rsidRPr="00982988">
        <w:rPr>
          <w:color w:val="000000"/>
          <w:sz w:val="28"/>
          <w:szCs w:val="28"/>
        </w:rPr>
        <w:t xml:space="preserve"> деятельность в сфере жилищно-коммунального хозяйства</w:t>
      </w:r>
      <w:r>
        <w:rPr>
          <w:color w:val="000000"/>
          <w:sz w:val="28"/>
          <w:szCs w:val="28"/>
        </w:rPr>
        <w:t>, согласно Приложени</w:t>
      </w:r>
      <w:r w:rsidR="00F3492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1;</w:t>
      </w:r>
      <w:r w:rsidR="009C20A9" w:rsidRPr="00982988">
        <w:rPr>
          <w:color w:val="000000"/>
          <w:sz w:val="28"/>
          <w:szCs w:val="28"/>
        </w:rPr>
        <w:t xml:space="preserve"> </w:t>
      </w:r>
    </w:p>
    <w:p w:rsidR="00F3492F" w:rsidRDefault="009C20A9" w:rsidP="00F349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492F">
        <w:rPr>
          <w:rFonts w:ascii="Times New Roman" w:hAnsi="Times New Roman" w:cs="Times New Roman"/>
          <w:color w:val="000000"/>
          <w:sz w:val="28"/>
          <w:szCs w:val="28"/>
        </w:rPr>
        <w:t>1.2. Порядок проведения оценки эффективности управления муниципальным</w:t>
      </w:r>
      <w:r w:rsidR="00982988" w:rsidRPr="00F3492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3492F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унитарным</w:t>
      </w:r>
      <w:r w:rsidR="00982988" w:rsidRPr="00F3492F">
        <w:rPr>
          <w:rFonts w:ascii="Times New Roman" w:hAnsi="Times New Roman" w:cs="Times New Roman"/>
          <w:color w:val="000000"/>
          <w:sz w:val="28"/>
          <w:szCs w:val="28"/>
        </w:rPr>
        <w:t>и  предприятия</w:t>
      </w:r>
      <w:r w:rsidRPr="00F3492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82988" w:rsidRPr="00F349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3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C16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="004A3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9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осуществляющим</w:t>
      </w:r>
      <w:r w:rsidR="00982988" w:rsidRPr="00F349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492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сфере жилищно-коммунального хозяйства</w:t>
      </w:r>
      <w:r w:rsidR="00F3492F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</w:t>
      </w:r>
      <w:r w:rsidR="00982988" w:rsidRPr="00F3492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F349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6CCF" w:rsidRDefault="00F3492F" w:rsidP="00616CCF">
      <w:pPr>
        <w:rPr>
          <w:rFonts w:ascii="Times New Roman" w:hAnsi="Times New Roman" w:cs="Times New Roman"/>
          <w:sz w:val="28"/>
          <w:szCs w:val="28"/>
        </w:rPr>
      </w:pPr>
      <w:r w:rsidRPr="00F349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</w:t>
      </w:r>
      <w:proofErr w:type="gramStart"/>
      <w:r w:rsidRPr="00F3492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D02E4">
        <w:rPr>
          <w:rFonts w:ascii="Times New Roman" w:hAnsi="Times New Roman" w:cs="Times New Roman"/>
          <w:sz w:val="28"/>
          <w:szCs w:val="28"/>
        </w:rPr>
        <w:t xml:space="preserve"> рабочую</w:t>
      </w:r>
      <w:proofErr w:type="gramEnd"/>
      <w:r w:rsidR="00DD02E4">
        <w:rPr>
          <w:rFonts w:ascii="Times New Roman" w:hAnsi="Times New Roman" w:cs="Times New Roman"/>
          <w:sz w:val="28"/>
          <w:szCs w:val="28"/>
        </w:rPr>
        <w:t xml:space="preserve"> группу</w:t>
      </w:r>
      <w:r w:rsidRPr="00F3492F">
        <w:rPr>
          <w:rFonts w:ascii="Times New Roman" w:hAnsi="Times New Roman" w:cs="Times New Roman"/>
          <w:sz w:val="28"/>
          <w:szCs w:val="28"/>
        </w:rPr>
        <w:t xml:space="preserve"> по оценке эффективности управления муниципальными унитарными предприятиями</w:t>
      </w:r>
      <w:r w:rsidR="004A3C16" w:rsidRPr="004A3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C16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="004A3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C16" w:rsidRPr="00F349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F3492F"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 в сфере жилищно-коммунального хозяйства, </w:t>
      </w:r>
      <w:r w:rsidR="000E375A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Pr="00F3492F">
        <w:rPr>
          <w:rFonts w:ascii="Times New Roman" w:hAnsi="Times New Roman" w:cs="Times New Roman"/>
          <w:sz w:val="28"/>
          <w:szCs w:val="28"/>
        </w:rPr>
        <w:t xml:space="preserve">согласно Приложению 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616CCF" w:rsidRDefault="009C20A9" w:rsidP="00616C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2988">
        <w:rPr>
          <w:color w:val="000000"/>
          <w:sz w:val="28"/>
          <w:szCs w:val="28"/>
        </w:rPr>
        <w:br/>
      </w:r>
      <w:r w:rsidRPr="00F34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C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16C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492F" w:rsidRPr="00616C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16CCF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</w:t>
      </w:r>
      <w:r w:rsidR="00F3492F" w:rsidRPr="00616CC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16C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492F" w:rsidRPr="00616CCF">
        <w:rPr>
          <w:rFonts w:ascii="Times New Roman" w:hAnsi="Times New Roman" w:cs="Times New Roman"/>
          <w:color w:val="000000"/>
          <w:sz w:val="28"/>
          <w:szCs w:val="28"/>
        </w:rPr>
        <w:t xml:space="preserve">стоящее постановление на официальном сайте администрации </w:t>
      </w:r>
      <w:proofErr w:type="spellStart"/>
      <w:proofErr w:type="gramStart"/>
      <w:r w:rsidR="00F3492F" w:rsidRPr="00616CCF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="00F3492F" w:rsidRPr="00616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C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Pr="00616CCF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информационно – телекомм</w:t>
      </w:r>
      <w:r w:rsidR="0077031B" w:rsidRPr="00616CCF">
        <w:rPr>
          <w:rFonts w:ascii="Times New Roman" w:hAnsi="Times New Roman" w:cs="Times New Roman"/>
          <w:color w:val="000000"/>
          <w:sz w:val="28"/>
          <w:szCs w:val="28"/>
        </w:rPr>
        <w:t>уникационной сети "Интернет".</w:t>
      </w:r>
    </w:p>
    <w:p w:rsidR="00616CCF" w:rsidRDefault="00616CCF" w:rsidP="00616CC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подписания и подлежит обнародованию путем размещения на информационном стенде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 здании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расположенн</w:t>
      </w:r>
      <w:r w:rsidR="000E375A">
        <w:rPr>
          <w:rFonts w:ascii="Times New Roman" w:hAnsi="Times New Roman" w:cs="Times New Roman"/>
          <w:color w:val="000000"/>
          <w:sz w:val="28"/>
          <w:szCs w:val="28"/>
        </w:rPr>
        <w:t>ом по адресу: Волгоградская область</w:t>
      </w:r>
      <w:r>
        <w:rPr>
          <w:rFonts w:ascii="Times New Roman" w:hAnsi="Times New Roman" w:cs="Times New Roman"/>
          <w:color w:val="000000"/>
          <w:sz w:val="28"/>
          <w:szCs w:val="28"/>
        </w:rPr>
        <w:t>, г. Суровикино, ул. Ленина, 64</w:t>
      </w:r>
      <w:r w:rsidR="000E375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581" w:rsidRPr="00616CCF" w:rsidRDefault="00616CCF" w:rsidP="00616CCF">
      <w:pPr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492F" w:rsidRPr="00814134">
        <w:rPr>
          <w:color w:val="000000"/>
          <w:sz w:val="28"/>
          <w:szCs w:val="28"/>
        </w:rPr>
        <w:t xml:space="preserve">. </w:t>
      </w:r>
      <w:r w:rsidR="00D00581" w:rsidRPr="00814134">
        <w:rPr>
          <w:sz w:val="28"/>
          <w:szCs w:val="28"/>
        </w:rPr>
        <w:t xml:space="preserve"> </w:t>
      </w:r>
      <w:r w:rsidR="00D00581" w:rsidRPr="00616CC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</w:t>
      </w:r>
      <w:r w:rsidR="00814134" w:rsidRPr="00616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4134" w:rsidRPr="00616CCF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="00814134" w:rsidRPr="00616C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жилищно-коммунальным вопросам, строительству и транспорту А.В.Токарева</w:t>
      </w:r>
      <w:r w:rsidR="00814134" w:rsidRPr="00814134">
        <w:rPr>
          <w:color w:val="000000"/>
          <w:sz w:val="28"/>
          <w:szCs w:val="28"/>
        </w:rPr>
        <w:t>.</w:t>
      </w:r>
    </w:p>
    <w:p w:rsidR="00814134" w:rsidRDefault="00814134" w:rsidP="00F3492F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C72C88" w:rsidRDefault="00C72C88" w:rsidP="00F3492F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C72C88" w:rsidRDefault="00C72C88" w:rsidP="00F3492F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C72C88" w:rsidRDefault="00C72C88" w:rsidP="00F3492F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814134" w:rsidRPr="00814134" w:rsidRDefault="00814134" w:rsidP="00814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13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1413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1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34" w:rsidRDefault="00814134" w:rsidP="00814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141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                                   И.В.Дмитриев</w:t>
      </w:r>
    </w:p>
    <w:p w:rsidR="00814134" w:rsidRDefault="00814134" w:rsidP="0081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134" w:rsidRDefault="00814134" w:rsidP="0081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134" w:rsidRDefault="00814134" w:rsidP="0081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134" w:rsidRDefault="00814134" w:rsidP="0081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134" w:rsidRDefault="00814134" w:rsidP="0081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134" w:rsidRPr="00814134" w:rsidRDefault="00814134" w:rsidP="00814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581" w:rsidRDefault="00D00581" w:rsidP="00814134">
      <w:pPr>
        <w:spacing w:after="0"/>
        <w:jc w:val="both"/>
      </w:pPr>
    </w:p>
    <w:p w:rsidR="00D00581" w:rsidRDefault="00D00581" w:rsidP="00D00581"/>
    <w:p w:rsidR="00814134" w:rsidRDefault="00814134" w:rsidP="00D00581"/>
    <w:p w:rsidR="00814134" w:rsidRDefault="00814134" w:rsidP="00D00581"/>
    <w:p w:rsidR="0077031B" w:rsidRDefault="0077031B" w:rsidP="00D00581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ind w:right="-1"/>
        <w:outlineLvl w:val="0"/>
      </w:pPr>
    </w:p>
    <w:p w:rsidR="00D00581" w:rsidRPr="00C72C88" w:rsidRDefault="00D00581" w:rsidP="00703492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 w:rsidR="004A3C16" w:rsidRPr="00C72C88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Pr="00C72C8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00581" w:rsidRPr="00C72C88" w:rsidRDefault="004A3C16" w:rsidP="00703492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left="4956" w:right="-1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к</w:t>
      </w:r>
      <w:r w:rsidR="00D00581" w:rsidRPr="00C72C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2C88">
        <w:rPr>
          <w:rFonts w:ascii="Times New Roman" w:hAnsi="Times New Roman" w:cs="Times New Roman"/>
          <w:sz w:val="28"/>
          <w:szCs w:val="28"/>
        </w:rPr>
        <w:t>постановлению  а</w:t>
      </w:r>
      <w:r w:rsidR="00D00581" w:rsidRPr="00C72C88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D00581" w:rsidRPr="00C72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C16" w:rsidRPr="00C72C88" w:rsidRDefault="004A3C16" w:rsidP="00703492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left="4956"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2C8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72C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0581" w:rsidRPr="00C72C88" w:rsidRDefault="00D00581" w:rsidP="00703492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left="5103" w:right="-1" w:hanging="141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от </w:t>
      </w:r>
      <w:r w:rsidR="004A3C16" w:rsidRPr="00C72C88">
        <w:rPr>
          <w:rFonts w:ascii="Times New Roman" w:hAnsi="Times New Roman" w:cs="Times New Roman"/>
          <w:sz w:val="28"/>
          <w:szCs w:val="28"/>
        </w:rPr>
        <w:t>_______201___</w:t>
      </w:r>
      <w:r w:rsidRPr="00C72C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3C16" w:rsidRPr="00C72C88">
        <w:rPr>
          <w:rFonts w:ascii="Times New Roman" w:hAnsi="Times New Roman" w:cs="Times New Roman"/>
          <w:sz w:val="28"/>
          <w:szCs w:val="28"/>
        </w:rPr>
        <w:t>№____</w:t>
      </w:r>
    </w:p>
    <w:p w:rsidR="00D00581" w:rsidRPr="00C72C88" w:rsidRDefault="00D00581" w:rsidP="00D00581">
      <w:pPr>
        <w:tabs>
          <w:tab w:val="left" w:pos="4962"/>
          <w:tab w:val="left" w:pos="5529"/>
        </w:tabs>
        <w:autoSpaceDE w:val="0"/>
        <w:autoSpaceDN w:val="0"/>
        <w:adjustRightInd w:val="0"/>
        <w:ind w:left="5103" w:right="2409" w:hanging="141"/>
        <w:jc w:val="both"/>
        <w:rPr>
          <w:sz w:val="28"/>
          <w:szCs w:val="28"/>
        </w:rPr>
      </w:pPr>
    </w:p>
    <w:p w:rsidR="0077031B" w:rsidRPr="00C72C88" w:rsidRDefault="004A3C16" w:rsidP="009C3119">
      <w:pPr>
        <w:pStyle w:val="a4"/>
        <w:shd w:val="clear" w:color="auto" w:fill="FFFFFF"/>
        <w:jc w:val="center"/>
        <w:rPr>
          <w:rFonts w:ascii="Roboto Condensed" w:hAnsi="Roboto Condensed"/>
          <w:bCs/>
          <w:color w:val="000000"/>
          <w:sz w:val="28"/>
          <w:szCs w:val="28"/>
        </w:rPr>
      </w:pPr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ПОКАЗАТЕЛИ</w:t>
      </w:r>
      <w:r w:rsidRPr="00C72C88">
        <w:rPr>
          <w:rFonts w:ascii="Roboto Condensed" w:hAnsi="Roboto Condensed"/>
          <w:b/>
          <w:color w:val="000000"/>
          <w:sz w:val="28"/>
          <w:szCs w:val="28"/>
        </w:rPr>
        <w:br/>
      </w:r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эффективности управления муниципальным</w:t>
      </w:r>
      <w:r w:rsidR="0077031B"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и</w:t>
      </w:r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 xml:space="preserve"> унитарным</w:t>
      </w:r>
      <w:r w:rsidR="0077031B"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и предприятия</w:t>
      </w:r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м</w:t>
      </w:r>
      <w:r w:rsidR="0077031B"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и</w:t>
      </w:r>
      <w:r w:rsidR="00616CCF"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616CCF"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Суровикинского</w:t>
      </w:r>
      <w:proofErr w:type="spellEnd"/>
      <w:r w:rsidR="00616CCF"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 xml:space="preserve"> </w:t>
      </w:r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 xml:space="preserve"> муниципального</w:t>
      </w:r>
      <w:proofErr w:type="gramEnd"/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 xml:space="preserve"> района, осуществляющим</w:t>
      </w:r>
      <w:r w:rsidR="0077031B"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и</w:t>
      </w:r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 xml:space="preserve"> деятельность в сфере жилищно-коммунального хозяйства</w:t>
      </w:r>
    </w:p>
    <w:p w:rsidR="004A3C16" w:rsidRPr="00C72C88" w:rsidRDefault="0077031B" w:rsidP="009C3119">
      <w:pPr>
        <w:pStyle w:val="a4"/>
        <w:numPr>
          <w:ilvl w:val="0"/>
          <w:numId w:val="3"/>
        </w:numPr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  <w:r w:rsidRPr="00C72C88">
        <w:rPr>
          <w:rFonts w:ascii="Roboto Condensed" w:hAnsi="Roboto Condensed"/>
          <w:color w:val="000000"/>
          <w:sz w:val="28"/>
          <w:szCs w:val="28"/>
        </w:rPr>
        <w:t>П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оказатель, характеризующий выполнение плановых показателей надежности, качества и энергетической эффективности в соответствии с законодательством Российской Федерации за отчетный период</w:t>
      </w:r>
      <w:r w:rsidRPr="00C72C88">
        <w:rPr>
          <w:rFonts w:ascii="Roboto Condensed" w:hAnsi="Roboto Condensed"/>
          <w:color w:val="000000"/>
          <w:sz w:val="28"/>
          <w:szCs w:val="28"/>
        </w:rPr>
        <w:t xml:space="preserve"> (</w:t>
      </w:r>
      <w:proofErr w:type="spellStart"/>
      <w:r w:rsidRPr="00C72C88">
        <w:rPr>
          <w:rFonts w:ascii="Roboto Condensed" w:hAnsi="Roboto Condensed"/>
          <w:color w:val="000000"/>
          <w:sz w:val="28"/>
          <w:szCs w:val="28"/>
        </w:rPr>
        <w:t>Пкач</w:t>
      </w:r>
      <w:proofErr w:type="spellEnd"/>
      <w:r w:rsidRPr="00C72C88">
        <w:rPr>
          <w:rFonts w:ascii="Roboto Condensed" w:hAnsi="Roboto Condensed"/>
          <w:color w:val="000000"/>
          <w:sz w:val="28"/>
          <w:szCs w:val="28"/>
        </w:rPr>
        <w:t>)</w:t>
      </w:r>
      <w:r w:rsidR="00616CCF" w:rsidRPr="00C72C88">
        <w:rPr>
          <w:rFonts w:ascii="Roboto Condensed" w:hAnsi="Roboto Condensed"/>
          <w:color w:val="000000"/>
          <w:sz w:val="28"/>
          <w:szCs w:val="28"/>
        </w:rPr>
        <w:t>, определяемый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в следующем </w:t>
      </w:r>
      <w:proofErr w:type="gram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порядке: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  <w:t>1.1</w:t>
      </w:r>
      <w:proofErr w:type="gram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. При наличии производственной </w:t>
      </w:r>
      <w:r w:rsidR="00616CCF" w:rsidRPr="00C72C88">
        <w:rPr>
          <w:rFonts w:ascii="Roboto Condensed" w:hAnsi="Roboto Condensed"/>
          <w:color w:val="000000"/>
          <w:sz w:val="28"/>
          <w:szCs w:val="28"/>
        </w:rPr>
        <w:t>и (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или</w:t>
      </w:r>
      <w:r w:rsidR="00616CCF" w:rsidRPr="00C72C88">
        <w:rPr>
          <w:rFonts w:ascii="Roboto Condensed" w:hAnsi="Roboto Condensed"/>
          <w:color w:val="000000"/>
          <w:sz w:val="28"/>
          <w:szCs w:val="28"/>
        </w:rPr>
        <w:t>)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инвест</w:t>
      </w:r>
      <w:r w:rsidR="00616CCF" w:rsidRPr="00C72C88">
        <w:rPr>
          <w:rFonts w:ascii="Roboto Condensed" w:hAnsi="Roboto Condensed"/>
          <w:color w:val="000000"/>
          <w:sz w:val="28"/>
          <w:szCs w:val="28"/>
        </w:rPr>
        <w:t xml:space="preserve">иционной программы муниципального унитарного предприятия </w:t>
      </w:r>
      <w:proofErr w:type="spellStart"/>
      <w:r w:rsidR="00616CCF" w:rsidRPr="00C72C88">
        <w:rPr>
          <w:rFonts w:ascii="Roboto Condensed" w:hAnsi="Roboto Condensed"/>
          <w:color w:val="000000"/>
          <w:sz w:val="28"/>
          <w:szCs w:val="28"/>
        </w:rPr>
        <w:t>Суровикинского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муниц</w:t>
      </w:r>
      <w:r w:rsidR="00616CCF" w:rsidRPr="00C72C88">
        <w:rPr>
          <w:rFonts w:ascii="Roboto Condensed" w:hAnsi="Roboto Condensed"/>
          <w:color w:val="000000"/>
          <w:sz w:val="28"/>
          <w:szCs w:val="28"/>
        </w:rPr>
        <w:t>ипального района, осуществляющего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деятельность в сфере жилищно-коммунального хозяйства (далее - предприятие), содержащей показатели надежн</w:t>
      </w:r>
      <w:r w:rsidRPr="00C72C88">
        <w:rPr>
          <w:rFonts w:ascii="Roboto Condensed" w:hAnsi="Roboto Condensed"/>
          <w:color w:val="000000"/>
          <w:sz w:val="28"/>
          <w:szCs w:val="28"/>
        </w:rPr>
        <w:t xml:space="preserve">ости, качества и энергетической 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эффективности: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Пкач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0, если в ходе реализации производственной и (или) инвестиционной программы предприятия не достигнуты показатели надежности, качества и энергетической эффективности за отчетный период;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Пкач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1, если в ходе реализации производственной и (или) инвестиционной программы предприятия достигнуты показатели надежности, качества и энергетической эффективности за отчетный период;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  <w:t>1.2. При отсутствии инвестиционно</w:t>
      </w:r>
      <w:r w:rsidR="00616CCF" w:rsidRPr="00C72C88">
        <w:rPr>
          <w:rFonts w:ascii="Roboto Condensed" w:hAnsi="Roboto Condensed"/>
          <w:color w:val="000000"/>
          <w:sz w:val="28"/>
          <w:szCs w:val="28"/>
        </w:rPr>
        <w:t>й программы предприятия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либо в случае</w:t>
      </w:r>
      <w:r w:rsidR="00616CCF" w:rsidRPr="00C72C88">
        <w:rPr>
          <w:rFonts w:ascii="Roboto Condensed" w:hAnsi="Roboto Condensed"/>
          <w:color w:val="000000"/>
          <w:sz w:val="28"/>
          <w:szCs w:val="28"/>
        </w:rPr>
        <w:t>,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если инвестиционная и (или) производственная </w:t>
      </w:r>
      <w:r w:rsidR="00616CCF" w:rsidRPr="00C72C88">
        <w:rPr>
          <w:rFonts w:ascii="Roboto Condensed" w:hAnsi="Roboto Condensed"/>
          <w:color w:val="000000"/>
          <w:sz w:val="28"/>
          <w:szCs w:val="28"/>
        </w:rPr>
        <w:t>программа предприятия не содержит показатели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надежности, качества и энергетической эффективности: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Пкач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0, если количество не исполненных в срок предписаний уполномоченного надзорного органа о несоблюдении установленных требований к качеству превышает одно предписание;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Пкач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1, если количество не исполненных в срок предписаний уполномоченного надзорного органа о несоблюдении установленных требований к качеству не превышает одн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t>ого предписания.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br/>
        <w:t xml:space="preserve">2. </w:t>
      </w:r>
      <w:r w:rsidR="00616CCF" w:rsidRPr="00C72C88">
        <w:rPr>
          <w:rFonts w:ascii="Roboto Condensed" w:hAnsi="Roboto Condensed"/>
          <w:color w:val="000000"/>
          <w:sz w:val="28"/>
          <w:szCs w:val="28"/>
        </w:rPr>
        <w:t xml:space="preserve"> П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оказатель, характеризующий наличие нецелевого использования 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t xml:space="preserve">бюджетных 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средств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t xml:space="preserve"> (</w:t>
      </w:r>
      <w:proofErr w:type="spellStart"/>
      <w:r w:rsidR="006D3C8C" w:rsidRPr="00C72C88">
        <w:rPr>
          <w:rFonts w:ascii="Roboto Condensed" w:hAnsi="Roboto Condensed"/>
          <w:color w:val="000000"/>
          <w:sz w:val="28"/>
          <w:szCs w:val="28"/>
        </w:rPr>
        <w:t>Пнецелев</w:t>
      </w:r>
      <w:proofErr w:type="spellEnd"/>
      <w:r w:rsidR="006D3C8C" w:rsidRPr="00C72C88">
        <w:rPr>
          <w:rFonts w:ascii="Roboto Condensed" w:hAnsi="Roboto Condensed"/>
          <w:color w:val="000000"/>
          <w:sz w:val="28"/>
          <w:szCs w:val="28"/>
        </w:rPr>
        <w:t>), определяемый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в следующем порядке: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lastRenderedPageBreak/>
        <w:t>Пнецелев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1, если проверка целевого использования 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t>бюджетных средств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, проведенная в отчетный год, не выявила нецелевое использование 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t xml:space="preserve">бюджетных 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средств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t xml:space="preserve"> за отчетный год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;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Пнецелев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0, если проверка целевого использования 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t>бюджетных средств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, проведенная в отчетный год, выявила нецелевое использование 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t xml:space="preserve">бюджетных 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средств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t xml:space="preserve"> за отчетный год.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br/>
        <w:t>3. П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оказатель, характеризующий соблюдение установленных в соответствии с законодательством Российской Федерации сроков рассмотрения жалоб от потребителей на ненадлежащее качество услуг, оказываемых предприятием</w:t>
      </w:r>
      <w:r w:rsidR="006D3C8C" w:rsidRPr="00C72C88">
        <w:rPr>
          <w:rFonts w:ascii="Roboto Condensed" w:hAnsi="Roboto Condensed"/>
          <w:color w:val="000000"/>
          <w:sz w:val="28"/>
          <w:szCs w:val="28"/>
        </w:rPr>
        <w:t xml:space="preserve"> (</w:t>
      </w:r>
      <w:proofErr w:type="spellStart"/>
      <w:r w:rsidR="006D3C8C" w:rsidRPr="00C72C88">
        <w:rPr>
          <w:rFonts w:ascii="Roboto Condensed" w:hAnsi="Roboto Condensed"/>
          <w:color w:val="000000"/>
          <w:sz w:val="28"/>
          <w:szCs w:val="28"/>
        </w:rPr>
        <w:t>Побр</w:t>
      </w:r>
      <w:proofErr w:type="spellEnd"/>
      <w:r w:rsidR="006D3C8C" w:rsidRPr="00C72C88">
        <w:rPr>
          <w:rFonts w:ascii="Roboto Condensed" w:hAnsi="Roboto Condensed"/>
          <w:color w:val="000000"/>
          <w:sz w:val="28"/>
          <w:szCs w:val="28"/>
        </w:rPr>
        <w:t>), определяемый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в следующем порядке: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Побр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1, если количество ответов потребителям, направленных с нарушением сроков, установленных в соответствии с нормативными актами, равно 0;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Побр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0, если количество ответов потребителям, направленных с нарушением сроков, установленных в соответствии с нормативными акта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>ми, более или равно 1.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br/>
        <w:t xml:space="preserve">4. 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>П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оказатель, характеризующий оборачиваемость кредиторской задолже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>нности предприятия, определяемый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как отношение кредиторской задолженности предприят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 xml:space="preserve">ия к выручке от </w:t>
      </w:r>
      <w:proofErr w:type="gramStart"/>
      <w:r w:rsidR="000A61F6" w:rsidRPr="00C72C88">
        <w:rPr>
          <w:rFonts w:ascii="Roboto Condensed" w:hAnsi="Roboto Condensed"/>
          <w:color w:val="000000"/>
          <w:sz w:val="28"/>
          <w:szCs w:val="28"/>
        </w:rPr>
        <w:t xml:space="preserve">реализации 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по</w:t>
      </w:r>
      <w:proofErr w:type="gram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основному виду деятельности, умноженное на количество дней в отчетном периоде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 xml:space="preserve"> (</w:t>
      </w:r>
      <w:proofErr w:type="spellStart"/>
      <w:r w:rsidR="000A61F6" w:rsidRPr="00C72C88">
        <w:rPr>
          <w:rFonts w:ascii="Roboto Condensed" w:hAnsi="Roboto Condensed"/>
          <w:color w:val="000000"/>
          <w:sz w:val="28"/>
          <w:szCs w:val="28"/>
        </w:rPr>
        <w:t>По</w:t>
      </w:r>
      <w:r w:rsidR="000E375A">
        <w:rPr>
          <w:rFonts w:ascii="Roboto Condensed" w:hAnsi="Roboto Condensed"/>
          <w:color w:val="000000"/>
          <w:sz w:val="28"/>
          <w:szCs w:val="28"/>
        </w:rPr>
        <w:t>.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>к</w:t>
      </w:r>
      <w:r w:rsidR="000E375A">
        <w:rPr>
          <w:rFonts w:ascii="Roboto Condensed" w:hAnsi="Roboto Condensed"/>
          <w:color w:val="000000"/>
          <w:sz w:val="28"/>
          <w:szCs w:val="28"/>
        </w:rPr>
        <w:t>.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>з</w:t>
      </w:r>
      <w:proofErr w:type="spellEnd"/>
      <w:r w:rsidR="000A61F6" w:rsidRPr="00C72C88">
        <w:rPr>
          <w:rFonts w:ascii="Roboto Condensed" w:hAnsi="Roboto Condensed"/>
          <w:color w:val="000000"/>
          <w:sz w:val="28"/>
          <w:szCs w:val="28"/>
        </w:rPr>
        <w:t>)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: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По</w:t>
      </w:r>
      <w:r w:rsidR="000E375A">
        <w:rPr>
          <w:rFonts w:ascii="Roboto Condensed" w:hAnsi="Roboto Condensed"/>
          <w:color w:val="000000"/>
          <w:sz w:val="28"/>
          <w:szCs w:val="28"/>
        </w:rPr>
        <w:t>.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к</w:t>
      </w:r>
      <w:r w:rsidR="000E375A">
        <w:rPr>
          <w:rFonts w:ascii="Roboto Condensed" w:hAnsi="Roboto Condensed"/>
          <w:color w:val="000000"/>
          <w:sz w:val="28"/>
          <w:szCs w:val="28"/>
        </w:rPr>
        <w:t>.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з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0, если оборачиваемость кредиторской задолженности предприятия &gt; 40 дней;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По</w:t>
      </w:r>
      <w:r w:rsidR="000E375A">
        <w:rPr>
          <w:rFonts w:ascii="Roboto Condensed" w:hAnsi="Roboto Condensed"/>
          <w:color w:val="000000"/>
          <w:sz w:val="28"/>
          <w:szCs w:val="28"/>
        </w:rPr>
        <w:t>.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к</w:t>
      </w:r>
      <w:r w:rsidR="000E375A">
        <w:rPr>
          <w:rFonts w:ascii="Roboto Condensed" w:hAnsi="Roboto Condensed"/>
          <w:color w:val="000000"/>
          <w:sz w:val="28"/>
          <w:szCs w:val="28"/>
        </w:rPr>
        <w:t>.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з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1, если оборачиваемость кредиторской задолженности предприятия &lt;= 40 дням.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  <w:t>5.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>П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оказатель, характеризующий отсутствие аварийных ситуаций, ликвидированных с нарушением нормативных сроков, установленных законодательством Российской Федерации и нормативно-технической документацией, за отчетный период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 xml:space="preserve"> (</w:t>
      </w:r>
      <w:proofErr w:type="spellStart"/>
      <w:r w:rsidR="000A61F6" w:rsidRPr="00C72C88">
        <w:rPr>
          <w:rFonts w:ascii="Roboto Condensed" w:hAnsi="Roboto Condensed"/>
          <w:color w:val="000000"/>
          <w:sz w:val="28"/>
          <w:szCs w:val="28"/>
        </w:rPr>
        <w:t>Плавс</w:t>
      </w:r>
      <w:proofErr w:type="spellEnd"/>
      <w:r w:rsidR="000A61F6" w:rsidRPr="00C72C88">
        <w:rPr>
          <w:rFonts w:ascii="Roboto Condensed" w:hAnsi="Roboto Condensed"/>
          <w:color w:val="000000"/>
          <w:sz w:val="28"/>
          <w:szCs w:val="28"/>
        </w:rPr>
        <w:t>), определяемый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в следующем порядке: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>л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авс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1, если количество аварийных ситуаций, ликвидированных с нарушением нормативных сроков, за отчетный период (не учитываются аварийные ситуации, возникновение которых обусловлено обстоятельствами непреодолимой силы) равно 0;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>л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авс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0, если количество аварийных ситуаций, ликвидированных с нарушением нормативных сроков, за отчетный период (не учитываются аварийные ситуации, возникновение которых обусловлено обстоятельствами непреодолимой силы)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t xml:space="preserve"> более или равно 1.</w:t>
      </w:r>
      <w:r w:rsidR="000A61F6" w:rsidRPr="00C72C88">
        <w:rPr>
          <w:rFonts w:ascii="Roboto Condensed" w:hAnsi="Roboto Condensed"/>
          <w:color w:val="000000"/>
          <w:sz w:val="28"/>
          <w:szCs w:val="28"/>
        </w:rPr>
        <w:br/>
        <w:t>6.  П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оказатель, характеризующий соблюдение предприятием требований к раскрытию информации в соответствии со стандартами раскрытия информации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>, утвержденными Правительством Российской Федерации (</w:t>
      </w:r>
      <w:proofErr w:type="spellStart"/>
      <w:r w:rsidR="00F17D8A" w:rsidRPr="00C72C88">
        <w:rPr>
          <w:rFonts w:ascii="Roboto Condensed" w:hAnsi="Roboto Condensed"/>
          <w:color w:val="000000"/>
          <w:sz w:val="28"/>
          <w:szCs w:val="28"/>
        </w:rPr>
        <w:t>Пстанд</w:t>
      </w:r>
      <w:proofErr w:type="spellEnd"/>
      <w:r w:rsidR="00F17D8A" w:rsidRPr="00C72C88">
        <w:rPr>
          <w:rFonts w:ascii="Roboto Condensed" w:hAnsi="Roboto Condensed"/>
          <w:color w:val="000000"/>
          <w:sz w:val="28"/>
          <w:szCs w:val="28"/>
        </w:rPr>
        <w:t>), определяемый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в следующем порядке: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Пстанд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0, если количество выявленных уполномоченными органами 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lastRenderedPageBreak/>
        <w:t>государственного контроля (надзора) в области регулирования цен (тарифов) нарушений стандарта раскрытия информации составляет два и более раз за отчетный период;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4A3C16" w:rsidRPr="00C72C88">
        <w:rPr>
          <w:rFonts w:ascii="Roboto Condensed" w:hAnsi="Roboto Condensed"/>
          <w:color w:val="000000"/>
          <w:sz w:val="28"/>
          <w:szCs w:val="28"/>
        </w:rPr>
        <w:t>Пстанд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1,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менее двух раз 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>за отчетный период.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br/>
        <w:t xml:space="preserve">7. 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>П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оказатель, характеризующий наличие финансовой поддержки предприятия за счет средств 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 xml:space="preserve">бюджета </w:t>
      </w:r>
      <w:proofErr w:type="spellStart"/>
      <w:r w:rsidR="00F17D8A" w:rsidRPr="00C72C88">
        <w:rPr>
          <w:rFonts w:ascii="Roboto Condensed" w:hAnsi="Roboto Condensed"/>
          <w:color w:val="000000"/>
          <w:sz w:val="28"/>
          <w:szCs w:val="28"/>
        </w:rPr>
        <w:t>Суровикинского</w:t>
      </w:r>
      <w:proofErr w:type="spellEnd"/>
      <w:r w:rsidR="00F17D8A" w:rsidRPr="00C72C88">
        <w:rPr>
          <w:rFonts w:ascii="Roboto Condensed" w:hAnsi="Roboto Condensed"/>
          <w:color w:val="000000"/>
          <w:sz w:val="28"/>
          <w:szCs w:val="28"/>
        </w:rPr>
        <w:t xml:space="preserve"> муниципального района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на покрытие операционных расходов предприятия за отчетный период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 xml:space="preserve"> (</w:t>
      </w:r>
      <w:proofErr w:type="spellStart"/>
      <w:r w:rsidR="00F17D8A" w:rsidRPr="00C72C88">
        <w:rPr>
          <w:rFonts w:ascii="Roboto Condensed" w:hAnsi="Roboto Condensed"/>
          <w:color w:val="000000"/>
          <w:sz w:val="28"/>
          <w:szCs w:val="28"/>
        </w:rPr>
        <w:t>Пф.подд</w:t>
      </w:r>
      <w:proofErr w:type="spellEnd"/>
      <w:r w:rsidR="00F17D8A" w:rsidRPr="00C72C88">
        <w:rPr>
          <w:rFonts w:ascii="Roboto Condensed" w:hAnsi="Roboto Condensed"/>
          <w:color w:val="000000"/>
          <w:sz w:val="28"/>
          <w:szCs w:val="28"/>
        </w:rPr>
        <w:t>)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, за исключением установленных законодательством Российской Федерации случаев возмещения недополученных доходов, при осуществлении регулируемых видов деятельности предпри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>ятием, определяемый в следующем порядке: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F17D8A" w:rsidRPr="00C72C88">
        <w:rPr>
          <w:rFonts w:ascii="Roboto Condensed" w:hAnsi="Roboto Condensed"/>
          <w:color w:val="000000"/>
          <w:sz w:val="28"/>
          <w:szCs w:val="28"/>
        </w:rPr>
        <w:t>Пф.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под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>д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 xml:space="preserve">0, если за счет средств бюджета </w:t>
      </w:r>
      <w:proofErr w:type="spellStart"/>
      <w:r w:rsidR="00F17D8A" w:rsidRPr="00C72C88">
        <w:rPr>
          <w:rFonts w:ascii="Roboto Condensed" w:hAnsi="Roboto Condensed"/>
          <w:color w:val="000000"/>
          <w:sz w:val="28"/>
          <w:szCs w:val="28"/>
        </w:rPr>
        <w:t>Суровикинского</w:t>
      </w:r>
      <w:proofErr w:type="spellEnd"/>
      <w:r w:rsidR="00F17D8A" w:rsidRPr="00C72C88">
        <w:rPr>
          <w:rFonts w:ascii="Roboto Condensed" w:hAnsi="Roboto Condensed"/>
          <w:color w:val="000000"/>
          <w:sz w:val="28"/>
          <w:szCs w:val="28"/>
        </w:rPr>
        <w:t xml:space="preserve"> муниципального района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в отчетном периоде оказывалась финансовая поддержка предприятию на покрытие его операционных расходов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 xml:space="preserve"> два и более раза;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br/>
      </w:r>
      <w:proofErr w:type="spellStart"/>
      <w:r w:rsidR="00F17D8A" w:rsidRPr="00C72C88">
        <w:rPr>
          <w:rFonts w:ascii="Roboto Condensed" w:hAnsi="Roboto Condensed"/>
          <w:color w:val="000000"/>
          <w:sz w:val="28"/>
          <w:szCs w:val="28"/>
        </w:rPr>
        <w:t>Пф.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под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>д</w:t>
      </w:r>
      <w:proofErr w:type="spellEnd"/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= 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 xml:space="preserve">1, если за счет средств бюджета </w:t>
      </w:r>
      <w:proofErr w:type="spellStart"/>
      <w:r w:rsidR="00F17D8A" w:rsidRPr="00C72C88">
        <w:rPr>
          <w:rFonts w:ascii="Roboto Condensed" w:hAnsi="Roboto Condensed"/>
          <w:color w:val="000000"/>
          <w:sz w:val="28"/>
          <w:szCs w:val="28"/>
        </w:rPr>
        <w:t>Суровикинского</w:t>
      </w:r>
      <w:proofErr w:type="spellEnd"/>
      <w:r w:rsidR="00F17D8A" w:rsidRPr="00C72C88">
        <w:rPr>
          <w:rFonts w:ascii="Roboto Condensed" w:hAnsi="Roboto Condensed"/>
          <w:color w:val="000000"/>
          <w:sz w:val="28"/>
          <w:szCs w:val="28"/>
        </w:rPr>
        <w:t xml:space="preserve"> муниципального района</w:t>
      </w:r>
      <w:r w:rsidR="000E375A"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 xml:space="preserve"> в отчетном периоде финансовая поддержка предприятию на покрытие его операционных расходов не оказывалась</w:t>
      </w:r>
      <w:r w:rsidR="00F17D8A" w:rsidRPr="00C72C88">
        <w:rPr>
          <w:rFonts w:ascii="Roboto Condensed" w:hAnsi="Roboto Condensed"/>
          <w:color w:val="000000"/>
          <w:sz w:val="28"/>
          <w:szCs w:val="28"/>
        </w:rPr>
        <w:t xml:space="preserve"> или оказывалась не более одного раза</w:t>
      </w:r>
      <w:r w:rsidR="004A3C16" w:rsidRPr="00C72C88">
        <w:rPr>
          <w:rFonts w:ascii="Roboto Condensed" w:hAnsi="Roboto Condensed"/>
          <w:color w:val="000000"/>
          <w:sz w:val="28"/>
          <w:szCs w:val="28"/>
        </w:rPr>
        <w:t>.</w:t>
      </w:r>
    </w:p>
    <w:p w:rsidR="009C3119" w:rsidRPr="00C72C88" w:rsidRDefault="009C3119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8"/>
          <w:szCs w:val="28"/>
        </w:rPr>
      </w:pPr>
    </w:p>
    <w:p w:rsidR="00C72C88" w:rsidRPr="00C72C88" w:rsidRDefault="00C72C88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8"/>
          <w:szCs w:val="28"/>
        </w:rPr>
      </w:pPr>
    </w:p>
    <w:p w:rsidR="00C72C88" w:rsidRPr="00C72C88" w:rsidRDefault="00C72C88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8"/>
          <w:szCs w:val="28"/>
        </w:rPr>
      </w:pPr>
    </w:p>
    <w:p w:rsidR="00C72C88" w:rsidRPr="00C72C88" w:rsidRDefault="00C72C88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8"/>
          <w:szCs w:val="28"/>
        </w:rPr>
      </w:pPr>
    </w:p>
    <w:p w:rsidR="00C72C88" w:rsidRPr="00C72C88" w:rsidRDefault="00C72C88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8"/>
          <w:szCs w:val="28"/>
        </w:rPr>
      </w:pPr>
    </w:p>
    <w:p w:rsidR="00C72C88" w:rsidRPr="00C72C88" w:rsidRDefault="00C72C88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8"/>
          <w:szCs w:val="28"/>
        </w:rPr>
      </w:pPr>
    </w:p>
    <w:p w:rsidR="00C72C88" w:rsidRPr="00C72C88" w:rsidRDefault="00C72C88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8"/>
          <w:szCs w:val="28"/>
        </w:rPr>
      </w:pPr>
    </w:p>
    <w:p w:rsidR="00C72C88" w:rsidRDefault="00C72C88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7"/>
          <w:szCs w:val="27"/>
        </w:rPr>
      </w:pPr>
    </w:p>
    <w:p w:rsidR="00C72C88" w:rsidRDefault="00C72C88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7"/>
          <w:szCs w:val="27"/>
        </w:rPr>
      </w:pPr>
    </w:p>
    <w:p w:rsidR="00C72C88" w:rsidRDefault="00C72C88" w:rsidP="00C72C88">
      <w:pPr>
        <w:pStyle w:val="a4"/>
        <w:shd w:val="clear" w:color="auto" w:fill="FFFFFF"/>
        <w:rPr>
          <w:rStyle w:val="a3"/>
          <w:rFonts w:ascii="Roboto Condensed" w:hAnsi="Roboto Condensed"/>
          <w:color w:val="000000"/>
          <w:sz w:val="27"/>
          <w:szCs w:val="27"/>
        </w:rPr>
      </w:pPr>
    </w:p>
    <w:p w:rsidR="00C72C88" w:rsidRDefault="00C72C88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7"/>
          <w:szCs w:val="27"/>
        </w:rPr>
      </w:pPr>
    </w:p>
    <w:p w:rsidR="00703492" w:rsidRDefault="00703492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7"/>
          <w:szCs w:val="27"/>
        </w:rPr>
      </w:pPr>
    </w:p>
    <w:p w:rsidR="00703492" w:rsidRDefault="00703492" w:rsidP="009C3119">
      <w:pPr>
        <w:pStyle w:val="a4"/>
        <w:shd w:val="clear" w:color="auto" w:fill="FFFFFF"/>
        <w:ind w:left="360"/>
        <w:jc w:val="center"/>
        <w:rPr>
          <w:rStyle w:val="a3"/>
          <w:rFonts w:ascii="Roboto Condensed" w:hAnsi="Roboto Condensed"/>
          <w:color w:val="000000"/>
          <w:sz w:val="27"/>
          <w:szCs w:val="27"/>
        </w:rPr>
      </w:pPr>
    </w:p>
    <w:p w:rsidR="009C3119" w:rsidRPr="00C72C88" w:rsidRDefault="009C3119" w:rsidP="00C72C88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72C88">
        <w:rPr>
          <w:rFonts w:ascii="Times New Roman" w:hAnsi="Times New Roman" w:cs="Times New Roman"/>
          <w:sz w:val="28"/>
          <w:szCs w:val="28"/>
        </w:rPr>
        <w:t>Приложение   2</w:t>
      </w:r>
    </w:p>
    <w:p w:rsidR="009C3119" w:rsidRPr="00C72C88" w:rsidRDefault="009C3119" w:rsidP="00C72C88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left="4956" w:right="-1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к</w:t>
      </w:r>
      <w:r w:rsidRPr="00C72C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2C88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Pr="00C72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19" w:rsidRPr="00C72C88" w:rsidRDefault="009C3119" w:rsidP="00C72C88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left="4956"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2C8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72C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C3119" w:rsidRPr="00C72C88" w:rsidRDefault="009C3119" w:rsidP="00C72C88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left="5103" w:right="-1" w:hanging="141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от _______201___ года №____</w:t>
      </w:r>
    </w:p>
    <w:p w:rsidR="00C72C88" w:rsidRPr="00C72C88" w:rsidRDefault="00C72C88" w:rsidP="00C72C88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left="5103" w:right="-1" w:hanging="141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3119" w:rsidRPr="00C72C88" w:rsidRDefault="009C3119" w:rsidP="009C3119">
      <w:pPr>
        <w:pStyle w:val="a4"/>
        <w:shd w:val="clear" w:color="auto" w:fill="FFFFFF"/>
        <w:ind w:left="360"/>
        <w:jc w:val="center"/>
        <w:rPr>
          <w:rFonts w:ascii="Roboto Condensed" w:hAnsi="Roboto Condensed"/>
          <w:b/>
          <w:color w:val="000000"/>
          <w:sz w:val="28"/>
          <w:szCs w:val="28"/>
        </w:rPr>
      </w:pPr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ПОРЯДОК</w:t>
      </w:r>
      <w:r w:rsidRPr="00C72C88">
        <w:rPr>
          <w:rFonts w:ascii="Roboto Condensed" w:hAnsi="Roboto Condensed"/>
          <w:b/>
          <w:color w:val="000000"/>
          <w:sz w:val="28"/>
          <w:szCs w:val="28"/>
        </w:rPr>
        <w:br/>
      </w:r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проведения оценки эффективности управления муниципальными</w:t>
      </w:r>
      <w:r w:rsidRPr="00C72C88">
        <w:rPr>
          <w:rFonts w:ascii="Roboto Condensed" w:hAnsi="Roboto Condensed"/>
          <w:b/>
          <w:color w:val="000000"/>
          <w:sz w:val="28"/>
          <w:szCs w:val="28"/>
        </w:rPr>
        <w:br/>
      </w:r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 xml:space="preserve">унитарными предприятиями </w:t>
      </w:r>
      <w:proofErr w:type="spellStart"/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Суровикинского</w:t>
      </w:r>
      <w:proofErr w:type="spellEnd"/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 xml:space="preserve"> муниципального района, осуществляющими</w:t>
      </w:r>
      <w:r w:rsidRPr="00C72C88">
        <w:rPr>
          <w:rFonts w:ascii="Roboto Condensed" w:hAnsi="Roboto Condensed"/>
          <w:b/>
          <w:color w:val="000000"/>
          <w:sz w:val="28"/>
          <w:szCs w:val="28"/>
        </w:rPr>
        <w:t xml:space="preserve"> </w:t>
      </w:r>
      <w:r w:rsidRPr="00C72C88">
        <w:rPr>
          <w:rStyle w:val="a3"/>
          <w:rFonts w:ascii="Roboto Condensed" w:hAnsi="Roboto Condensed"/>
          <w:b w:val="0"/>
          <w:color w:val="000000"/>
          <w:sz w:val="28"/>
          <w:szCs w:val="28"/>
        </w:rPr>
        <w:t>деятельность в сфере жилищно-коммунального хозяйства</w:t>
      </w:r>
    </w:p>
    <w:p w:rsidR="00AD520C" w:rsidRPr="00C72C88" w:rsidRDefault="00D85541" w:rsidP="00D85541">
      <w:pPr>
        <w:pStyle w:val="a8"/>
        <w:rPr>
          <w:rFonts w:ascii="Times New Roman" w:hAnsi="Times New Roman"/>
          <w:sz w:val="28"/>
          <w:szCs w:val="28"/>
        </w:rPr>
      </w:pPr>
      <w:r w:rsidRPr="00C72C88">
        <w:rPr>
          <w:rFonts w:ascii="Times New Roman" w:hAnsi="Times New Roman"/>
          <w:color w:val="000000"/>
          <w:sz w:val="28"/>
          <w:szCs w:val="28"/>
        </w:rPr>
        <w:t>1.</w:t>
      </w:r>
      <w:r w:rsidR="009C3119" w:rsidRPr="00C72C88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управления муниципальными унитарными предприятиями </w:t>
      </w:r>
      <w:proofErr w:type="spellStart"/>
      <w:r w:rsidR="009C3119" w:rsidRPr="00C72C88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="009C3119" w:rsidRPr="00C72C8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осуществляющим</w:t>
      </w:r>
      <w:r w:rsidR="00E8628B">
        <w:rPr>
          <w:rFonts w:ascii="Times New Roman" w:hAnsi="Times New Roman"/>
          <w:color w:val="000000"/>
          <w:sz w:val="28"/>
          <w:szCs w:val="28"/>
        </w:rPr>
        <w:t>и</w:t>
      </w:r>
      <w:r w:rsidR="009C3119" w:rsidRPr="00C72C88">
        <w:rPr>
          <w:rFonts w:ascii="Times New Roman" w:hAnsi="Times New Roman"/>
          <w:color w:val="000000"/>
          <w:sz w:val="28"/>
          <w:szCs w:val="28"/>
        </w:rPr>
        <w:t xml:space="preserve"> деятельность в сфере жилищно-ко</w:t>
      </w:r>
      <w:r w:rsidR="000E375A">
        <w:rPr>
          <w:rFonts w:ascii="Times New Roman" w:hAnsi="Times New Roman"/>
          <w:color w:val="000000"/>
          <w:sz w:val="28"/>
          <w:szCs w:val="28"/>
        </w:rPr>
        <w:t>ммунального хозяйства (далее - п</w:t>
      </w:r>
      <w:r w:rsidR="009C3119" w:rsidRPr="00C72C88">
        <w:rPr>
          <w:rFonts w:ascii="Times New Roman" w:hAnsi="Times New Roman"/>
          <w:color w:val="000000"/>
          <w:sz w:val="28"/>
          <w:szCs w:val="28"/>
        </w:rPr>
        <w:t xml:space="preserve">редприятия), осуществляется исходя из фактически достигнутых предприятиями за отчетный период (календарный год) </w:t>
      </w:r>
      <w:r w:rsidR="00E8628B">
        <w:rPr>
          <w:rFonts w:ascii="Times New Roman" w:hAnsi="Times New Roman"/>
          <w:color w:val="000000"/>
          <w:sz w:val="28"/>
          <w:szCs w:val="28"/>
        </w:rPr>
        <w:t xml:space="preserve">значений </w:t>
      </w:r>
      <w:r w:rsidR="009C3119" w:rsidRPr="00C72C88">
        <w:rPr>
          <w:rFonts w:ascii="Times New Roman" w:hAnsi="Times New Roman"/>
          <w:color w:val="000000"/>
          <w:sz w:val="28"/>
          <w:szCs w:val="28"/>
        </w:rPr>
        <w:t>показателей эффективности управления предприятием.</w:t>
      </w:r>
      <w:r w:rsidR="009C3119" w:rsidRPr="00C72C88">
        <w:rPr>
          <w:rFonts w:ascii="Times New Roman" w:hAnsi="Times New Roman"/>
          <w:color w:val="000000"/>
          <w:sz w:val="28"/>
          <w:szCs w:val="28"/>
        </w:rPr>
        <w:br/>
        <w:t xml:space="preserve">2. Фактические значения показателей эффективности управления предприятием ежегодно самостоятельно рассчитываются предприятиями в соответствии с показателями эффективности управления предприятиями, утвержденными постановлением администрации </w:t>
      </w:r>
      <w:proofErr w:type="spellStart"/>
      <w:r w:rsidR="009C3119" w:rsidRPr="00C72C88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="009C3119" w:rsidRPr="00C72C8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  <w:r w:rsidR="009C3119" w:rsidRPr="00C72C88">
        <w:rPr>
          <w:rFonts w:ascii="Times New Roman" w:hAnsi="Times New Roman"/>
          <w:color w:val="000000"/>
          <w:sz w:val="28"/>
          <w:szCs w:val="28"/>
        </w:rPr>
        <w:br/>
        <w:t xml:space="preserve">3. Рассчитанные значения фактических показателей эффективности деятельности предприятия ежегодно, в срок до 1 апреля, представляются в отдел </w:t>
      </w:r>
      <w:proofErr w:type="spellStart"/>
      <w:r w:rsidR="00D03072" w:rsidRPr="00C72C88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="00D03072" w:rsidRPr="00C72C88">
        <w:rPr>
          <w:rFonts w:ascii="Times New Roman" w:hAnsi="Times New Roman"/>
          <w:color w:val="000000"/>
          <w:sz w:val="28"/>
          <w:szCs w:val="28"/>
        </w:rPr>
        <w:t xml:space="preserve"> - коммунального хозяйства а</w:t>
      </w:r>
      <w:r w:rsidR="009C3119" w:rsidRPr="00C72C8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D03072" w:rsidRPr="00C72C88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="00D03072" w:rsidRPr="00C72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119" w:rsidRPr="00C72C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(далее - </w:t>
      </w:r>
      <w:r w:rsidR="00E8628B">
        <w:rPr>
          <w:rFonts w:ascii="Times New Roman" w:hAnsi="Times New Roman"/>
          <w:color w:val="000000"/>
          <w:sz w:val="28"/>
          <w:szCs w:val="28"/>
        </w:rPr>
        <w:t>О</w:t>
      </w:r>
      <w:r w:rsidR="00AD520C" w:rsidRPr="00C72C88">
        <w:rPr>
          <w:rFonts w:ascii="Times New Roman" w:hAnsi="Times New Roman"/>
          <w:color w:val="000000"/>
          <w:sz w:val="28"/>
          <w:szCs w:val="28"/>
        </w:rPr>
        <w:t>тдел).</w:t>
      </w:r>
      <w:r w:rsidR="00AD520C" w:rsidRPr="00C72C88">
        <w:rPr>
          <w:rFonts w:ascii="Times New Roman" w:hAnsi="Times New Roman"/>
          <w:color w:val="000000"/>
          <w:sz w:val="28"/>
          <w:szCs w:val="28"/>
        </w:rPr>
        <w:br/>
        <w:t xml:space="preserve">4. Отдел </w:t>
      </w:r>
      <w:proofErr w:type="spellStart"/>
      <w:r w:rsidR="000E375A">
        <w:rPr>
          <w:rFonts w:ascii="Times New Roman" w:hAnsi="Times New Roman"/>
          <w:color w:val="000000"/>
          <w:sz w:val="28"/>
          <w:szCs w:val="28"/>
        </w:rPr>
        <w:t>ежегодно,</w:t>
      </w:r>
      <w:r w:rsidR="00AD520C" w:rsidRPr="00C72C88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="00AD520C" w:rsidRPr="00C72C88">
        <w:rPr>
          <w:rFonts w:ascii="Times New Roman" w:hAnsi="Times New Roman"/>
          <w:color w:val="000000"/>
          <w:sz w:val="28"/>
          <w:szCs w:val="28"/>
        </w:rPr>
        <w:t xml:space="preserve"> срок до 20 апреля</w:t>
      </w:r>
      <w:r w:rsidR="000E375A">
        <w:rPr>
          <w:rFonts w:ascii="Times New Roman" w:hAnsi="Times New Roman"/>
          <w:color w:val="000000"/>
          <w:sz w:val="28"/>
          <w:szCs w:val="28"/>
        </w:rPr>
        <w:t>,</w:t>
      </w:r>
      <w:r w:rsidR="00AD520C" w:rsidRPr="00C72C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119" w:rsidRPr="00C72C88">
        <w:rPr>
          <w:rFonts w:ascii="Times New Roman" w:hAnsi="Times New Roman"/>
          <w:color w:val="000000"/>
          <w:sz w:val="28"/>
          <w:szCs w:val="28"/>
        </w:rPr>
        <w:t xml:space="preserve"> проводит проверку рассчитанных предприятием фактических показателей эффективности управления и </w:t>
      </w:r>
      <w:r w:rsidR="00AD520C" w:rsidRPr="00C72C88">
        <w:rPr>
          <w:rFonts w:ascii="Times New Roman" w:hAnsi="Times New Roman"/>
          <w:color w:val="000000"/>
          <w:sz w:val="28"/>
          <w:szCs w:val="28"/>
        </w:rPr>
        <w:t xml:space="preserve">предоставляет их в </w:t>
      </w:r>
      <w:r w:rsidR="00AD520C" w:rsidRPr="00C72C88">
        <w:rPr>
          <w:rFonts w:ascii="Times New Roman" w:hAnsi="Times New Roman"/>
          <w:sz w:val="28"/>
          <w:szCs w:val="28"/>
        </w:rPr>
        <w:t>рабочую группу по оценке эффективности управления муниципальными унитарными предприятиями</w:t>
      </w:r>
      <w:r w:rsidR="00AD520C" w:rsidRPr="00C72C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D520C" w:rsidRPr="00C72C88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="00AD520C" w:rsidRPr="00C72C8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</w:t>
      </w:r>
      <w:r w:rsidR="00AD520C" w:rsidRPr="00C72C88">
        <w:rPr>
          <w:rFonts w:ascii="Times New Roman" w:hAnsi="Times New Roman"/>
          <w:sz w:val="28"/>
          <w:szCs w:val="28"/>
        </w:rPr>
        <w:t>, осуществляющими деятельность в сфере жилищно-коммунального хозяйства (далее – рабочая группа).</w:t>
      </w:r>
    </w:p>
    <w:p w:rsidR="00DD02E4" w:rsidRPr="00C72C88" w:rsidRDefault="000E375A" w:rsidP="00DD02E4">
      <w:pPr>
        <w:pStyle w:val="a8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Рабочая группа</w:t>
      </w:r>
      <w:r w:rsidR="00DD02E4" w:rsidRPr="00C72C88"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>,</w:t>
      </w:r>
      <w:r w:rsidR="00DD02E4" w:rsidRPr="00C72C88">
        <w:rPr>
          <w:rFonts w:ascii="Times New Roman" w:hAnsi="Times New Roman"/>
          <w:sz w:val="28"/>
          <w:szCs w:val="28"/>
        </w:rPr>
        <w:t xml:space="preserve"> в срок до 01 мая</w:t>
      </w:r>
      <w:r>
        <w:rPr>
          <w:rFonts w:ascii="Times New Roman" w:hAnsi="Times New Roman"/>
          <w:sz w:val="28"/>
          <w:szCs w:val="28"/>
        </w:rPr>
        <w:t>, проводит</w:t>
      </w:r>
      <w:r w:rsidR="00DD02E4" w:rsidRPr="00C72C8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ценку эффективности управления п</w:t>
      </w:r>
      <w:r w:rsidR="00DD02E4" w:rsidRPr="00C72C88">
        <w:rPr>
          <w:rFonts w:ascii="Times New Roman" w:hAnsi="Times New Roman"/>
          <w:sz w:val="28"/>
          <w:szCs w:val="28"/>
        </w:rPr>
        <w:t>редприятиями за отчетный год.</w:t>
      </w:r>
    </w:p>
    <w:p w:rsidR="009C3119" w:rsidRPr="000838D9" w:rsidRDefault="00DD02E4" w:rsidP="00DD02E4">
      <w:pPr>
        <w:pStyle w:val="a8"/>
        <w:rPr>
          <w:rFonts w:ascii="Times New Roman" w:hAnsi="Times New Roman"/>
          <w:sz w:val="28"/>
          <w:szCs w:val="28"/>
        </w:rPr>
      </w:pPr>
      <w:r w:rsidRPr="00C72C88">
        <w:rPr>
          <w:sz w:val="28"/>
          <w:szCs w:val="28"/>
        </w:rPr>
        <w:t>6</w:t>
      </w:r>
      <w:r w:rsidR="00AD520C" w:rsidRPr="000838D9">
        <w:rPr>
          <w:rFonts w:ascii="Times New Roman" w:hAnsi="Times New Roman"/>
          <w:sz w:val="28"/>
          <w:szCs w:val="28"/>
        </w:rPr>
        <w:t xml:space="preserve">. Рабочая группа 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>осуществляет оценку эффе</w:t>
      </w:r>
      <w:r w:rsidR="00D85541" w:rsidRPr="000838D9">
        <w:rPr>
          <w:rFonts w:ascii="Times New Roman" w:hAnsi="Times New Roman"/>
          <w:color w:val="000000"/>
          <w:sz w:val="28"/>
          <w:szCs w:val="28"/>
        </w:rPr>
        <w:t>ктивности управления предприятия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>м</w:t>
      </w:r>
      <w:r w:rsidR="00D85541" w:rsidRPr="000838D9">
        <w:rPr>
          <w:rFonts w:ascii="Times New Roman" w:hAnsi="Times New Roman"/>
          <w:color w:val="000000"/>
          <w:sz w:val="28"/>
          <w:szCs w:val="28"/>
        </w:rPr>
        <w:t>и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 xml:space="preserve"> на основании следующих критериев: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br/>
        <w:t>7 баллов - эффективное управление предприятием;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br/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lastRenderedPageBreak/>
        <w:t>от 5 до 6 баллов - достаточно эффективное управление предприятием;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br/>
        <w:t>от 3 до 4 баллов - условно эффективное управление предприятием с необходимостью совершенствования по отдельным направлениям деятельности;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br/>
        <w:t>2 балла - низкий уровень эффективности управления предприятием;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br/>
        <w:t>1 балл и менее - неэффектив</w:t>
      </w:r>
      <w:r w:rsidRPr="000838D9">
        <w:rPr>
          <w:rFonts w:ascii="Times New Roman" w:hAnsi="Times New Roman"/>
          <w:color w:val="000000"/>
          <w:sz w:val="28"/>
          <w:szCs w:val="28"/>
        </w:rPr>
        <w:t>ное управление предприятием.</w:t>
      </w:r>
      <w:r w:rsidRPr="000838D9">
        <w:rPr>
          <w:rFonts w:ascii="Times New Roman" w:hAnsi="Times New Roman"/>
          <w:color w:val="000000"/>
          <w:sz w:val="28"/>
          <w:szCs w:val="28"/>
        </w:rPr>
        <w:br/>
        <w:t>7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>. Результаты п</w:t>
      </w:r>
      <w:r w:rsidR="000E375A">
        <w:rPr>
          <w:rFonts w:ascii="Times New Roman" w:hAnsi="Times New Roman"/>
          <w:color w:val="000000"/>
          <w:sz w:val="28"/>
          <w:szCs w:val="28"/>
        </w:rPr>
        <w:t>роверки эффективности управления предприятиями</w:t>
      </w:r>
      <w:r w:rsidR="00D03072" w:rsidRPr="000838D9">
        <w:rPr>
          <w:rFonts w:ascii="Times New Roman" w:hAnsi="Times New Roman"/>
          <w:color w:val="000000"/>
          <w:sz w:val="28"/>
          <w:szCs w:val="28"/>
        </w:rPr>
        <w:t xml:space="preserve"> утверждаются </w:t>
      </w:r>
      <w:r w:rsidR="000E375A">
        <w:rPr>
          <w:rFonts w:ascii="Times New Roman" w:hAnsi="Times New Roman"/>
          <w:color w:val="000000"/>
          <w:sz w:val="28"/>
          <w:szCs w:val="28"/>
        </w:rPr>
        <w:t xml:space="preserve">ежегодно, </w:t>
      </w:r>
      <w:r w:rsidR="00E8628B">
        <w:rPr>
          <w:rFonts w:ascii="Times New Roman" w:hAnsi="Times New Roman"/>
          <w:color w:val="000000"/>
          <w:sz w:val="28"/>
          <w:szCs w:val="28"/>
        </w:rPr>
        <w:t>в срок до 1</w:t>
      </w:r>
      <w:r w:rsidR="000E375A">
        <w:rPr>
          <w:rFonts w:ascii="Times New Roman" w:hAnsi="Times New Roman"/>
          <w:color w:val="000000"/>
          <w:sz w:val="28"/>
          <w:szCs w:val="28"/>
        </w:rPr>
        <w:t>0</w:t>
      </w:r>
      <w:bookmarkStart w:id="0" w:name="_GoBack"/>
      <w:bookmarkEnd w:id="0"/>
      <w:r w:rsidR="00E8628B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0E375A">
        <w:rPr>
          <w:rFonts w:ascii="Times New Roman" w:hAnsi="Times New Roman"/>
          <w:color w:val="000000"/>
          <w:sz w:val="28"/>
          <w:szCs w:val="28"/>
        </w:rPr>
        <w:t>,</w:t>
      </w:r>
      <w:r w:rsidR="00E86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072" w:rsidRPr="000838D9">
        <w:rPr>
          <w:rFonts w:ascii="Times New Roman" w:hAnsi="Times New Roman"/>
          <w:color w:val="000000"/>
          <w:sz w:val="28"/>
          <w:szCs w:val="28"/>
        </w:rPr>
        <w:t>постановлением а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D03072" w:rsidRPr="000838D9">
        <w:rPr>
          <w:rFonts w:ascii="Times New Roman" w:hAnsi="Times New Roman"/>
          <w:color w:val="000000"/>
          <w:sz w:val="28"/>
          <w:szCs w:val="28"/>
        </w:rPr>
        <w:t>Суроввикинского</w:t>
      </w:r>
      <w:proofErr w:type="spellEnd"/>
      <w:r w:rsidR="00D03072" w:rsidRPr="000838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>муниципального района, пр</w:t>
      </w:r>
      <w:r w:rsidR="00E8628B">
        <w:rPr>
          <w:rFonts w:ascii="Times New Roman" w:hAnsi="Times New Roman"/>
          <w:color w:val="000000"/>
          <w:sz w:val="28"/>
          <w:szCs w:val="28"/>
        </w:rPr>
        <w:t>оект которого подготавливается О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>тделом.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br/>
      </w:r>
      <w:r w:rsidRPr="000838D9">
        <w:rPr>
          <w:rFonts w:ascii="Times New Roman" w:hAnsi="Times New Roman"/>
          <w:color w:val="000000"/>
          <w:sz w:val="28"/>
          <w:szCs w:val="28"/>
        </w:rPr>
        <w:t>8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>. Ежегодно результаты оценки эффе</w:t>
      </w:r>
      <w:r w:rsidR="00D03072" w:rsidRPr="000838D9">
        <w:rPr>
          <w:rFonts w:ascii="Times New Roman" w:hAnsi="Times New Roman"/>
          <w:color w:val="000000"/>
          <w:sz w:val="28"/>
          <w:szCs w:val="28"/>
        </w:rPr>
        <w:t>ктивности управления предприятия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>м</w:t>
      </w:r>
      <w:r w:rsidR="00D03072" w:rsidRPr="000838D9">
        <w:rPr>
          <w:rFonts w:ascii="Times New Roman" w:hAnsi="Times New Roman"/>
          <w:color w:val="000000"/>
          <w:sz w:val="28"/>
          <w:szCs w:val="28"/>
        </w:rPr>
        <w:t>и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D03072" w:rsidRPr="000838D9">
        <w:rPr>
          <w:rFonts w:ascii="Times New Roman" w:hAnsi="Times New Roman"/>
          <w:color w:val="000000"/>
          <w:sz w:val="28"/>
          <w:szCs w:val="28"/>
        </w:rPr>
        <w:t>змещаются на официальном сайте а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D03072" w:rsidRPr="000838D9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="00D03072" w:rsidRPr="000838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119" w:rsidRPr="000838D9">
        <w:rPr>
          <w:rFonts w:ascii="Times New Roman" w:hAnsi="Times New Roman"/>
          <w:color w:val="000000"/>
          <w:sz w:val="28"/>
          <w:szCs w:val="28"/>
        </w:rPr>
        <w:t>муниципального района в информационно-телекоммуникационной сети "Интернет".</w:t>
      </w:r>
    </w:p>
    <w:p w:rsidR="009C3119" w:rsidRPr="000838D9" w:rsidRDefault="009C3119" w:rsidP="00D030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5541" w:rsidRDefault="00AD520C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85541" w:rsidRDefault="00D85541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D85541" w:rsidRDefault="00D85541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E8628B" w:rsidRDefault="00E8628B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D85541" w:rsidRDefault="00D85541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AD520C" w:rsidRPr="00E8628B" w:rsidRDefault="00D85541" w:rsidP="00D85541">
      <w:pPr>
        <w:tabs>
          <w:tab w:val="left" w:pos="4962"/>
        </w:tabs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E862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D520C" w:rsidRPr="00E8628B">
        <w:rPr>
          <w:rFonts w:ascii="Times New Roman" w:hAnsi="Times New Roman" w:cs="Times New Roman"/>
          <w:sz w:val="28"/>
          <w:szCs w:val="28"/>
        </w:rPr>
        <w:t>Приложение   3</w:t>
      </w:r>
    </w:p>
    <w:p w:rsidR="00AD520C" w:rsidRPr="00E8628B" w:rsidRDefault="00AD520C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left="4956" w:right="-1"/>
        <w:rPr>
          <w:rFonts w:ascii="Times New Roman" w:hAnsi="Times New Roman" w:cs="Times New Roman"/>
          <w:sz w:val="28"/>
          <w:szCs w:val="28"/>
        </w:rPr>
      </w:pPr>
      <w:r w:rsidRPr="00E8628B">
        <w:rPr>
          <w:rFonts w:ascii="Times New Roman" w:hAnsi="Times New Roman" w:cs="Times New Roman"/>
          <w:sz w:val="28"/>
          <w:szCs w:val="28"/>
        </w:rPr>
        <w:t>к</w:t>
      </w:r>
      <w:r w:rsidRPr="00E862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628B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Pr="00E8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20C" w:rsidRPr="00E8628B" w:rsidRDefault="00AD520C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left="4956"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E8628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862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D520C" w:rsidRPr="00E8628B" w:rsidRDefault="00AD520C" w:rsidP="00AD520C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spacing w:after="0"/>
        <w:ind w:left="5103" w:right="-1" w:hanging="141"/>
        <w:rPr>
          <w:rFonts w:ascii="Times New Roman" w:hAnsi="Times New Roman" w:cs="Times New Roman"/>
          <w:sz w:val="28"/>
          <w:szCs w:val="28"/>
        </w:rPr>
      </w:pPr>
      <w:r w:rsidRPr="00E8628B">
        <w:rPr>
          <w:rFonts w:ascii="Times New Roman" w:hAnsi="Times New Roman" w:cs="Times New Roman"/>
          <w:sz w:val="28"/>
          <w:szCs w:val="28"/>
        </w:rPr>
        <w:t>от _______201___ года №____</w:t>
      </w:r>
    </w:p>
    <w:p w:rsidR="009C3119" w:rsidRPr="00E8628B" w:rsidRDefault="009C3119" w:rsidP="00AD520C">
      <w:pPr>
        <w:pStyle w:val="a4"/>
        <w:shd w:val="clear" w:color="auto" w:fill="FFFFFF"/>
        <w:ind w:left="720"/>
        <w:jc w:val="right"/>
        <w:rPr>
          <w:rFonts w:ascii="Roboto Condensed" w:hAnsi="Roboto Condensed"/>
          <w:color w:val="000000"/>
          <w:sz w:val="28"/>
          <w:szCs w:val="28"/>
        </w:rPr>
      </w:pPr>
    </w:p>
    <w:p w:rsidR="00D00581" w:rsidRPr="00E8628B" w:rsidRDefault="00D85541" w:rsidP="00D85541">
      <w:pPr>
        <w:jc w:val="center"/>
        <w:rPr>
          <w:sz w:val="28"/>
          <w:szCs w:val="28"/>
        </w:rPr>
      </w:pPr>
      <w:r w:rsidRPr="00E8628B">
        <w:rPr>
          <w:rFonts w:ascii="Times New Roman" w:hAnsi="Times New Roman" w:cs="Times New Roman"/>
          <w:sz w:val="28"/>
          <w:szCs w:val="28"/>
        </w:rPr>
        <w:t>Состав рабочей группы по оценке эффективности управления муниципальными унитарными предприятиями</w:t>
      </w:r>
      <w:r w:rsidRPr="00E86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8628B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Pr="00E8628B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</w:t>
      </w:r>
      <w:proofErr w:type="gramEnd"/>
      <w:r w:rsidRPr="00E8628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E8628B">
        <w:rPr>
          <w:rFonts w:ascii="Times New Roman" w:hAnsi="Times New Roman" w:cs="Times New Roman"/>
          <w:sz w:val="28"/>
          <w:szCs w:val="28"/>
        </w:rPr>
        <w:t>, осуществляющими деятельность в сфере жилищно-коммунального хозяйства</w:t>
      </w:r>
    </w:p>
    <w:p w:rsidR="00D00581" w:rsidRPr="00E8628B" w:rsidRDefault="00D00581" w:rsidP="009C3119">
      <w:pPr>
        <w:tabs>
          <w:tab w:val="left" w:pos="4962"/>
          <w:tab w:val="left" w:pos="5529"/>
          <w:tab w:val="left" w:pos="6379"/>
        </w:tabs>
        <w:autoSpaceDE w:val="0"/>
        <w:autoSpaceDN w:val="0"/>
        <w:adjustRightInd w:val="0"/>
        <w:ind w:left="5103" w:right="-1" w:hanging="141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786"/>
      </w:tblGrid>
      <w:tr w:rsidR="00D00581" w:rsidRPr="00E8628B" w:rsidTr="00F90869">
        <w:tc>
          <w:tcPr>
            <w:tcW w:w="3652" w:type="dxa"/>
          </w:tcPr>
          <w:p w:rsidR="00F90869" w:rsidRPr="00E8628B" w:rsidRDefault="00D85541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Токарев А.В.</w:t>
            </w:r>
            <w:r w:rsidR="00F90869"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   </w:t>
            </w:r>
          </w:p>
          <w:p w:rsidR="00F90869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F90869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E8628B" w:rsidRDefault="00E8628B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F90869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Дмитриева И.И.          </w:t>
            </w:r>
          </w:p>
          <w:p w:rsidR="00F90869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F90869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F90869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Поляков В.В.         </w:t>
            </w:r>
          </w:p>
          <w:p w:rsidR="00F90869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E8628B" w:rsidRDefault="00E8628B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E8628B" w:rsidRDefault="00E8628B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D85541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Фильцова</w:t>
            </w:r>
            <w:proofErr w:type="spellEnd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Я.М.                                                         </w:t>
            </w:r>
          </w:p>
          <w:p w:rsidR="00D00581" w:rsidRPr="00E8628B" w:rsidRDefault="00D00581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0581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Суровикинского</w:t>
            </w:r>
            <w:proofErr w:type="spellEnd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муниципального района по </w:t>
            </w:r>
            <w:proofErr w:type="spellStart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жилищно</w:t>
            </w:r>
            <w:proofErr w:type="spellEnd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коммунальным вопросам, строительству и транспорту, председатель рабочей группы</w:t>
            </w:r>
          </w:p>
          <w:p w:rsidR="00F90869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Заместитель начальника отдела </w:t>
            </w:r>
            <w:proofErr w:type="spellStart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жилищно</w:t>
            </w:r>
            <w:proofErr w:type="spellEnd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коммунального хозяйства администрации </w:t>
            </w:r>
            <w:proofErr w:type="spellStart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Суровикинского</w:t>
            </w:r>
            <w:proofErr w:type="spellEnd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муниципального района, заместитель председателя рабочей группы</w:t>
            </w:r>
          </w:p>
          <w:p w:rsidR="00F90869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Начальник отдела по управлению </w:t>
            </w:r>
            <w:r w:rsid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муниципальным </w:t>
            </w:r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имуществом и землепользованию администрации </w:t>
            </w:r>
            <w:proofErr w:type="spellStart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Суровикинского</w:t>
            </w:r>
            <w:proofErr w:type="spellEnd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муниципального района</w:t>
            </w:r>
          </w:p>
          <w:p w:rsidR="00F90869" w:rsidRPr="00E8628B" w:rsidRDefault="00E74E8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Консультант отдела экономики и инвестиционной политики администрации </w:t>
            </w:r>
            <w:proofErr w:type="spellStart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Суровикинского</w:t>
            </w:r>
            <w:proofErr w:type="spellEnd"/>
            <w:r w:rsidRPr="00E862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муниципального района.</w:t>
            </w:r>
          </w:p>
          <w:p w:rsidR="00F90869" w:rsidRPr="00E8628B" w:rsidRDefault="00F90869" w:rsidP="00E8628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00581" w:rsidRPr="006E4C0C" w:rsidTr="00F90869">
        <w:tc>
          <w:tcPr>
            <w:tcW w:w="3652" w:type="dxa"/>
          </w:tcPr>
          <w:p w:rsidR="00D00581" w:rsidRPr="006E4C0C" w:rsidRDefault="00D00581" w:rsidP="004466E7">
            <w:pPr>
              <w:jc w:val="both"/>
              <w:rPr>
                <w:spacing w:val="-8"/>
              </w:rPr>
            </w:pPr>
          </w:p>
        </w:tc>
        <w:tc>
          <w:tcPr>
            <w:tcW w:w="4786" w:type="dxa"/>
          </w:tcPr>
          <w:p w:rsidR="00D00581" w:rsidRPr="006E4C0C" w:rsidRDefault="00D00581" w:rsidP="004466E7">
            <w:pPr>
              <w:jc w:val="both"/>
              <w:rPr>
                <w:spacing w:val="-8"/>
              </w:rPr>
            </w:pPr>
          </w:p>
        </w:tc>
      </w:tr>
      <w:tr w:rsidR="00D00581" w:rsidRPr="006E4C0C" w:rsidTr="00F90869">
        <w:tc>
          <w:tcPr>
            <w:tcW w:w="3652" w:type="dxa"/>
          </w:tcPr>
          <w:p w:rsidR="00D00581" w:rsidRPr="006E4C0C" w:rsidRDefault="00D00581" w:rsidP="004466E7">
            <w:pPr>
              <w:jc w:val="both"/>
              <w:rPr>
                <w:spacing w:val="-8"/>
              </w:rPr>
            </w:pPr>
          </w:p>
        </w:tc>
        <w:tc>
          <w:tcPr>
            <w:tcW w:w="4786" w:type="dxa"/>
          </w:tcPr>
          <w:p w:rsidR="00D00581" w:rsidRPr="006E4C0C" w:rsidRDefault="00D00581" w:rsidP="004466E7">
            <w:pPr>
              <w:jc w:val="both"/>
              <w:rPr>
                <w:spacing w:val="-8"/>
              </w:rPr>
            </w:pPr>
          </w:p>
        </w:tc>
      </w:tr>
    </w:tbl>
    <w:p w:rsidR="00E83747" w:rsidRDefault="00E83747"/>
    <w:sectPr w:rsidR="00E83747" w:rsidSect="00E8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26B75"/>
    <w:multiLevelType w:val="multilevel"/>
    <w:tmpl w:val="6B0E58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1">
    <w:nsid w:val="40F24675"/>
    <w:multiLevelType w:val="multilevel"/>
    <w:tmpl w:val="35960C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50366A4C"/>
    <w:multiLevelType w:val="hybridMultilevel"/>
    <w:tmpl w:val="C10A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748C4"/>
    <w:multiLevelType w:val="hybridMultilevel"/>
    <w:tmpl w:val="66C2B746"/>
    <w:lvl w:ilvl="0" w:tplc="F5844DA6">
      <w:start w:val="1"/>
      <w:numFmt w:val="decimal"/>
      <w:lvlText w:val="%1."/>
      <w:lvlJc w:val="left"/>
      <w:pPr>
        <w:ind w:left="825" w:hanging="465"/>
      </w:pPr>
      <w:rPr>
        <w:rFonts w:ascii="Roboto Condensed" w:hAnsi="Roboto Condense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A7D"/>
    <w:rsid w:val="000838D9"/>
    <w:rsid w:val="000A61F6"/>
    <w:rsid w:val="000E375A"/>
    <w:rsid w:val="00146A7D"/>
    <w:rsid w:val="00160CD6"/>
    <w:rsid w:val="00345BCE"/>
    <w:rsid w:val="004A3C16"/>
    <w:rsid w:val="00616CCF"/>
    <w:rsid w:val="006819F0"/>
    <w:rsid w:val="006D3C8C"/>
    <w:rsid w:val="00703492"/>
    <w:rsid w:val="0077031B"/>
    <w:rsid w:val="00781E0F"/>
    <w:rsid w:val="00814134"/>
    <w:rsid w:val="008809AC"/>
    <w:rsid w:val="00943F33"/>
    <w:rsid w:val="00982988"/>
    <w:rsid w:val="009C20A9"/>
    <w:rsid w:val="009C3119"/>
    <w:rsid w:val="00A8716F"/>
    <w:rsid w:val="00AD520C"/>
    <w:rsid w:val="00B27D75"/>
    <w:rsid w:val="00B4149D"/>
    <w:rsid w:val="00B871C5"/>
    <w:rsid w:val="00C72C88"/>
    <w:rsid w:val="00D00581"/>
    <w:rsid w:val="00D03072"/>
    <w:rsid w:val="00D50AF5"/>
    <w:rsid w:val="00D53138"/>
    <w:rsid w:val="00D85541"/>
    <w:rsid w:val="00DA007A"/>
    <w:rsid w:val="00DD02E4"/>
    <w:rsid w:val="00DD3C55"/>
    <w:rsid w:val="00E648A1"/>
    <w:rsid w:val="00E74E89"/>
    <w:rsid w:val="00E8196B"/>
    <w:rsid w:val="00E83747"/>
    <w:rsid w:val="00E8628B"/>
    <w:rsid w:val="00F17D8A"/>
    <w:rsid w:val="00F3492F"/>
    <w:rsid w:val="00F679B0"/>
    <w:rsid w:val="00F90869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A5FC1A-6F6A-4C31-88DE-09B02C9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47"/>
  </w:style>
  <w:style w:type="paragraph" w:styleId="2">
    <w:name w:val="heading 2"/>
    <w:basedOn w:val="a"/>
    <w:link w:val="20"/>
    <w:uiPriority w:val="9"/>
    <w:qFormat/>
    <w:rsid w:val="00DD3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3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1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A7D"/>
    <w:rPr>
      <w:b/>
      <w:bCs/>
    </w:rPr>
  </w:style>
  <w:style w:type="paragraph" w:styleId="a4">
    <w:name w:val="Normal (Web)"/>
    <w:basedOn w:val="a"/>
    <w:uiPriority w:val="99"/>
    <w:unhideWhenUsed/>
    <w:rsid w:val="0014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3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3C55"/>
    <w:rPr>
      <w:color w:val="0000FF"/>
      <w:u w:val="single"/>
    </w:rPr>
  </w:style>
  <w:style w:type="paragraph" w:customStyle="1" w:styleId="headertext">
    <w:name w:val="headertext"/>
    <w:basedOn w:val="a"/>
    <w:rsid w:val="00DD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C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87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B871C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0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54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98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66FF-9F55-4F60-BE52-BD09AD7F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SpecJKH_Dmitr</cp:lastModifiedBy>
  <cp:revision>22</cp:revision>
  <cp:lastPrinted>2018-10-10T06:50:00Z</cp:lastPrinted>
  <dcterms:created xsi:type="dcterms:W3CDTF">2018-07-09T09:28:00Z</dcterms:created>
  <dcterms:modified xsi:type="dcterms:W3CDTF">2018-10-10T06:51:00Z</dcterms:modified>
</cp:coreProperties>
</file>