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7" w:rsidRDefault="007E3CD4">
      <w:pPr>
        <w:pStyle w:val="20"/>
        <w:shd w:val="clear" w:color="auto" w:fill="auto"/>
        <w:spacing w:after="159" w:line="280" w:lineRule="exact"/>
      </w:pPr>
      <w:bookmarkStart w:id="0" w:name="_GoBack"/>
      <w:r>
        <w:t>Информационное сообщение</w:t>
      </w:r>
    </w:p>
    <w:p w:rsidR="00637C97" w:rsidRDefault="007E3CD4">
      <w:pPr>
        <w:pStyle w:val="30"/>
        <w:shd w:val="clear" w:color="auto" w:fill="auto"/>
        <w:spacing w:before="0"/>
        <w:ind w:firstLine="740"/>
      </w:pPr>
      <w: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>
        <w:t xml:space="preserve"> «О внесении изменений в Положение об организации работы «телефона доверия» администрации Суровикинского муниципального района для обращения граждан и юридических лиц по фактам коррупционной направленности, утвержденное постановлением администрации Суровик</w:t>
      </w:r>
      <w:r>
        <w:t>инского муниципального района от 15.07.2013 №1143.</w:t>
      </w:r>
    </w:p>
    <w:p w:rsidR="00637C97" w:rsidRDefault="007E3CD4">
      <w:pPr>
        <w:pStyle w:val="30"/>
        <w:shd w:val="clear" w:color="auto" w:fill="auto"/>
        <w:spacing w:before="0"/>
        <w:ind w:firstLine="740"/>
      </w:pPr>
      <w: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</w:t>
      </w:r>
      <w:r>
        <w:t xml:space="preserve"> проведение экспертизы проектов нормативных правовых актов и иных документов на коррупциогенность.</w:t>
      </w:r>
    </w:p>
    <w:p w:rsidR="00637C97" w:rsidRDefault="007E3CD4">
      <w:pPr>
        <w:pStyle w:val="30"/>
        <w:shd w:val="clear" w:color="auto" w:fill="auto"/>
        <w:spacing w:before="0"/>
        <w:ind w:firstLine="740"/>
      </w:pPr>
      <w: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</w:t>
      </w:r>
      <w:r>
        <w:t>ыявленные в проекте постановления коррупциогенные факторы и предлагаются способы их устранения.</w:t>
      </w:r>
    </w:p>
    <w:p w:rsidR="00637C97" w:rsidRDefault="007E3CD4">
      <w:pPr>
        <w:pStyle w:val="30"/>
        <w:shd w:val="clear" w:color="auto" w:fill="auto"/>
        <w:spacing w:before="0"/>
        <w:ind w:firstLine="740"/>
      </w:pPr>
      <w:r>
        <w:t>Заключение независимой антикоррупционной экспертизы направляется в адрес разработчика проекта - консультанта по мобилизационной подготовке и мобилизации админис</w:t>
      </w:r>
      <w:r>
        <w:t>трации Суровикинского муниципального района Волгоградской области по почте (по адресу: 404415, Волгоградская область, г. Суровикино, ул.Ленина, 64). курьерским способом либо в виде электронного документа на адрес электронной почты администрации Суровикинск</w:t>
      </w:r>
      <w:r>
        <w:t xml:space="preserve">ого муниципального района Волгоградской области </w:t>
      </w:r>
      <w:hyperlink r:id="rId7" w:history="1">
        <w:r>
          <w:rPr>
            <w:rStyle w:val="a3"/>
            <w:lang w:val="en-US" w:eastAsia="en-US" w:bidi="en-US"/>
          </w:rPr>
          <w:t>ra</w:t>
        </w:r>
        <w:r w:rsidRPr="0078402D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sur</w:t>
        </w:r>
        <w:r w:rsidRPr="0078402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volganet</w:t>
        </w:r>
        <w:r w:rsidRPr="0078402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8402D">
        <w:rPr>
          <w:lang w:eastAsia="en-US" w:bidi="en-US"/>
        </w:rPr>
        <w:t xml:space="preserve">, </w:t>
      </w:r>
      <w:r>
        <w:t>тел. (8-84473) 9-46-23, факс (8-84473) 9-46-23. ответственное лицо-Усинов ГГ.А., консультант по мобилизационной подготовке и мобилизации администрац</w:t>
      </w:r>
      <w:r>
        <w:t>ии Суровикинского муниципального района Волгоградской области.</w:t>
      </w:r>
    </w:p>
    <w:p w:rsidR="00637C97" w:rsidRDefault="007E3CD4">
      <w:pPr>
        <w:pStyle w:val="30"/>
        <w:shd w:val="clear" w:color="auto" w:fill="auto"/>
        <w:tabs>
          <w:tab w:val="left" w:pos="5991"/>
          <w:tab w:val="left" w:pos="7666"/>
        </w:tabs>
        <w:spacing w:before="0"/>
        <w:ind w:firstLine="740"/>
      </w:pPr>
      <w:r>
        <w:t>Дата начала приема заключений по</w:t>
      </w:r>
      <w:bookmarkEnd w:id="0"/>
      <w:r>
        <w:tab/>
        <w:t>результатам</w:t>
      </w:r>
      <w:r>
        <w:tab/>
        <w:t>независимой</w:t>
      </w:r>
    </w:p>
    <w:p w:rsidR="00637C97" w:rsidRDefault="007E3CD4">
      <w:pPr>
        <w:pStyle w:val="30"/>
        <w:shd w:val="clear" w:color="auto" w:fill="auto"/>
        <w:spacing w:before="0"/>
      </w:pPr>
      <w:r>
        <w:t>антикоррупционной экспертизы 9 марта 2017 года, дата окончания приема заключений по результатам независимой антикоррупционной экспертизы</w:t>
      </w:r>
      <w:r>
        <w:t xml:space="preserve"> 19 марта 2017 года.</w:t>
      </w:r>
    </w:p>
    <w:p w:rsidR="00637C97" w:rsidRDefault="007E3CD4">
      <w:pPr>
        <w:pStyle w:val="30"/>
        <w:shd w:val="clear" w:color="auto" w:fill="auto"/>
        <w:tabs>
          <w:tab w:val="left" w:pos="3581"/>
          <w:tab w:val="left" w:pos="5074"/>
          <w:tab w:val="left" w:pos="5991"/>
          <w:tab w:val="left" w:pos="7666"/>
        </w:tabs>
        <w:spacing w:before="0"/>
        <w:ind w:firstLine="740"/>
      </w:pPr>
      <w:r>
        <w:t>Независимая антикоррупционная экспертиза проводится за счет собственных средств юридических и</w:t>
      </w:r>
      <w:r>
        <w:tab/>
        <w:t>физических</w:t>
      </w:r>
      <w:r>
        <w:tab/>
        <w:t>лиц,</w:t>
      </w:r>
      <w:r>
        <w:tab/>
        <w:t>проводящих</w:t>
      </w:r>
      <w:r>
        <w:tab/>
        <w:t>независимую</w:t>
      </w:r>
    </w:p>
    <w:p w:rsidR="00637C97" w:rsidRDefault="007E3CD4">
      <w:pPr>
        <w:pStyle w:val="30"/>
        <w:shd w:val="clear" w:color="auto" w:fill="auto"/>
        <w:spacing w:before="0"/>
        <w:sectPr w:rsidR="00637C97">
          <w:pgSz w:w="11900" w:h="16840"/>
          <w:pgMar w:top="1184" w:right="1649" w:bottom="1184" w:left="1146" w:header="0" w:footer="3" w:gutter="0"/>
          <w:cols w:space="720"/>
          <w:noEndnote/>
          <w:docGrid w:linePitch="360"/>
        </w:sectPr>
      </w:pPr>
      <w:r>
        <w:t>антикоррупционную экспертизу.</w:t>
      </w:r>
    </w:p>
    <w:p w:rsidR="00637C97" w:rsidRDefault="007E3CD4">
      <w:pPr>
        <w:pStyle w:val="40"/>
        <w:shd w:val="clear" w:color="auto" w:fill="auto"/>
        <w:spacing w:after="372"/>
      </w:pPr>
      <w:r>
        <w:lastRenderedPageBreak/>
        <w:t>АДМИНИСТРАЦИЯ СУРОВИКИНСКОГО</w:t>
      </w:r>
      <w:r>
        <w:br/>
        <w:t>МУНИЦИПАЛЬНОГО РАЙОНА</w:t>
      </w:r>
      <w:r>
        <w:br/>
      </w:r>
      <w:r>
        <w:t>ВОЛГОГРАДСКОЙ ОБЛАСТИ</w:t>
      </w:r>
    </w:p>
    <w:p w:rsidR="00637C97" w:rsidRDefault="007E3CD4">
      <w:pPr>
        <w:pStyle w:val="20"/>
        <w:shd w:val="clear" w:color="auto" w:fill="auto"/>
        <w:spacing w:after="392" w:line="280" w:lineRule="exact"/>
        <w:jc w:val="right"/>
      </w:pPr>
      <w:r>
        <w:t>Проект</w:t>
      </w:r>
    </w:p>
    <w:p w:rsidR="00637C97" w:rsidRDefault="007E3CD4">
      <w:pPr>
        <w:pStyle w:val="40"/>
        <w:shd w:val="clear" w:color="auto" w:fill="auto"/>
        <w:spacing w:after="387" w:line="280" w:lineRule="exact"/>
      </w:pPr>
      <w:r>
        <w:t>ПОСТАНОВЛЕНИЕ</w:t>
      </w:r>
    </w:p>
    <w:p w:rsidR="00637C97" w:rsidRDefault="007E3CD4">
      <w:pPr>
        <w:pStyle w:val="20"/>
        <w:shd w:val="clear" w:color="auto" w:fill="auto"/>
        <w:tabs>
          <w:tab w:val="left" w:pos="4238"/>
        </w:tabs>
        <w:spacing w:after="359" w:line="280" w:lineRule="exact"/>
        <w:jc w:val="both"/>
      </w:pPr>
      <w:r>
        <w:t>От 03.2017 г.</w:t>
      </w:r>
      <w:r>
        <w:tab/>
        <w:t>№</w:t>
      </w:r>
    </w:p>
    <w:p w:rsidR="00637C97" w:rsidRDefault="007E3CD4">
      <w:pPr>
        <w:pStyle w:val="20"/>
        <w:shd w:val="clear" w:color="auto" w:fill="auto"/>
        <w:spacing w:after="304" w:line="322" w:lineRule="exact"/>
        <w:ind w:right="3360"/>
        <w:jc w:val="left"/>
      </w:pPr>
      <w:r>
        <w:t xml:space="preserve">О внесении изменений в Положение об организации работы «телефона доверия» администрации Суровикинского муниципального района для обращений граждан и юридических лиц по фактам коррупционной </w:t>
      </w:r>
      <w:r>
        <w:t>направленности, утвержденное постановлением администрации Суровикинского муниципального района Волгоградской области от 15.07.2013 № 1143</w:t>
      </w:r>
    </w:p>
    <w:p w:rsidR="00637C97" w:rsidRDefault="007E3CD4">
      <w:pPr>
        <w:pStyle w:val="20"/>
        <w:shd w:val="clear" w:color="auto" w:fill="auto"/>
        <w:spacing w:after="296" w:line="317" w:lineRule="exact"/>
        <w:ind w:firstLine="740"/>
        <w:jc w:val="both"/>
      </w:pPr>
      <w:r>
        <w:t xml:space="preserve">В соответствии с пунктом 2 статьи 21 Устава Суровикинского муниципального района Волгоградской области, изменениями в </w:t>
      </w:r>
      <w:r>
        <w:t>штатном расписании администрации Суровикинского муниципального района Волгоградской области постановляю:</w:t>
      </w:r>
    </w:p>
    <w:p w:rsidR="00637C97" w:rsidRDefault="007E3CD4">
      <w:pPr>
        <w:pStyle w:val="20"/>
        <w:shd w:val="clear" w:color="auto" w:fill="auto"/>
        <w:spacing w:after="0" w:line="322" w:lineRule="exact"/>
        <w:ind w:firstLine="740"/>
        <w:jc w:val="both"/>
      </w:pPr>
      <w:r>
        <w:t>1. Внести в Положение об организации работы «телефона доверия» администрации Суровикинского муниципального района для обращений граждан и юридических л</w:t>
      </w:r>
      <w:r>
        <w:t>иц по фактам коррупционной направленности, утвержденное постановлением администрации Суровикинского муниципального района Волгоградской области от 15.07.2013 № 1143 «Об организации работы «телефона доверия» администрации Суровикинского муниципального район</w:t>
      </w:r>
      <w:r>
        <w:t>а для обращений граждан и юридических лиц по фактам коррупционной направленности», следующие изменения:</w:t>
      </w:r>
    </w:p>
    <w:p w:rsidR="00637C97" w:rsidRDefault="007E3CD4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firstLine="740"/>
        <w:jc w:val="both"/>
      </w:pPr>
      <w:r>
        <w:t>в абзаце третьем раздела 3 слова «главе администрации Суровикинского муниципального района» заменить словами «главе Суровикинского муниципального района</w:t>
      </w:r>
      <w:r>
        <w:t>»;</w:t>
      </w:r>
    </w:p>
    <w:p w:rsidR="00637C97" w:rsidRDefault="007E3CD4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firstLine="740"/>
        <w:jc w:val="both"/>
      </w:pPr>
      <w:r>
        <w:t>пункт 4.5 изложить в следующей редакции:</w:t>
      </w:r>
    </w:p>
    <w:p w:rsidR="00637C97" w:rsidRDefault="007E3CD4">
      <w:pPr>
        <w:pStyle w:val="20"/>
        <w:shd w:val="clear" w:color="auto" w:fill="auto"/>
        <w:spacing w:after="0" w:line="322" w:lineRule="exact"/>
        <w:ind w:firstLine="740"/>
        <w:jc w:val="both"/>
        <w:sectPr w:rsidR="00637C97">
          <w:pgSz w:w="11900" w:h="16840"/>
          <w:pgMar w:top="1203" w:right="1217" w:bottom="1203" w:left="1275" w:header="0" w:footer="3" w:gutter="0"/>
          <w:cols w:space="720"/>
          <w:noEndnote/>
          <w:docGrid w:linePitch="360"/>
        </w:sectPr>
      </w:pPr>
      <w:r>
        <w:t>«4.5. Прием, учет и предварительную обработку поступивших на «телефон доверия» сведений осуществляет ответственный сотрудник правового отдела администрации Суровикинского муниципального район</w:t>
      </w:r>
      <w:r>
        <w:t>а (далее - ответственный муниципальный служащий). Во время</w:t>
      </w:r>
    </w:p>
    <w:p w:rsidR="00637C97" w:rsidRDefault="007E3CD4">
      <w:pPr>
        <w:pStyle w:val="20"/>
        <w:shd w:val="clear" w:color="auto" w:fill="auto"/>
        <w:spacing w:after="0" w:line="322" w:lineRule="exact"/>
        <w:jc w:val="both"/>
      </w:pPr>
      <w:r>
        <w:lastRenderedPageBreak/>
        <w:t>отсутствия ответственного муниципального служащего (в период болезни, командировки, отпуска) прием, учет и предварительную обработку поступивших на «телефон доверия» сведений по поручению начальник</w:t>
      </w:r>
      <w:r>
        <w:t>а правового отдела администрации Суровикинского муниципального района осуществляет другой сотрудник правового отдела администрации Суровикинского муниципального района, имеющий доступ к указанному номеру телефона.»;</w:t>
      </w:r>
    </w:p>
    <w:p w:rsidR="00637C97" w:rsidRDefault="007E3CD4">
      <w:pPr>
        <w:pStyle w:val="20"/>
        <w:numPr>
          <w:ilvl w:val="0"/>
          <w:numId w:val="1"/>
        </w:numPr>
        <w:shd w:val="clear" w:color="auto" w:fill="auto"/>
        <w:tabs>
          <w:tab w:val="left" w:pos="1264"/>
          <w:tab w:val="left" w:pos="1566"/>
          <w:tab w:val="left" w:pos="2680"/>
          <w:tab w:val="left" w:pos="3309"/>
          <w:tab w:val="left" w:pos="4216"/>
          <w:tab w:val="left" w:pos="5262"/>
          <w:tab w:val="left" w:pos="7355"/>
        </w:tabs>
        <w:spacing w:after="0" w:line="346" w:lineRule="exact"/>
        <w:ind w:firstLine="760"/>
        <w:jc w:val="both"/>
      </w:pPr>
      <w:r>
        <w:t>в</w:t>
      </w:r>
      <w:r>
        <w:tab/>
        <w:t>пункте</w:t>
      </w:r>
      <w:r>
        <w:tab/>
        <w:t>4.6</w:t>
      </w:r>
      <w:r>
        <w:tab/>
        <w:t>слова</w:t>
      </w:r>
      <w:r>
        <w:tab/>
        <w:t>«глава</w:t>
      </w:r>
      <w:r>
        <w:tab/>
        <w:t>администрации</w:t>
      </w:r>
      <w:r>
        <w:tab/>
      </w:r>
      <w:r>
        <w:t>Суровикинского</w:t>
      </w:r>
    </w:p>
    <w:p w:rsidR="00637C97" w:rsidRDefault="007E3CD4">
      <w:pPr>
        <w:pStyle w:val="20"/>
        <w:shd w:val="clear" w:color="auto" w:fill="auto"/>
        <w:spacing w:after="0" w:line="346" w:lineRule="exact"/>
        <w:jc w:val="both"/>
      </w:pPr>
      <w:r>
        <w:t>муниципального района» заменить словами «глава Суровикинского муниципального района»;</w:t>
      </w:r>
    </w:p>
    <w:p w:rsidR="00637C97" w:rsidRDefault="007E3CD4">
      <w:pPr>
        <w:pStyle w:val="20"/>
        <w:numPr>
          <w:ilvl w:val="0"/>
          <w:numId w:val="1"/>
        </w:numPr>
        <w:shd w:val="clear" w:color="auto" w:fill="auto"/>
        <w:tabs>
          <w:tab w:val="left" w:pos="1264"/>
          <w:tab w:val="left" w:pos="1566"/>
          <w:tab w:val="left" w:pos="2680"/>
          <w:tab w:val="left" w:pos="3309"/>
          <w:tab w:val="left" w:pos="4216"/>
          <w:tab w:val="left" w:pos="5262"/>
          <w:tab w:val="left" w:pos="7355"/>
        </w:tabs>
        <w:spacing w:after="0" w:line="346" w:lineRule="exact"/>
        <w:ind w:firstLine="760"/>
        <w:jc w:val="both"/>
      </w:pPr>
      <w:r>
        <w:t>в</w:t>
      </w:r>
      <w:r>
        <w:tab/>
        <w:t>пункте</w:t>
      </w:r>
      <w:r>
        <w:tab/>
        <w:t>4.7</w:t>
      </w:r>
      <w:r>
        <w:tab/>
        <w:t>слова</w:t>
      </w:r>
      <w:r>
        <w:tab/>
        <w:t>«главе</w:t>
      </w:r>
      <w:r>
        <w:tab/>
        <w:t>администрации</w:t>
      </w:r>
      <w:r>
        <w:tab/>
        <w:t>Суровикинского</w:t>
      </w:r>
    </w:p>
    <w:p w:rsidR="00637C97" w:rsidRDefault="007E3CD4">
      <w:pPr>
        <w:pStyle w:val="20"/>
        <w:shd w:val="clear" w:color="auto" w:fill="auto"/>
        <w:spacing w:after="0" w:line="346" w:lineRule="exact"/>
        <w:jc w:val="both"/>
      </w:pPr>
      <w:r>
        <w:t>муниципального района» заменить словами «главе Суровикинского муниципального района».</w:t>
      </w:r>
    </w:p>
    <w:p w:rsidR="00637C97" w:rsidRDefault="007E3CD4">
      <w:pPr>
        <w:pStyle w:val="20"/>
        <w:shd w:val="clear" w:color="auto" w:fill="auto"/>
        <w:spacing w:after="304" w:line="331" w:lineRule="exact"/>
        <w:ind w:firstLine="760"/>
        <w:jc w:val="both"/>
      </w:pPr>
      <w:r>
        <w:t xml:space="preserve">2. Настоящее </w:t>
      </w:r>
      <w:r>
        <w:t>постановление вступает в силу после его обнародования путем размещения на официальном сайте администрации Суровикинского муниципального района в информационно - телекоммуникационной сети «Интернет».</w:t>
      </w:r>
    </w:p>
    <w:p w:rsidR="00637C97" w:rsidRDefault="0078402D">
      <w:pPr>
        <w:pStyle w:val="5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57150" distB="0" distL="2148840" distR="63500" simplePos="0" relativeHeight="251657728" behindDoc="1" locked="0" layoutInCell="1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116840</wp:posOffset>
                </wp:positionV>
                <wp:extent cx="1161415" cy="177800"/>
                <wp:effectExtent l="317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97" w:rsidRDefault="007E3CD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И.В. Дмитриев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1pt;margin-top:9.2pt;width:91.45pt;height:14pt;z-index:-251658752;visibility:visible;mso-wrap-style:square;mso-width-percent:0;mso-height-percent:0;mso-wrap-distance-left:169.2pt;mso-wrap-distance-top:4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6X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" filled="f" stroked="f">
                <v:textbox style="mso-fit-shape-to-text:t" inset="0,0,0,0">
                  <w:txbxContent>
                    <w:p w:rsidR="00637C97" w:rsidRDefault="007E3CD4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И.В. Дмитриев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E3CD4">
        <w:t xml:space="preserve">Глава Суровикинского муниципального </w:t>
      </w:r>
      <w:r w:rsidR="007E3CD4">
        <w:t>района</w:t>
      </w:r>
    </w:p>
    <w:sectPr w:rsidR="00637C97">
      <w:headerReference w:type="default" r:id="rId8"/>
      <w:pgSz w:w="11900" w:h="16840"/>
      <w:pgMar w:top="1520" w:right="1150" w:bottom="1520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D4" w:rsidRDefault="007E3CD4">
      <w:r>
        <w:separator/>
      </w:r>
    </w:p>
  </w:endnote>
  <w:endnote w:type="continuationSeparator" w:id="0">
    <w:p w:rsidR="007E3CD4" w:rsidRDefault="007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D4" w:rsidRDefault="007E3CD4"/>
  </w:footnote>
  <w:footnote w:type="continuationSeparator" w:id="0">
    <w:p w:rsidR="007E3CD4" w:rsidRDefault="007E3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97" w:rsidRDefault="007840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794385</wp:posOffset>
              </wp:positionV>
              <wp:extent cx="89535" cy="204470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C97" w:rsidRDefault="007E3CD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62.5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" filled="f" stroked="f">
              <v:textbox style="mso-fit-shape-to-text:t" inset="0,0,0,0">
                <w:txbxContent>
                  <w:p w:rsidR="00637C97" w:rsidRDefault="007E3CD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2069"/>
    <w:multiLevelType w:val="multilevel"/>
    <w:tmpl w:val="2DA46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7"/>
    <w:rsid w:val="00637C97"/>
    <w:rsid w:val="0078402D"/>
    <w:rsid w:val="007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C9CF7-8B99-4C72-9ECD-61D29558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_sur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AdminSMR</dc:creator>
  <cp:lastModifiedBy>Анатолий Карташев</cp:lastModifiedBy>
  <cp:revision>2</cp:revision>
  <dcterms:created xsi:type="dcterms:W3CDTF">2017-03-10T05:31:00Z</dcterms:created>
  <dcterms:modified xsi:type="dcterms:W3CDTF">2017-03-10T05:31:00Z</dcterms:modified>
</cp:coreProperties>
</file>