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3B4EBA" w:rsidP="003B4EBA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3B4EBA" w:rsidRDefault="003B4EBA" w:rsidP="003B4EBA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3B4EBA" w:rsidRDefault="003B4EBA" w:rsidP="003B4E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дисконтированной стоимости арендных платежей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(финансовой) аренде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Дисконтированная стоимость арендных платежей (ДСАП) рассчитывается как сумма арендных платежей за все годы (периоды) действия договора, скорректированных на коэффициент дисконтирования, определенный индивидуально для каждого года (периода) аренды:</w:t>
      </w:r>
    </w:p>
    <w:tbl>
      <w:tblPr>
        <w:tblW w:w="5000" w:type="pct"/>
        <w:tblLook w:val="04A0"/>
      </w:tblPr>
      <w:tblGrid>
        <w:gridCol w:w="1689"/>
        <w:gridCol w:w="5910"/>
        <w:gridCol w:w="1688"/>
      </w:tblGrid>
      <w:tr w:rsidR="003B4EBA" w:rsidRPr="003B4EBA" w:rsidTr="00FE3A09">
        <w:tc>
          <w:tcPr>
            <w:tcW w:w="900" w:type="pct"/>
          </w:tcPr>
          <w:p w:rsidR="003B4EBA" w:rsidRPr="003B4EBA" w:rsidRDefault="003B4EBA" w:rsidP="003B4EB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3B4EBA" w:rsidRPr="003B4EBA" w:rsidRDefault="003B4EBA" w:rsidP="003B4EBA">
            <w:pPr>
              <w:pStyle w:val="Normalunindented"/>
              <w:keepNext/>
              <w:spacing w:after="0" w:line="240" w:lineRule="auto"/>
              <w:rPr>
                <w:sz w:val="24"/>
                <w:szCs w:val="24"/>
              </w:rPr>
            </w:pPr>
            <w:r w:rsidRPr="003B4EBA">
              <w:rPr>
                <w:sz w:val="24"/>
                <w:szCs w:val="24"/>
              </w:rPr>
              <w:t>ДСАП = ∑</w:t>
            </w:r>
            <w:r w:rsidRPr="003B4EBA">
              <w:rPr>
                <w:sz w:val="24"/>
                <w:szCs w:val="24"/>
                <w:vertAlign w:val="subscript"/>
              </w:rPr>
              <w:t>1</w:t>
            </w:r>
            <w:r w:rsidRPr="003B4EBA">
              <w:rPr>
                <w:sz w:val="24"/>
                <w:szCs w:val="24"/>
              </w:rPr>
              <w:t xml:space="preserve"> </w:t>
            </w:r>
            <w:proofErr w:type="spellStart"/>
            <w:r w:rsidRPr="003B4EBA">
              <w:rPr>
                <w:sz w:val="24"/>
                <w:szCs w:val="24"/>
              </w:rPr>
              <w:t>х</w:t>
            </w:r>
            <w:proofErr w:type="spellEnd"/>
            <w:r w:rsidRPr="003B4EBA">
              <w:rPr>
                <w:sz w:val="24"/>
                <w:szCs w:val="24"/>
              </w:rPr>
              <w:t xml:space="preserve"> К</w:t>
            </w:r>
            <w:proofErr w:type="gramStart"/>
            <w:r w:rsidRPr="003B4EB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B4EBA">
              <w:rPr>
                <w:sz w:val="24"/>
                <w:szCs w:val="24"/>
              </w:rPr>
              <w:t xml:space="preserve"> + ∑</w:t>
            </w:r>
            <w:r w:rsidRPr="003B4EBA">
              <w:rPr>
                <w:sz w:val="24"/>
                <w:szCs w:val="24"/>
                <w:vertAlign w:val="subscript"/>
              </w:rPr>
              <w:t>2</w:t>
            </w:r>
            <w:r w:rsidRPr="003B4EBA">
              <w:rPr>
                <w:sz w:val="24"/>
                <w:szCs w:val="24"/>
              </w:rPr>
              <w:t xml:space="preserve"> </w:t>
            </w:r>
            <w:proofErr w:type="spellStart"/>
            <w:r w:rsidRPr="003B4EBA">
              <w:rPr>
                <w:sz w:val="24"/>
                <w:szCs w:val="24"/>
              </w:rPr>
              <w:t>х</w:t>
            </w:r>
            <w:proofErr w:type="spellEnd"/>
            <w:r w:rsidRPr="003B4EBA">
              <w:rPr>
                <w:sz w:val="24"/>
                <w:szCs w:val="24"/>
              </w:rPr>
              <w:t xml:space="preserve"> К</w:t>
            </w:r>
            <w:r w:rsidRPr="003B4EBA">
              <w:rPr>
                <w:sz w:val="24"/>
                <w:szCs w:val="24"/>
                <w:vertAlign w:val="subscript"/>
              </w:rPr>
              <w:t>2</w:t>
            </w:r>
            <w:r w:rsidRPr="003B4EBA">
              <w:rPr>
                <w:sz w:val="24"/>
                <w:szCs w:val="24"/>
              </w:rPr>
              <w:t xml:space="preserve"> + … + ∑</w:t>
            </w:r>
            <w:proofErr w:type="spellStart"/>
            <w:r w:rsidRPr="003B4EBA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3B4EBA">
              <w:rPr>
                <w:sz w:val="24"/>
                <w:szCs w:val="24"/>
              </w:rPr>
              <w:t xml:space="preserve"> </w:t>
            </w:r>
            <w:proofErr w:type="spellStart"/>
            <w:r w:rsidRPr="003B4EBA">
              <w:rPr>
                <w:sz w:val="24"/>
                <w:szCs w:val="24"/>
              </w:rPr>
              <w:t>х</w:t>
            </w:r>
            <w:proofErr w:type="spellEnd"/>
            <w:r w:rsidRPr="003B4EBA">
              <w:rPr>
                <w:sz w:val="24"/>
                <w:szCs w:val="24"/>
              </w:rPr>
              <w:t xml:space="preserve"> </w:t>
            </w:r>
            <w:proofErr w:type="spellStart"/>
            <w:r w:rsidRPr="003B4EBA">
              <w:rPr>
                <w:sz w:val="24"/>
                <w:szCs w:val="24"/>
              </w:rPr>
              <w:t>К</w:t>
            </w:r>
            <w:r w:rsidRPr="003B4EBA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3B4EBA">
              <w:rPr>
                <w:sz w:val="24"/>
                <w:szCs w:val="24"/>
              </w:rPr>
              <w:t>,</w:t>
            </w:r>
          </w:p>
        </w:tc>
        <w:tc>
          <w:tcPr>
            <w:tcW w:w="900" w:type="pct"/>
          </w:tcPr>
          <w:p w:rsidR="003B4EBA" w:rsidRPr="003B4EBA" w:rsidRDefault="003B4EBA" w:rsidP="003B4EBA">
            <w:pPr>
              <w:pStyle w:val="Normalunindented"/>
              <w:keepNext/>
              <w:spacing w:after="0" w:line="240" w:lineRule="auto"/>
              <w:rPr>
                <w:sz w:val="24"/>
                <w:szCs w:val="24"/>
              </w:rPr>
            </w:pPr>
            <w:r w:rsidRPr="003B4EBA">
              <w:rPr>
                <w:sz w:val="24"/>
                <w:szCs w:val="24"/>
              </w:rPr>
              <w:t> </w:t>
            </w:r>
          </w:p>
        </w:tc>
      </w:tr>
    </w:tbl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где ∑</w:t>
      </w:r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EBA">
        <w:rPr>
          <w:rFonts w:ascii="Times New Roman" w:hAnsi="Times New Roman" w:cs="Times New Roman"/>
          <w:sz w:val="24"/>
          <w:szCs w:val="24"/>
        </w:rPr>
        <w:t>, ∑</w:t>
      </w:r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EBA">
        <w:rPr>
          <w:rFonts w:ascii="Times New Roman" w:hAnsi="Times New Roman" w:cs="Times New Roman"/>
          <w:sz w:val="24"/>
          <w:szCs w:val="24"/>
        </w:rPr>
        <w:t>, ∑</w:t>
      </w:r>
      <w:proofErr w:type="spellStart"/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B4EBA">
        <w:rPr>
          <w:rFonts w:ascii="Times New Roman" w:hAnsi="Times New Roman" w:cs="Times New Roman"/>
          <w:sz w:val="24"/>
          <w:szCs w:val="24"/>
        </w:rPr>
        <w:t>- сумма арендных платежей за первый, второй и каждый последующий год (период) действия договора;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3B4EBA">
        <w:rPr>
          <w:rFonts w:ascii="Times New Roman" w:hAnsi="Times New Roman" w:cs="Times New Roman"/>
          <w:sz w:val="24"/>
          <w:szCs w:val="24"/>
        </w:rPr>
        <w:t xml:space="preserve"> К</w:t>
      </w:r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Pr="003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EBA">
        <w:rPr>
          <w:rFonts w:ascii="Times New Roman" w:hAnsi="Times New Roman" w:cs="Times New Roman"/>
          <w:sz w:val="24"/>
          <w:szCs w:val="24"/>
        </w:rPr>
        <w:t>К</w:t>
      </w:r>
      <w:r w:rsidRPr="003B4EB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B4EBA">
        <w:rPr>
          <w:rFonts w:ascii="Times New Roman" w:hAnsi="Times New Roman" w:cs="Times New Roman"/>
          <w:sz w:val="24"/>
          <w:szCs w:val="24"/>
        </w:rPr>
        <w:t xml:space="preserve"> - коэффициент дисконтирования для первого, второго и каждого последующего года (периода) действия договора.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Коэффициент дисконтирования определяется по формуле:</w:t>
      </w:r>
    </w:p>
    <w:tbl>
      <w:tblPr>
        <w:tblW w:w="5000" w:type="pct"/>
        <w:tblLook w:val="04A0"/>
      </w:tblPr>
      <w:tblGrid>
        <w:gridCol w:w="3157"/>
        <w:gridCol w:w="2972"/>
        <w:gridCol w:w="3158"/>
      </w:tblGrid>
      <w:tr w:rsidR="003B4EBA" w:rsidRPr="003B4EBA" w:rsidTr="00FE3A09">
        <w:tc>
          <w:tcPr>
            <w:tcW w:w="1700" w:type="pct"/>
          </w:tcPr>
          <w:p w:rsidR="003B4EBA" w:rsidRPr="003B4EBA" w:rsidRDefault="003B4EBA" w:rsidP="003B4EB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3B4EBA" w:rsidRPr="003B4EBA" w:rsidRDefault="003B4EBA" w:rsidP="003B4EBA">
            <w:pPr>
              <w:pStyle w:val="Normalunindented"/>
              <w:keepNext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B4EBA">
              <w:rPr>
                <w:sz w:val="24"/>
                <w:szCs w:val="24"/>
              </w:rPr>
              <w:t>К</w:t>
            </w:r>
            <w:proofErr w:type="gramStart"/>
            <w:r w:rsidRPr="003B4EBA">
              <w:rPr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3B4EBA">
              <w:rPr>
                <w:sz w:val="24"/>
                <w:szCs w:val="24"/>
              </w:rPr>
              <w:t xml:space="preserve"> = 1 / (1 + С)</w:t>
            </w:r>
            <w:proofErr w:type="spellStart"/>
            <w:r w:rsidRPr="003B4EBA">
              <w:rPr>
                <w:sz w:val="24"/>
                <w:szCs w:val="24"/>
                <w:vertAlign w:val="superscript"/>
              </w:rPr>
              <w:t>n</w:t>
            </w:r>
            <w:proofErr w:type="spellEnd"/>
            <w:r w:rsidRPr="003B4EBA">
              <w:rPr>
                <w:sz w:val="24"/>
                <w:szCs w:val="24"/>
              </w:rPr>
              <w:t>,</w:t>
            </w:r>
          </w:p>
        </w:tc>
        <w:tc>
          <w:tcPr>
            <w:tcW w:w="1700" w:type="pct"/>
          </w:tcPr>
          <w:p w:rsidR="003B4EBA" w:rsidRPr="003B4EBA" w:rsidRDefault="003B4EBA" w:rsidP="003B4EBA">
            <w:pPr>
              <w:pStyle w:val="Normalunindented"/>
              <w:keepNext/>
              <w:spacing w:after="0" w:line="240" w:lineRule="auto"/>
              <w:rPr>
                <w:sz w:val="24"/>
                <w:szCs w:val="24"/>
              </w:rPr>
            </w:pPr>
            <w:r w:rsidRPr="003B4EBA">
              <w:rPr>
                <w:sz w:val="24"/>
                <w:szCs w:val="24"/>
              </w:rPr>
              <w:t> </w:t>
            </w:r>
          </w:p>
        </w:tc>
      </w:tr>
    </w:tbl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3B4E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4EBA">
        <w:rPr>
          <w:rFonts w:ascii="Times New Roman" w:hAnsi="Times New Roman" w:cs="Times New Roman"/>
          <w:sz w:val="24"/>
          <w:szCs w:val="24"/>
        </w:rPr>
        <w:t xml:space="preserve"> - процентная ставка, заложенная в арендных платежах;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B4EBA">
        <w:rPr>
          <w:rFonts w:ascii="Times New Roman" w:hAnsi="Times New Roman" w:cs="Times New Roman"/>
          <w:sz w:val="24"/>
          <w:szCs w:val="24"/>
        </w:rPr>
        <w:t xml:space="preserve"> - год (период) дисконтирования.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>Процентная ставка, заложенная в арендных платежах, выбирается с учетом условий договора. Если она не указана как условие договора, то применяется в значении, равном ключевой ставке Банка России, действующей на дату классификации объектов учета аренды.</w:t>
      </w:r>
    </w:p>
    <w:p w:rsidR="003B4EBA" w:rsidRPr="003B4EBA" w:rsidRDefault="003B4EBA" w:rsidP="003B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BA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4" w:history="1">
        <w:r w:rsidRPr="003B4E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18.3</w:t>
        </w:r>
      </w:hyperlink>
      <w:r w:rsidRPr="003B4EBA">
        <w:rPr>
          <w:rFonts w:ascii="Times New Roman" w:hAnsi="Times New Roman" w:cs="Times New Roman"/>
          <w:sz w:val="24"/>
          <w:szCs w:val="24"/>
        </w:rPr>
        <w:t xml:space="preserve"> СГС "Аренда")</w:t>
      </w:r>
      <w:bookmarkStart w:id="0" w:name="_docEnd_15"/>
      <w:bookmarkEnd w:id="0"/>
    </w:p>
    <w:p w:rsidR="003B4EBA" w:rsidRPr="003B4EBA" w:rsidRDefault="003B4EBA" w:rsidP="003B4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4EBA" w:rsidRPr="003B4EBA" w:rsidSect="003B4EBA">
      <w:type w:val="continuous"/>
      <w:pgSz w:w="11906" w:h="16838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EBA"/>
    <w:rsid w:val="003B4EBA"/>
    <w:rsid w:val="008F1D4F"/>
    <w:rsid w:val="00A9430D"/>
    <w:rsid w:val="00B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3B4EBA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nhideWhenUsed/>
    <w:rsid w:val="003B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8161AA42813FF2C5CEF20345109A18045E915A4D486592BF0D91A3DD55F1698951AD87C989255BD5FBE893C10091654393C4422B6702763792395C742FD69E88D9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2019-12-28T09:34:00Z</dcterms:created>
  <dcterms:modified xsi:type="dcterms:W3CDTF">2019-12-28T09:37:00Z</dcterms:modified>
</cp:coreProperties>
</file>