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226769" w:rsidRPr="00226769" w:rsidRDefault="00116C34" w:rsidP="0022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="002267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="00226769">
        <w:rPr>
          <w:rFonts w:ascii="Times New Roman" w:hAnsi="Times New Roman" w:cs="Times New Roman"/>
          <w:sz w:val="28"/>
          <w:szCs w:val="28"/>
        </w:rPr>
        <w:t>О</w:t>
      </w:r>
      <w:r w:rsidR="00226769" w:rsidRPr="00226769">
        <w:rPr>
          <w:rFonts w:ascii="Times New Roman" w:hAnsi="Times New Roman" w:cs="Times New Roman"/>
          <w:sz w:val="28"/>
          <w:szCs w:val="28"/>
        </w:rPr>
        <w:t xml:space="preserve">б </w:t>
      </w:r>
      <w:r w:rsidR="00EB658D">
        <w:rPr>
          <w:rFonts w:ascii="Times New Roman" w:hAnsi="Times New Roman" w:cs="Times New Roman"/>
          <w:sz w:val="28"/>
          <w:szCs w:val="28"/>
        </w:rPr>
        <w:t>условиях оплаты труда руководителей, главных бухгалтеров муниципальных унитарных предприятий Суровикинского муниципального района Волгоградской области</w:t>
      </w:r>
      <w:r w:rsidR="00226769" w:rsidRPr="00226769">
        <w:rPr>
          <w:rFonts w:ascii="Times New Roman" w:hAnsi="Times New Roman" w:cs="Times New Roman"/>
          <w:sz w:val="28"/>
          <w:szCs w:val="28"/>
        </w:rPr>
        <w:t>»</w:t>
      </w:r>
    </w:p>
    <w:p w:rsidR="00CF7502" w:rsidRPr="005E5028" w:rsidRDefault="00CF7502" w:rsidP="00226769">
      <w:pPr>
        <w:pStyle w:val="3"/>
        <w:jc w:val="both"/>
        <w:rPr>
          <w:b w:val="0"/>
          <w:color w:val="000000"/>
          <w:spacing w:val="3"/>
          <w:sz w:val="28"/>
          <w:szCs w:val="28"/>
        </w:rPr>
      </w:pPr>
      <w:r w:rsidRPr="005E5028">
        <w:rPr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proofErr w:type="gramEnd"/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EB658D">
        <w:rPr>
          <w:color w:val="000000"/>
          <w:spacing w:val="3"/>
          <w:sz w:val="28"/>
          <w:szCs w:val="28"/>
        </w:rPr>
        <w:t>25</w:t>
      </w:r>
      <w:r w:rsidR="00352B59">
        <w:rPr>
          <w:color w:val="000000"/>
          <w:spacing w:val="3"/>
          <w:sz w:val="28"/>
          <w:szCs w:val="28"/>
        </w:rPr>
        <w:t xml:space="preserve"> </w:t>
      </w:r>
      <w:r w:rsidR="00EB658D">
        <w:rPr>
          <w:color w:val="000000"/>
          <w:spacing w:val="3"/>
          <w:sz w:val="28"/>
          <w:szCs w:val="28"/>
        </w:rPr>
        <w:t xml:space="preserve">января </w:t>
      </w:r>
      <w:r w:rsidRPr="009258B5">
        <w:rPr>
          <w:color w:val="000000"/>
          <w:spacing w:val="3"/>
          <w:sz w:val="28"/>
          <w:szCs w:val="28"/>
        </w:rPr>
        <w:t>201</w:t>
      </w:r>
      <w:r w:rsidR="00EB658D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EB658D">
        <w:rPr>
          <w:color w:val="000000"/>
          <w:spacing w:val="3"/>
          <w:sz w:val="28"/>
          <w:szCs w:val="28"/>
        </w:rPr>
        <w:t>04 февраля 2018 года</w:t>
      </w:r>
      <w:r w:rsidRPr="009258B5">
        <w:rPr>
          <w:color w:val="000000"/>
          <w:spacing w:val="3"/>
          <w:sz w:val="28"/>
          <w:szCs w:val="28"/>
        </w:rPr>
        <w:t>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EB658D" w:rsidRDefault="00EB658D" w:rsidP="00EB65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СУРОВИКИНСКОГО</w:t>
      </w:r>
    </w:p>
    <w:p w:rsidR="00EB658D" w:rsidRDefault="00EB658D" w:rsidP="00EB658D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B658D" w:rsidRDefault="00975E08" w:rsidP="00EB658D">
      <w:pPr>
        <w:ind w:right="-1"/>
        <w:jc w:val="center"/>
      </w:pPr>
      <w:r w:rsidRPr="00975E08">
        <w:rPr>
          <w:b/>
          <w:sz w:val="28"/>
          <w:szCs w:val="28"/>
          <w:lang w:eastAsia="zh-CN"/>
        </w:rPr>
        <w:pict>
          <v:line id="_x0000_s1027" style="position:absolute;left:0;text-align:left;z-index:251662336" from="10.8pt,18.6pt" to="414pt,18.6pt" strokeweight=".53mm">
            <v:stroke joinstyle="miter" endcap="square"/>
          </v:line>
        </w:pict>
      </w:r>
      <w:r w:rsidR="00EB658D">
        <w:rPr>
          <w:b/>
          <w:sz w:val="28"/>
          <w:szCs w:val="28"/>
        </w:rPr>
        <w:t>ВОЛГОГРАДСКОЙ ОБЛАСТИ</w:t>
      </w:r>
    </w:p>
    <w:p w:rsidR="00EB658D" w:rsidRDefault="00EB658D" w:rsidP="00EB658D">
      <w:pPr>
        <w:pStyle w:val="4"/>
        <w:ind w:right="-1"/>
        <w:jc w:val="center"/>
      </w:pPr>
      <w:r>
        <w:rPr>
          <w:rFonts w:ascii="Times New Roman" w:hAnsi="Times New Roman"/>
        </w:rPr>
        <w:t>ПРОЕКТ ПОСТАНОВЛЕНИЯ</w:t>
      </w:r>
    </w:p>
    <w:p w:rsidR="00EB658D" w:rsidRDefault="00EB658D" w:rsidP="00EB658D"/>
    <w:p w:rsidR="00EB658D" w:rsidRPr="00B545AF" w:rsidRDefault="00EB658D" w:rsidP="00EB658D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             </w:t>
      </w:r>
      <w:r w:rsidRPr="00B545AF">
        <w:rPr>
          <w:bCs/>
          <w:sz w:val="28"/>
        </w:rPr>
        <w:tab/>
        <w:t xml:space="preserve">                                   № </w:t>
      </w:r>
    </w:p>
    <w:p w:rsidR="00EB658D" w:rsidRPr="00B545AF" w:rsidRDefault="00EB658D" w:rsidP="00EB658D">
      <w:pPr>
        <w:ind w:right="-1"/>
        <w:rPr>
          <w:bCs/>
          <w:sz w:val="28"/>
        </w:rPr>
      </w:pPr>
    </w:p>
    <w:p w:rsidR="00EB658D" w:rsidRDefault="00EB658D" w:rsidP="00EB65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условиях оплаты труда руководителей,</w:t>
      </w:r>
    </w:p>
    <w:p w:rsidR="00EB658D" w:rsidRDefault="00EB658D" w:rsidP="00EB65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главных бухгалтеров муниципальных</w:t>
      </w:r>
    </w:p>
    <w:p w:rsidR="00EB658D" w:rsidRDefault="00EB658D" w:rsidP="00EB65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унитарных предприятий </w:t>
      </w:r>
    </w:p>
    <w:p w:rsidR="00EB658D" w:rsidRDefault="00EB658D" w:rsidP="00EB65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</w:p>
    <w:p w:rsidR="00EB658D" w:rsidRDefault="00EB658D" w:rsidP="00EB65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области.</w:t>
      </w:r>
    </w:p>
    <w:p w:rsidR="00EB658D" w:rsidRDefault="00EB658D" w:rsidP="00EB65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658D" w:rsidRDefault="00EB658D" w:rsidP="00EB6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1C7800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B658D" w:rsidRPr="001070AD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положение об условиях оплаты труда руководителей, главных бухгалтеров муниципальных унитарных предприятий Суровикинского муниципального района Волгоградской области согласно приложению.</w:t>
      </w:r>
    </w:p>
    <w:p w:rsidR="00EB658D" w:rsidRPr="00E65D0F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65D0F">
        <w:rPr>
          <w:rFonts w:ascii="Times New Roman" w:hAnsi="Times New Roman" w:cs="Times New Roman"/>
          <w:b w:val="0"/>
          <w:sz w:val="28"/>
          <w:szCs w:val="28"/>
        </w:rPr>
        <w:t>.Признать утратившими силу постановления администрации Суровикинского муниципального района Волгоградской области: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25.12.2012 № 1917 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порядка определения размеров оплаты труда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оказания материальной помощи руководителям муниципальных унитарных предприятий Суровикинского муниципального района»;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05.02.2014 № 82 «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FD1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внесении изменений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состав Комиссии по рассмотрению вопросов установления оплаты труда и оказания материальной помощи руководителям муниципальных предприятий Суровикинского муниципального района, утвержденным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администрации Суровикинского муниципального района от 25.12.2012 N 1917»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-от 11.03.2015 № 277 «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FD1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внесении изменений в постановление администрации Суровикинского муниципального района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25.12.2012 N 1917 "Об утверждении </w:t>
      </w:r>
      <w:proofErr w:type="gramStart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порядка определения размеров оплаты труда</w:t>
      </w:r>
      <w:proofErr w:type="gramEnd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оказания материальной помощи руководителям муниципальных унитарных предприятий Суровикинского муниципального района»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; 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24.12.2015 № 1151 </w:t>
      </w:r>
      <w:r w:rsidRPr="00FD141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FD1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внесении изменений и дополнений в постановление администрации Суровикинского муниципального района Волгоградской области от 25.12.2012 N 1917 "Об утверждении </w:t>
      </w:r>
      <w:proofErr w:type="gramStart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порядка определения размеров оплаты труда</w:t>
      </w:r>
      <w:proofErr w:type="gramEnd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оказания материальной помощи руководителям муниципальных унитарных предприятий Суровикинского муниципального района»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-от 09.02.2016 № 428 «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FD14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внесении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дополнения и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изменений в постановление администрации Суровикинского муниципального района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Волгоградской области от 25.12.2012 N 1917 "Об утверждении </w:t>
      </w:r>
      <w:proofErr w:type="gramStart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порядка определения размеров оплаты труда</w:t>
      </w:r>
      <w:proofErr w:type="gramEnd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оказания материальной помощи руководителям муниципальных унитарных предприятий Суровикинского муниципального района»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- от 02.11.2016 № 1328 «О </w:t>
      </w:r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внесении изменений в постановление администрации Суровикинского муниципального района Волгоградской области от 25.12.2012 N 1917 "Об утверждении </w:t>
      </w:r>
      <w:proofErr w:type="gramStart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порядка определения размеров оплаты труда</w:t>
      </w:r>
      <w:proofErr w:type="gramEnd"/>
      <w:r w:rsidRPr="00FD14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оказания материальной помощи руководителям муниципальных унитарных предприятий Суровикинского муниципального района»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</w:t>
      </w:r>
      <w:r w:rsidRPr="003A12D2">
        <w:rPr>
          <w:sz w:val="28"/>
          <w:szCs w:val="28"/>
        </w:rPr>
        <w:t xml:space="preserve"> </w:t>
      </w:r>
      <w:proofErr w:type="gramStart"/>
      <w:r w:rsidRPr="00F902D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902D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Гегину</w:t>
      </w:r>
      <w:proofErr w:type="spellEnd"/>
      <w:r w:rsidRPr="00F90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F902D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902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со дня его подписания.</w:t>
      </w:r>
    </w:p>
    <w:p w:rsidR="00EB658D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B658D" w:rsidRDefault="00EB658D" w:rsidP="00EB658D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B658D" w:rsidRPr="00D230A1" w:rsidRDefault="00EB658D" w:rsidP="00EB65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658D" w:rsidRDefault="00EB658D" w:rsidP="00EB658D">
      <w:pPr>
        <w:pStyle w:val="a4"/>
        <w:rPr>
          <w:rFonts w:ascii="Times New Roman" w:hAnsi="Times New Roman"/>
          <w:sz w:val="28"/>
          <w:szCs w:val="28"/>
        </w:rPr>
      </w:pPr>
      <w:r w:rsidRPr="00AE5FB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EB658D" w:rsidRDefault="00EB658D" w:rsidP="00EB658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И.В. Дмитриев</w:t>
      </w:r>
    </w:p>
    <w:p w:rsidR="00EB658D" w:rsidRPr="00AE5FB3" w:rsidRDefault="00EB658D" w:rsidP="00EB658D">
      <w:pPr>
        <w:pStyle w:val="a4"/>
        <w:rPr>
          <w:rFonts w:ascii="Times New Roman" w:hAnsi="Times New Roman"/>
          <w:sz w:val="28"/>
          <w:szCs w:val="28"/>
        </w:rPr>
      </w:pPr>
    </w:p>
    <w:p w:rsidR="00EB658D" w:rsidRDefault="00EB658D" w:rsidP="00EB658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B658D" w:rsidRPr="00AE5FB3" w:rsidRDefault="00EB658D" w:rsidP="00EB658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EB658D" w:rsidRDefault="00EB658D"/>
    <w:p w:rsidR="00EB658D" w:rsidRDefault="00EB658D"/>
    <w:p w:rsidR="00EB658D" w:rsidRDefault="00EB658D"/>
    <w:p w:rsidR="00EB658D" w:rsidRDefault="00EB658D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EB658D" w:rsidRDefault="00EB658D"/>
    <w:p w:rsidR="00EB658D" w:rsidRDefault="00EB658D"/>
    <w:p w:rsidR="00EB658D" w:rsidRDefault="00EB658D"/>
    <w:p w:rsidR="005E2BF8" w:rsidRDefault="005E2BF8"/>
    <w:p w:rsidR="005E2BF8" w:rsidRDefault="005E2BF8"/>
    <w:p w:rsidR="005E2BF8" w:rsidRDefault="005E2BF8"/>
    <w:p w:rsidR="005E2BF8" w:rsidRDefault="005E2BF8"/>
    <w:p w:rsidR="005E2BF8" w:rsidRPr="002D3235" w:rsidRDefault="005E2BF8" w:rsidP="005E2BF8">
      <w:pPr>
        <w:jc w:val="center"/>
      </w:pPr>
    </w:p>
    <w:p w:rsidR="00EB658D" w:rsidRDefault="00EB658D" w:rsidP="00EB658D">
      <w:pPr>
        <w:pStyle w:val="ConsPlusNormal"/>
        <w:ind w:left="5670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B658D" w:rsidRDefault="00EB658D" w:rsidP="00EB658D">
      <w:pPr>
        <w:pStyle w:val="ConsPlusNormal"/>
        <w:ind w:left="5670" w:hanging="1559"/>
        <w:jc w:val="both"/>
        <w:rPr>
          <w:rFonts w:ascii="Times New Roman" w:hAnsi="Times New Roman" w:cs="Times New Roman"/>
          <w:sz w:val="28"/>
          <w:szCs w:val="28"/>
        </w:rPr>
      </w:pPr>
    </w:p>
    <w:p w:rsidR="00EB658D" w:rsidRDefault="00EB658D" w:rsidP="00EB658D">
      <w:pPr>
        <w:pStyle w:val="ConsPlusNormal"/>
        <w:ind w:left="5670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658D" w:rsidRDefault="00EB658D" w:rsidP="00EB658D">
      <w:pPr>
        <w:pStyle w:val="ConsPlusNormal"/>
        <w:ind w:left="5670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B658D" w:rsidRDefault="00EB658D" w:rsidP="00EB658D">
      <w:pPr>
        <w:pStyle w:val="ConsPlusNormal"/>
        <w:ind w:left="5670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B658D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658D" w:rsidRDefault="00EB658D" w:rsidP="00EB65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                              №  </w:t>
      </w:r>
    </w:p>
    <w:p w:rsidR="00EB658D" w:rsidRDefault="00EB658D" w:rsidP="00EB658D">
      <w:pPr>
        <w:pStyle w:val="ConsPlusNormal"/>
        <w:tabs>
          <w:tab w:val="left" w:pos="411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8D" w:rsidRPr="00612FCF" w:rsidRDefault="00EB658D" w:rsidP="00EB658D">
      <w:pPr>
        <w:pStyle w:val="ConsPlusNormal"/>
        <w:tabs>
          <w:tab w:val="left" w:pos="411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B658D" w:rsidRPr="00612FCF" w:rsidRDefault="00EB658D" w:rsidP="00EB65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612FC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B658D" w:rsidRPr="00387E7B" w:rsidRDefault="00EB658D" w:rsidP="00EB65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2FCF">
        <w:rPr>
          <w:rFonts w:ascii="Times New Roman" w:hAnsi="Times New Roman" w:cs="Times New Roman"/>
          <w:b w:val="0"/>
          <w:sz w:val="28"/>
          <w:szCs w:val="28"/>
        </w:rPr>
        <w:t>об условиях оплаты труда руководителей, главных бухгалтеров муниципальных унитарных предприятий Суровикинского муниципального района Волгоградской области</w:t>
      </w:r>
    </w:p>
    <w:p w:rsidR="00EB658D" w:rsidRPr="00612FCF" w:rsidRDefault="00EB658D" w:rsidP="00EB6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58D" w:rsidRPr="00612FCF" w:rsidRDefault="00EB658D" w:rsidP="00EB65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658D" w:rsidRPr="00612FCF" w:rsidRDefault="00EB658D" w:rsidP="00EB6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58D" w:rsidRPr="0015444F" w:rsidRDefault="00EB658D" w:rsidP="00EB6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sz w:val="28"/>
          <w:szCs w:val="28"/>
        </w:rPr>
        <w:t>1.1</w:t>
      </w:r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Положение разработано в соответствии с Трудовым </w:t>
      </w:r>
      <w:hyperlink r:id="rId5" w:history="1">
        <w:r w:rsidRPr="0015444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определяет условия оплаты труда руководителей, главных бухгалтеров муниципальных унитарных предприятий Суровикинского муниципального района Волгоградской области.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1.2. Заработная плата руководителей муниципальных унитарных предприятий Суровикинского муниципального района Волгоградской области (далее именуются - Предприятия) состоит из должностного оклада, компенсационных и стимулирующих выплат.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1.3. Условия оплаты труда руководителя Предприятия устанавливаются постановлением главы администрации Суровикинского муниципального района, осуществляющей функции и полномочия учредителя Предприятия (далее именуется - Учредитель), в трудовом договоре (дополнительном соглашении к трудовому договору).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Условия оплаты труда главного бухгалтера Предприятия устанавливаются руководителем Предприятия в трудовых договорах (дополнительных соглашениях к трудовым договорам).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1.4. Для лиц, выполняющих обязанности руководителя Предприятия, но не являющихся штатными работниками Предприятия, оклад (должностной оклад), выплаты компенсационного и стимулирующего характера устанавливаются в порядке и размерах, предусмотренных для руководителя Предприятия в соответствии с Трудовым </w:t>
      </w:r>
      <w:hyperlink r:id="rId6" w:history="1">
        <w:r w:rsidRPr="0015444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При возложении обязанностей руководителя Предприятия на работника </w:t>
      </w:r>
      <w:r w:rsidRPr="00154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Предприятия такому лицу устанавливается доплата в размере до 20 процентов от должностного оклада руководителя Предприятия.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1.5. Предельный уровень соотношения средней заработной платы руководителя, главного бухгалтера Предприятия и средней заработной платы работников Предприятия (без учета руководителя, главного бухгалтера и работников Предприятия, осуществляющих работу по договорам гражданско-правового характера), рассчитанной за календарный год, устанавливается в кратности от 1 до 6.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руководителя, главного бухгалтера Предприятия рассчитывается путем деления фонда начисленной заработной платы руководителя, главного бухгалтера Предприятия на среднюю численность указанных работников за календарный год.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работников Предприятия (без учета руководителя, главного бухгалтера и работников Предприятия, осуществляющих работу по договорам гражданско-правового характера) рассчитывается путем деления фонда начисленной заработной платы работников списочного состава (без внешних совместителей) на среднюю численность указанных работников за календарный год.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1.6. Размер средней годовой заработной платы главного бухгалтера Предприятия не может превышать 80 процентов от средней годовой заработной платы руководителя Предприятия.</w:t>
      </w:r>
    </w:p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8D" w:rsidRPr="0015444F" w:rsidRDefault="00EB658D" w:rsidP="00EB658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2. Установление размера должностного оклада</w:t>
      </w:r>
    </w:p>
    <w:p w:rsidR="00EB658D" w:rsidRPr="0015444F" w:rsidRDefault="00EB658D" w:rsidP="00EB65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руководителя Предприятия</w:t>
      </w:r>
    </w:p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8D" w:rsidRPr="0015444F" w:rsidRDefault="00EB658D" w:rsidP="00EB6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2.1. Должностной оклад руководителя Предприятия устанавливается Учредителем в зависимости от средней заработной платы работников предприятия, относимых к основному персоналу возглавляемого им предприятия. К основному персоналу относится персонал, принимающий непосредственное участие в осуществлении основной деятельности предприятия.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Величина среднего должностного оклада руководителя определяется как среднее арифметическое от заработной платы указанных работников.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Кратность должностного оклада руководителя Предприятия зависит от среднесписочной численности Предприятия и определяется согласно </w:t>
      </w:r>
      <w:hyperlink w:anchor="P58" w:history="1">
        <w:r w:rsidRPr="0015444F">
          <w:rPr>
            <w:rFonts w:ascii="Times New Roman" w:hAnsi="Times New Roman" w:cs="Times New Roman"/>
            <w:color w:val="000000"/>
            <w:sz w:val="28"/>
            <w:szCs w:val="28"/>
          </w:rPr>
          <w:t>таблице 1</w:t>
        </w:r>
      </w:hyperlink>
      <w:r w:rsidRPr="00154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8D" w:rsidRPr="0015444F" w:rsidRDefault="00EB658D" w:rsidP="00EB658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8"/>
      <w:bookmarkEnd w:id="1"/>
      <w:r w:rsidRPr="0015444F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5"/>
        <w:gridCol w:w="5896"/>
      </w:tblGrid>
      <w:tr w:rsidR="00EB658D" w:rsidRPr="0015444F" w:rsidTr="004A2932">
        <w:tc>
          <w:tcPr>
            <w:tcW w:w="3165" w:type="dxa"/>
          </w:tcPr>
          <w:p w:rsidR="00EB658D" w:rsidRPr="0015444F" w:rsidRDefault="00EB658D" w:rsidP="004A2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Списочная численность </w:t>
            </w: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5896" w:type="dxa"/>
          </w:tcPr>
          <w:p w:rsidR="00EB658D" w:rsidRPr="0015444F" w:rsidRDefault="00EB658D" w:rsidP="004A29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Кратность должностного оклада </w:t>
            </w: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руководителя Предприятия</w:t>
            </w:r>
          </w:p>
        </w:tc>
      </w:tr>
      <w:tr w:rsidR="00EB658D" w:rsidRPr="0015444F" w:rsidTr="004A2932">
        <w:tc>
          <w:tcPr>
            <w:tcW w:w="3165" w:type="dxa"/>
          </w:tcPr>
          <w:p w:rsidR="00EB658D" w:rsidRPr="0015444F" w:rsidRDefault="00EB658D" w:rsidP="004A29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1 до 20 человек</w:t>
            </w:r>
          </w:p>
        </w:tc>
        <w:tc>
          <w:tcPr>
            <w:tcW w:w="5896" w:type="dxa"/>
          </w:tcPr>
          <w:p w:rsidR="00EB658D" w:rsidRPr="0015444F" w:rsidRDefault="00EB658D" w:rsidP="004A29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1,0 - 1,5</w:t>
            </w:r>
          </w:p>
        </w:tc>
      </w:tr>
      <w:tr w:rsidR="00EB658D" w:rsidRPr="0015444F" w:rsidTr="004A2932">
        <w:tc>
          <w:tcPr>
            <w:tcW w:w="3165" w:type="dxa"/>
          </w:tcPr>
          <w:p w:rsidR="00EB658D" w:rsidRPr="0015444F" w:rsidRDefault="00EB658D" w:rsidP="004A29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 до 50    человек</w:t>
            </w:r>
          </w:p>
        </w:tc>
        <w:tc>
          <w:tcPr>
            <w:tcW w:w="5896" w:type="dxa"/>
          </w:tcPr>
          <w:p w:rsidR="00EB658D" w:rsidRPr="0015444F" w:rsidRDefault="00EB658D" w:rsidP="004A29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1,5 - 2,0</w:t>
            </w:r>
          </w:p>
        </w:tc>
      </w:tr>
      <w:tr w:rsidR="00EB658D" w:rsidRPr="0015444F" w:rsidTr="004A2932">
        <w:tc>
          <w:tcPr>
            <w:tcW w:w="3165" w:type="dxa"/>
          </w:tcPr>
          <w:p w:rsidR="00EB658D" w:rsidRPr="0015444F" w:rsidRDefault="00EB658D" w:rsidP="004A29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51 до 100 человек</w:t>
            </w:r>
          </w:p>
        </w:tc>
        <w:tc>
          <w:tcPr>
            <w:tcW w:w="5896" w:type="dxa"/>
          </w:tcPr>
          <w:p w:rsidR="00EB658D" w:rsidRPr="0015444F" w:rsidRDefault="00EB658D" w:rsidP="004A29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2,0 - 2,5</w:t>
            </w:r>
          </w:p>
        </w:tc>
      </w:tr>
      <w:tr w:rsidR="00EB658D" w:rsidRPr="0015444F" w:rsidTr="004A2932">
        <w:tc>
          <w:tcPr>
            <w:tcW w:w="3165" w:type="dxa"/>
          </w:tcPr>
          <w:p w:rsidR="00EB658D" w:rsidRPr="0015444F" w:rsidRDefault="00EB658D" w:rsidP="004A29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101 до 150 человек</w:t>
            </w:r>
          </w:p>
        </w:tc>
        <w:tc>
          <w:tcPr>
            <w:tcW w:w="5896" w:type="dxa"/>
          </w:tcPr>
          <w:p w:rsidR="00EB658D" w:rsidRPr="0015444F" w:rsidRDefault="00EB658D" w:rsidP="004A29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4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2,5 - 3,0</w:t>
            </w:r>
          </w:p>
        </w:tc>
      </w:tr>
    </w:tbl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8D" w:rsidRPr="0015444F" w:rsidRDefault="00EB658D" w:rsidP="00EB6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Годовой размер заработной платы руководителя Предприятия не может превышать 25 должностных окладов.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2.2. Руководитель Предприятия ежегодно не позднее 20 января представляет в Отраслевой орган администрации Суровикинского муниципального района </w:t>
      </w:r>
      <w:hyperlink w:anchor="P128" w:history="1">
        <w:r w:rsidRPr="0015444F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 о списочной численности Предприятия по состоянию на 01 января текущего года, по форме согласно приложению.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2.3. Отраслевой орган до 30 числа месяца, следующего за отчетным годом, представляет Учредителю предложения по размеру должностного оклада руководителя Предприятия.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списочной численности Предприятия, влекущего изменение кратности должностного оклада руководителя Предприятия в соответствии с </w:t>
      </w:r>
      <w:hyperlink w:anchor="P58" w:history="1">
        <w:r w:rsidRPr="0015444F">
          <w:rPr>
            <w:rFonts w:ascii="Times New Roman" w:hAnsi="Times New Roman" w:cs="Times New Roman"/>
            <w:color w:val="000000"/>
            <w:sz w:val="28"/>
            <w:szCs w:val="28"/>
          </w:rPr>
          <w:t>таблицей 1 пункта 2.1</w:t>
        </w:r>
      </w:hyperlink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влекущего изменение должностного оклада руководителя Предприятия настоящего Положения, Учредитель по согласованию с Отраслевым органом до 01 мая текущего года осуществляет мероприятия по изменению должностного оклада руководителя Предприятия в порядке, предусмотренном Трудовым </w:t>
      </w:r>
      <w:hyperlink r:id="rId7" w:history="1">
        <w:r w:rsidRPr="0015444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8D" w:rsidRPr="0015444F" w:rsidRDefault="00EB658D" w:rsidP="00EB658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3. Стимулирующие и компенсационные выплаты</w:t>
      </w:r>
    </w:p>
    <w:p w:rsidR="00EB658D" w:rsidRPr="0015444F" w:rsidRDefault="00EB658D" w:rsidP="00EB658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руководителя Предприятия</w:t>
      </w:r>
    </w:p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8D" w:rsidRPr="0015444F" w:rsidRDefault="00EB658D" w:rsidP="00EB6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В зависимости от условий труда руководителю Предприятия устанавливаются следующие виды стимулирующих выплат: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3.1. Единовременная выплата при предоставлении ежегодного оплачиваемого отпуска в размере от одного до двух должностных окладов.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3.2. Премия по итогам работы Предприятия: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- в размере до 100 процентов от должностного оклада за месяц;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- в размере до 200 процентов от должностного оклада за год. Размер </w:t>
      </w:r>
      <w:r w:rsidRPr="00154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премии определяется на основании предложения Отраслевого органа по определению эффективности деятельности муниципальных унитарных предприятий Суровикинского муниципального района.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Премия по итогам работы Предприятия за год выплачивается при соблюдении Предприятием следующих условий: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- отсутствие задолженности по выплате работникам Предприятия заработной платы;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- отсутствие задолженности по платежам в бюджеты всех уровней и внебюджетные фонды;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- достижение ключевых показателей эффективности (далее именуются - КПЭ), утвержденных Учредителем.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КПЭ для Предприятий включают в себя финансово-экономические показатели, обеспечивающие выполнение целей и задач, определенных программой деятельности Предприятия. КПЭ, форма отчета о достижении КПЭ для Предприятий, разработанные Отраслевым органом, утверждаются нормативным правовым актом главы администрации Суровикинского муниципального района.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Установление премии руководителю Предприятия осуществляется по результатам выполнения КПЭ, по итогам работы за год в следующем порядке: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- до 10 числа месяца, следующего за отчетным годом, руководитель Предприятия предоставляет на согласование в Отраслевой орган отчет о достижении КПЭ;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- до 15 числа месяца, следующего за отчетным годом, отчет о достижении КПЭ по итогам работы за соответствующий отчетный период Отраслевым органом представляется Учредителю с предложением о премировании руководителя Предприятия;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>Премия по итогам работы Предприятия за соответствующий отчетный период выплачивается руководителю Предприятия на основании распоряжения главы администрации Суровикинского муниципального района.</w:t>
      </w:r>
    </w:p>
    <w:p w:rsidR="00EB658D" w:rsidRPr="0015444F" w:rsidRDefault="00EB658D" w:rsidP="00EB65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3.3. Компенсационные выплаты устанавливаются в порядке и размерах, предусмотренных Трудовым </w:t>
      </w:r>
      <w:hyperlink r:id="rId8" w:history="1">
        <w:r w:rsidRPr="0015444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5444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EB658D" w:rsidRPr="0015444F" w:rsidRDefault="00EB658D" w:rsidP="00EB65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BF8" w:rsidRDefault="005E2BF8" w:rsidP="00EB658D">
      <w:pPr>
        <w:pStyle w:val="3"/>
        <w:jc w:val="center"/>
      </w:pPr>
    </w:p>
    <w:p w:rsidR="00EB658D" w:rsidRDefault="00EB658D" w:rsidP="00EB658D"/>
    <w:p w:rsidR="00EB658D" w:rsidRDefault="00EB658D" w:rsidP="00EB658D"/>
    <w:p w:rsidR="00EB658D" w:rsidRPr="00612FCF" w:rsidRDefault="00EB658D" w:rsidP="00EB6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58D" w:rsidRDefault="00EB658D" w:rsidP="00EB6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ПРИЛОЖЕНИЕ</w:t>
      </w:r>
    </w:p>
    <w:p w:rsidR="00EB658D" w:rsidRPr="00612FCF" w:rsidRDefault="00EB658D" w:rsidP="00EB6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658D" w:rsidRPr="00612FCF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к Положению</w:t>
      </w:r>
    </w:p>
    <w:p w:rsidR="00EB658D" w:rsidRPr="00612FCF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об условиях оплаты</w:t>
      </w:r>
    </w:p>
    <w:p w:rsidR="00EB658D" w:rsidRPr="00612FCF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труда руководителей,</w:t>
      </w:r>
    </w:p>
    <w:p w:rsidR="00EB658D" w:rsidRPr="00612FCF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EB658D" w:rsidRPr="00612FCF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муниципальных унитарных</w:t>
      </w:r>
    </w:p>
    <w:p w:rsidR="00EB658D" w:rsidRPr="00612FCF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EB658D" w:rsidRPr="00612FCF" w:rsidRDefault="00EB658D" w:rsidP="00EB6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658D" w:rsidRPr="00612FCF" w:rsidRDefault="00EB658D" w:rsidP="00EB6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58D" w:rsidRPr="00612FCF" w:rsidRDefault="00EB658D" w:rsidP="00EB6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612FCF">
        <w:rPr>
          <w:rFonts w:ascii="Times New Roman" w:hAnsi="Times New Roman" w:cs="Times New Roman"/>
          <w:sz w:val="28"/>
          <w:szCs w:val="28"/>
        </w:rPr>
        <w:t>СВЕДЕНИЯ</w:t>
      </w:r>
    </w:p>
    <w:p w:rsidR="00EB658D" w:rsidRPr="00612FCF" w:rsidRDefault="00EB658D" w:rsidP="00EB6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>о списочной численности работников муниципального унитарного</w:t>
      </w:r>
    </w:p>
    <w:p w:rsidR="00EB658D" w:rsidRPr="00612FCF" w:rsidRDefault="00EB658D" w:rsidP="00EB6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612F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658D" w:rsidRPr="00612FCF" w:rsidRDefault="00EB658D" w:rsidP="00EB65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FC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</w:t>
      </w:r>
    </w:p>
    <w:p w:rsidR="00EB658D" w:rsidRPr="00612FCF" w:rsidRDefault="00EB658D" w:rsidP="00EB6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984"/>
        <w:gridCol w:w="2304"/>
        <w:gridCol w:w="1665"/>
      </w:tblGrid>
      <w:tr w:rsidR="00EB658D" w:rsidRPr="00612FCF" w:rsidTr="004A2932">
        <w:tc>
          <w:tcPr>
            <w:tcW w:w="1622" w:type="dxa"/>
          </w:tcPr>
          <w:p w:rsidR="00EB658D" w:rsidRPr="00612FCF" w:rsidRDefault="00EB658D" w:rsidP="004A29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701" w:type="dxa"/>
          </w:tcPr>
          <w:p w:rsidR="00EB658D" w:rsidRPr="00612FCF" w:rsidRDefault="00EB658D" w:rsidP="004A29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1984" w:type="dxa"/>
          </w:tcPr>
          <w:p w:rsidR="00EB658D" w:rsidRPr="00612FCF" w:rsidRDefault="00EB658D" w:rsidP="004A29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внешних совместителей)</w:t>
            </w:r>
          </w:p>
        </w:tc>
        <w:tc>
          <w:tcPr>
            <w:tcW w:w="2304" w:type="dxa"/>
          </w:tcPr>
          <w:p w:rsidR="00EB658D" w:rsidRPr="00612FCF" w:rsidRDefault="00EB658D" w:rsidP="004A29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платы, начисленной работникам списочного состава (без учета внешних совместителей)</w:t>
            </w:r>
          </w:p>
        </w:tc>
        <w:tc>
          <w:tcPr>
            <w:tcW w:w="1665" w:type="dxa"/>
          </w:tcPr>
          <w:p w:rsidR="00EB658D" w:rsidRPr="00612FCF" w:rsidRDefault="00EB658D" w:rsidP="004A29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основного персонала</w:t>
            </w:r>
          </w:p>
        </w:tc>
      </w:tr>
      <w:tr w:rsidR="00EB658D" w:rsidRPr="00612FCF" w:rsidTr="004A2932">
        <w:tc>
          <w:tcPr>
            <w:tcW w:w="1622" w:type="dxa"/>
          </w:tcPr>
          <w:p w:rsidR="00EB658D" w:rsidRPr="00612FCF" w:rsidRDefault="00EB658D" w:rsidP="004A2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  <w:tc>
          <w:tcPr>
            <w:tcW w:w="1701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8D" w:rsidRPr="00612FCF" w:rsidTr="004A2932">
        <w:tc>
          <w:tcPr>
            <w:tcW w:w="1622" w:type="dxa"/>
          </w:tcPr>
          <w:p w:rsidR="00EB658D" w:rsidRPr="00612FCF" w:rsidRDefault="00EB658D" w:rsidP="004A2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1701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658D" w:rsidRPr="00612FCF" w:rsidRDefault="00EB658D" w:rsidP="004A29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58D" w:rsidRPr="00612FCF" w:rsidTr="004A2932">
        <w:tc>
          <w:tcPr>
            <w:tcW w:w="1622" w:type="dxa"/>
          </w:tcPr>
          <w:p w:rsidR="00EB658D" w:rsidRPr="00612FCF" w:rsidRDefault="00EB658D" w:rsidP="004A29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FC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B658D" w:rsidRPr="00612FCF" w:rsidRDefault="00EB658D" w:rsidP="004A29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58D" w:rsidRPr="00612FCF" w:rsidRDefault="00EB658D" w:rsidP="004A29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B658D" w:rsidRPr="00612FCF" w:rsidRDefault="00EB658D" w:rsidP="004A29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658D" w:rsidRPr="00612FCF" w:rsidRDefault="00EB658D" w:rsidP="004A29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/>
    <w:p w:rsidR="00EB658D" w:rsidRDefault="00EB658D" w:rsidP="00EB658D">
      <w:pPr>
        <w:ind w:right="-1" w:firstLine="5387"/>
        <w:rPr>
          <w:sz w:val="28"/>
          <w:szCs w:val="28"/>
        </w:rPr>
      </w:pPr>
      <w:r w:rsidRPr="00DB347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EB658D" w:rsidRDefault="00EB658D" w:rsidP="00EB658D">
      <w:pPr>
        <w:ind w:right="-1" w:firstLine="5387"/>
        <w:rPr>
          <w:sz w:val="28"/>
          <w:szCs w:val="28"/>
        </w:rPr>
      </w:pPr>
    </w:p>
    <w:p w:rsidR="00EB658D" w:rsidRDefault="00EB658D" w:rsidP="00EB658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CA11D7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условиях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оплаты труда руководителей,</w:t>
      </w:r>
    </w:p>
    <w:p w:rsidR="00EB658D" w:rsidRPr="00CA11D7" w:rsidRDefault="00EB658D" w:rsidP="00EB658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главных бухгалтеров</w:t>
      </w:r>
    </w:p>
    <w:p w:rsidR="00EB658D" w:rsidRPr="00CA11D7" w:rsidRDefault="00EB658D" w:rsidP="00EB658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CA11D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унитарных  предприятий Суровикинского муниципального района Волгоградской области </w:t>
      </w:r>
    </w:p>
    <w:p w:rsidR="00EB658D" w:rsidRDefault="00EB658D" w:rsidP="00EB658D">
      <w:pPr>
        <w:ind w:right="-1" w:firstLine="5387"/>
        <w:rPr>
          <w:sz w:val="28"/>
          <w:szCs w:val="28"/>
        </w:rPr>
      </w:pPr>
    </w:p>
    <w:p w:rsidR="00EB658D" w:rsidRDefault="00EB658D" w:rsidP="00EB658D">
      <w:pPr>
        <w:ind w:right="-1" w:firstLine="5387"/>
        <w:rPr>
          <w:sz w:val="28"/>
          <w:szCs w:val="28"/>
        </w:rPr>
      </w:pPr>
    </w:p>
    <w:p w:rsidR="00EB658D" w:rsidRDefault="00EB658D" w:rsidP="00EB658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:rsidR="00EB658D" w:rsidRDefault="00EB658D" w:rsidP="00EB658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финансово-экономической работы муниципальных унитарных предприятий Суровикинского муниципального района</w:t>
      </w:r>
    </w:p>
    <w:p w:rsidR="00EB658D" w:rsidRPr="00DB3477" w:rsidRDefault="00EB658D" w:rsidP="00EB658D">
      <w:pPr>
        <w:jc w:val="right"/>
        <w:rPr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701"/>
        <w:gridCol w:w="1701"/>
        <w:gridCol w:w="1984"/>
        <w:gridCol w:w="709"/>
        <w:gridCol w:w="709"/>
      </w:tblGrid>
      <w:tr w:rsidR="00EB658D" w:rsidTr="004A2932">
        <w:tc>
          <w:tcPr>
            <w:tcW w:w="534" w:type="dxa"/>
          </w:tcPr>
          <w:p w:rsidR="00EB658D" w:rsidRPr="005202FD" w:rsidRDefault="00EB658D" w:rsidP="004A2932">
            <w:pPr>
              <w:rPr>
                <w:rFonts w:cs="Times New Roman"/>
                <w:sz w:val="20"/>
                <w:szCs w:val="20"/>
              </w:rPr>
            </w:pPr>
            <w:r w:rsidRPr="005202FD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02F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2F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202F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EB658D" w:rsidRPr="005202FD" w:rsidRDefault="00EB658D" w:rsidP="004A2932">
            <w:pPr>
              <w:rPr>
                <w:rFonts w:cs="Times New Roman"/>
                <w:sz w:val="20"/>
                <w:szCs w:val="20"/>
              </w:rPr>
            </w:pPr>
            <w:r w:rsidRPr="005202FD">
              <w:rPr>
                <w:rFonts w:cs="Times New Roman"/>
                <w:sz w:val="20"/>
                <w:szCs w:val="20"/>
              </w:rPr>
              <w:t>Показатели эффективности работы предприятий</w:t>
            </w:r>
          </w:p>
        </w:tc>
        <w:tc>
          <w:tcPr>
            <w:tcW w:w="1701" w:type="dxa"/>
          </w:tcPr>
          <w:p w:rsidR="00EB658D" w:rsidRPr="005202F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01" w:type="dxa"/>
          </w:tcPr>
          <w:p w:rsidR="00EB658D" w:rsidRPr="005202FD" w:rsidRDefault="00EB658D" w:rsidP="004A2932">
            <w:pPr>
              <w:rPr>
                <w:rFonts w:cs="Times New Roman"/>
                <w:sz w:val="20"/>
                <w:szCs w:val="20"/>
              </w:rPr>
            </w:pPr>
            <w:r w:rsidRPr="005202FD">
              <w:rPr>
                <w:rFonts w:cs="Times New Roman"/>
                <w:sz w:val="20"/>
                <w:szCs w:val="20"/>
              </w:rPr>
              <w:t>Оценка выполнения</w:t>
            </w:r>
          </w:p>
        </w:tc>
        <w:tc>
          <w:tcPr>
            <w:tcW w:w="1984" w:type="dxa"/>
          </w:tcPr>
          <w:p w:rsidR="00EB658D" w:rsidRPr="005202FD" w:rsidRDefault="00EB658D" w:rsidP="004A2932">
            <w:pPr>
              <w:rPr>
                <w:rFonts w:cs="Times New Roman"/>
                <w:sz w:val="20"/>
                <w:szCs w:val="20"/>
              </w:rPr>
            </w:pPr>
            <w:r w:rsidRPr="005202FD">
              <w:rPr>
                <w:rFonts w:cs="Times New Roman"/>
                <w:sz w:val="20"/>
                <w:szCs w:val="20"/>
              </w:rPr>
              <w:t>Шкала оценки</w:t>
            </w:r>
          </w:p>
        </w:tc>
        <w:tc>
          <w:tcPr>
            <w:tcW w:w="709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Расчетный балл</w:t>
            </w:r>
          </w:p>
        </w:tc>
        <w:tc>
          <w:tcPr>
            <w:tcW w:w="709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Итоговый балл</w:t>
            </w:r>
          </w:p>
        </w:tc>
      </w:tr>
      <w:tr w:rsidR="00EB658D" w:rsidTr="004A2932">
        <w:tc>
          <w:tcPr>
            <w:tcW w:w="534" w:type="dxa"/>
          </w:tcPr>
          <w:p w:rsidR="00EB658D" w:rsidRPr="005202F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B658D" w:rsidRPr="005202F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658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B658D" w:rsidRPr="005202F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B658D" w:rsidRPr="005202F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658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B658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Выручка</w:t>
            </w:r>
          </w:p>
        </w:tc>
        <w:tc>
          <w:tcPr>
            <w:tcW w:w="1701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Строка 2100 «Отчет о финансовых результатах»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Рост размера по сравнению с предыдущим годом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Уменьшение размера по сравнению с предыдущим годом</w:t>
            </w: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каждый 1 процент роста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 балл за каждый 1 процент уменьшения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Прибыль до налогообложения 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Строка 2300</w:t>
            </w: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«Отчет о финансовых результатах»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Размер прибыли от 0 до 500 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каждые следующие  +500 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 увеличения размера прибыли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Наличие убытков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Уменьшение размера убытка по сравнению с предыдущим годом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Увеличение размера убытков по сравнению с предыдущим годом</w:t>
            </w: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+10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+10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каждые 10 процентов уменьшения убытков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-1 балл за каждые 10 процентов увеличения убытков 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Рентабельность от </w:t>
            </w:r>
            <w:r>
              <w:rPr>
                <w:rFonts w:cs="Times New Roman"/>
                <w:sz w:val="20"/>
                <w:szCs w:val="20"/>
              </w:rPr>
              <w:lastRenderedPageBreak/>
              <w:t>основных видов деятельности</w:t>
            </w:r>
          </w:p>
        </w:tc>
        <w:tc>
          <w:tcPr>
            <w:tcW w:w="1701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«Отчет о </w:t>
            </w:r>
            <w:r>
              <w:rPr>
                <w:rFonts w:cs="Times New Roman"/>
                <w:sz w:val="20"/>
                <w:szCs w:val="20"/>
              </w:rPr>
              <w:lastRenderedPageBreak/>
              <w:t>финансовых результатах» (строка 2200/ (сумма строк 2120,2210,2220) *100)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Наличие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каждые 10% от 0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+5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Рентабельность  предприятия</w:t>
            </w:r>
          </w:p>
        </w:tc>
        <w:tc>
          <w:tcPr>
            <w:tcW w:w="1701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«Отчет о финансовых результатах» (строка 2300/ (сумма строк 2120,2210,2220, 2330,2350)*100)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Наличие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каждые 10% от 0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+5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+5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Рентабельность основных фондов </w:t>
            </w:r>
          </w:p>
        </w:tc>
        <w:tc>
          <w:tcPr>
            <w:tcW w:w="1701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Строка 2300 «Отчет о финансовых результатах»/среднегодовую стоимость основных средст</w:t>
            </w:r>
            <w:proofErr w:type="gramStart"/>
            <w:r>
              <w:rPr>
                <w:rFonts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(Строка 1150 «Бухгалтерский баланс» отчетного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периода+Строка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1150 «Бухгалтерский баланс» предыдущего года)/2) 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Увеличение размера по сравнению с предыдущим годом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Уменьшение размера по сравнению с предыдущим годом</w:t>
            </w: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+1балл за каждые 10 процентов увеличения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 балл за каждые 10 процентов уменьшения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фонда оплаты труда в общей сумме расходов предприятия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строк 2120, 2210, 2220, 2330, 2350 «Отчет о финансовых результатах»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Строка 200 Подраздел 2.1 Раздел 2 формы РСВ-1 ПФР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процента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Менее 23 процентов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Более 23 процентов</w:t>
            </w: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+10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1 процент уменьшения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 балл за 1 процент превышения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Сумма строк 2110, 2310,2320,  2340  «Отчет о финансовых результатах»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Позиция «Среднесписочная численность»</w:t>
            </w: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Титульный лист формы РСВ-1 ПФР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Увеличение размера по сравнению с предыдущим годом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Уменьшение размера по сравнению с предыдущим годом</w:t>
            </w: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1 процент увеличения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 балл за 1 процент уменьшения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Коэффициент темпа роста доходов над темпом роста расходов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«Отчет о финансовых результатах»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(сумма строк 2110,2310, 2320, 2340 отчетного года к предыдущему </w:t>
            </w:r>
            <w:r>
              <w:rPr>
                <w:rFonts w:cs="Times New Roman"/>
                <w:sz w:val="20"/>
                <w:szCs w:val="20"/>
              </w:rPr>
              <w:lastRenderedPageBreak/>
              <w:t>году)*100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(сумма строк 2120,2210,2220,</w:t>
            </w:r>
            <w:proofErr w:type="gramEnd"/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2330, 2350 отчетного года к предыдущему году)*100</w:t>
            </w:r>
            <w:proofErr w:type="gramEnd"/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К≥1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К&lt;1</w:t>
            </w: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+10 баллов 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1 процент превышения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cs="Times New Roman"/>
                <w:sz w:val="20"/>
                <w:szCs w:val="20"/>
              </w:rPr>
              <w:t>=1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-10 баллов </w:t>
            </w: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–1 балл за 1 процент уменьшения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cs="Times New Roman"/>
                <w:sz w:val="20"/>
                <w:szCs w:val="20"/>
              </w:rPr>
              <w:t>=1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Коэффициент темпа роста доходов над темпом роста фонда оплаты труда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«Отчет о финансовых результатах»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(сумма строк 2110,2310,2320, 2340 отчетного года к предыдущему  году)*100</w:t>
            </w:r>
          </w:p>
          <w:p w:rsidR="00EB658D" w:rsidRDefault="00EB658D" w:rsidP="004A29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РСВ-1 ПФР</w:t>
            </w: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(строка 200 Подраздел 2.1 Раздел 2 отчетного года к предыдущему году)*100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К≥1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К&lt;1</w:t>
            </w: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+10 баллов 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1 процент превышения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К</w:t>
            </w:r>
            <w:proofErr w:type="gramEnd"/>
            <w:r>
              <w:rPr>
                <w:rFonts w:cs="Times New Roman"/>
                <w:sz w:val="20"/>
                <w:szCs w:val="20"/>
              </w:rPr>
              <w:t>=1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-10 баллов </w:t>
            </w: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–1 балл за 1 процент уменьшения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cs="Times New Roman"/>
                <w:sz w:val="20"/>
                <w:szCs w:val="20"/>
              </w:rPr>
              <w:t>=1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Коэффициент темпа роста доходов над темпом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роста фонда оплаты труда директора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МУП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«Отчет о финансовых результатах»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(сумма строк 2110,2310,2320, 2340 отчетного года к предыдущему году)*100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Карточка индивидуального учета сумм начисленных выплат и иных вознаграждений и сумм начисленных страховых взносов директора МУП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(Фонд оплаты труда директора МУП отчетного года к предыдущему году)*100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К≥1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К&lt;1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+10 баллов 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1 процент превышения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=1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-10 баллов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–1 балл за 1 процент уменьшения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cs="Times New Roman"/>
                <w:sz w:val="20"/>
                <w:szCs w:val="20"/>
              </w:rPr>
              <w:t>=1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Строка 1230 «Бухгалтерский баланс» (Форма по ОКУД 0710001)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992A6B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Наличие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Уменьшение размера по сравнению с предыдущим годом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Увеличение размера по </w:t>
            </w:r>
            <w:r>
              <w:rPr>
                <w:rFonts w:cs="Times New Roman"/>
                <w:sz w:val="20"/>
                <w:szCs w:val="20"/>
              </w:rPr>
              <w:lastRenderedPageBreak/>
              <w:t>сравнению с предыдущим годом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-10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каждые 10 процентов уменьшения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-1 балл за каждые 10 процентов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увеличения, но не более -10 баллов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+10 баллов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658D" w:rsidTr="004A2932">
        <w:tc>
          <w:tcPr>
            <w:tcW w:w="534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Кредиторская  задолженность 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Строка 1520 «Бухгалтерский баланс</w:t>
            </w:r>
            <w:proofErr w:type="gramStart"/>
            <w:r>
              <w:rPr>
                <w:rFonts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cs="Times New Roman"/>
                <w:sz w:val="20"/>
                <w:szCs w:val="20"/>
              </w:rPr>
              <w:t>Форма по ОКУД 0710001)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351FB" w:rsidRDefault="00EB658D" w:rsidP="004A293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Наличие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Уменьшение размера по сравнению с предыдущим годом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Увеличение размера по сравнению с предыдущим годом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4" w:type="dxa"/>
          </w:tcPr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 баллов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 балл за каждые 10 процентов уменьшения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-1 балл за каждые 10 процентов увеличения, но не более -10 баллов </w:t>
            </w: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+10 баллов</w:t>
            </w: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58D" w:rsidRPr="00AB604E" w:rsidRDefault="00EB658D" w:rsidP="004A293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B658D" w:rsidRPr="009713CE" w:rsidRDefault="00EB658D" w:rsidP="00EB658D">
      <w:pPr>
        <w:ind w:right="-143"/>
        <w:jc w:val="both"/>
      </w:pPr>
      <w:r>
        <w:t xml:space="preserve">                                                                                                                                                                       »</w:t>
      </w:r>
    </w:p>
    <w:p w:rsidR="00EB658D" w:rsidRDefault="00EB658D" w:rsidP="00EB658D"/>
    <w:p w:rsidR="00EB658D" w:rsidRPr="00EB658D" w:rsidRDefault="00EB658D" w:rsidP="00EB658D"/>
    <w:sectPr w:rsidR="00EB658D" w:rsidRPr="00EB658D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A1A13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C7800"/>
    <w:rsid w:val="001E0593"/>
    <w:rsid w:val="00204EFE"/>
    <w:rsid w:val="00220B86"/>
    <w:rsid w:val="00221154"/>
    <w:rsid w:val="00226769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2BF8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75E08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A5719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B658D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2BF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267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E2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E2BF8"/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rsid w:val="00EB658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C6CD3736B3DFB34C5E42F0761M9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C9CCF18EE490071CB86931CC58B062C6CD3736B3DFB34C5E42F0761M9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C9CCF18EE490071CB86931CC58B062C6CD3736B3DFB34C5E42F0761M9c5L" TargetMode="External"/><Relationship Id="rId5" Type="http://schemas.openxmlformats.org/officeDocument/2006/relationships/hyperlink" Target="consultantplus://offline/ref=A16C9CCF18EE490071CB86931CC58B062C6CD3736B3DFB34C5E42F076195DC4335872F5F75AEMDc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18419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6</cp:revision>
  <cp:lastPrinted>2014-12-08T13:54:00Z</cp:lastPrinted>
  <dcterms:created xsi:type="dcterms:W3CDTF">2017-11-22T06:29:00Z</dcterms:created>
  <dcterms:modified xsi:type="dcterms:W3CDTF">2018-01-25T05:49:00Z</dcterms:modified>
</cp:coreProperties>
</file>