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4A1516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4A1516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357E6" w:rsidRPr="00201008" w:rsidRDefault="002357E6" w:rsidP="002357E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>О внесении изменени</w:t>
      </w:r>
      <w:r w:rsidR="0056431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в административный регламент предоставления муниципальной услуги "Оформление прав на земельные участки, находящиеся в муниципальной собственности, и земельные участки,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области", утвержденный постановление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</w:t>
      </w:r>
      <w:r w:rsidR="00564319">
        <w:rPr>
          <w:rFonts w:ascii="Times New Roman" w:hAnsi="Times New Roman"/>
          <w:color w:val="000000" w:themeColor="text1"/>
          <w:sz w:val="24"/>
          <w:szCs w:val="24"/>
        </w:rPr>
        <w:t>асти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от 19.09.2012 N 1323</w:t>
      </w:r>
      <w:proofErr w:type="gramEnd"/>
    </w:p>
    <w:p w:rsidR="002357E6" w:rsidRPr="00201008" w:rsidRDefault="002357E6" w:rsidP="002357E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2357E6" w:rsidRPr="00201008" w:rsidRDefault="002357E6" w:rsidP="002357E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824726">
          <w:rPr>
            <w:rFonts w:ascii="Times New Roman" w:hAnsi="Times New Roman"/>
            <w:b/>
            <w:color w:val="000000" w:themeColor="text1"/>
            <w:sz w:val="24"/>
            <w:szCs w:val="24"/>
          </w:rPr>
          <w:t>постановлением</w:t>
        </w:r>
      </w:hyperlink>
      <w:r w:rsidRPr="008247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, а также на основании 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Указа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резидента Российской Федерации</w:t>
      </w:r>
      <w:r w:rsidR="009D76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от 07.05.2012 г.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№ 601  «Об</w:t>
      </w:r>
      <w:proofErr w:type="gramEnd"/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основных </w:t>
      </w:r>
      <w:proofErr w:type="gramStart"/>
      <w:r w:rsidR="00CB44B4">
        <w:rPr>
          <w:rFonts w:ascii="Times New Roman" w:hAnsi="Times New Roman"/>
          <w:color w:val="000000" w:themeColor="text1"/>
          <w:sz w:val="24"/>
          <w:szCs w:val="24"/>
        </w:rPr>
        <w:t>напр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влениях</w:t>
      </w:r>
      <w:proofErr w:type="gramEnd"/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со</w:t>
      </w:r>
      <w:r w:rsidR="00AB364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ершенствования системы государственного управления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5F61A0" w:rsidRPr="00E443E7" w:rsidRDefault="00201008" w:rsidP="00E443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43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2357E6" w:rsidRPr="00201008">
        <w:rPr>
          <w:rFonts w:ascii="Times New Roman" w:hAnsi="Times New Roman"/>
          <w:sz w:val="24"/>
          <w:szCs w:val="24"/>
        </w:rPr>
        <w:t>"Оформление прав на земельные участки, находящиеся в муниципальной собственности, и земельные участки,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области" (далее – Административный регламент), утвержденный постановление</w:t>
      </w:r>
      <w:r w:rsidR="002357E6">
        <w:rPr>
          <w:rFonts w:ascii="Times New Roman" w:hAnsi="Times New Roman"/>
          <w:sz w:val="24"/>
          <w:szCs w:val="24"/>
        </w:rPr>
        <w:t>м</w:t>
      </w:r>
      <w:r w:rsidR="002357E6" w:rsidRPr="00201008">
        <w:rPr>
          <w:rFonts w:ascii="Times New Roman" w:hAnsi="Times New Roman"/>
          <w:sz w:val="24"/>
          <w:szCs w:val="24"/>
        </w:rPr>
        <w:t xml:space="preserve"> администрации Суровикинского муниципального района Волгоградской обл</w:t>
      </w:r>
      <w:r w:rsidR="00564319">
        <w:rPr>
          <w:rFonts w:ascii="Times New Roman" w:hAnsi="Times New Roman"/>
          <w:sz w:val="24"/>
          <w:szCs w:val="24"/>
        </w:rPr>
        <w:t>асти</w:t>
      </w:r>
      <w:r w:rsidR="002357E6" w:rsidRPr="00201008">
        <w:rPr>
          <w:rFonts w:ascii="Times New Roman" w:hAnsi="Times New Roman"/>
          <w:sz w:val="24"/>
          <w:szCs w:val="24"/>
        </w:rPr>
        <w:t xml:space="preserve"> от 19.09.2012 N 1323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следующие 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>я:</w:t>
      </w:r>
      <w:proofErr w:type="gramEnd"/>
    </w:p>
    <w:p w:rsidR="00201008" w:rsidRPr="00F16B00" w:rsidRDefault="005F61A0" w:rsidP="00471E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6011BE" w:rsidRPr="00F16B00">
        <w:rPr>
          <w:rFonts w:ascii="Times New Roman" w:hAnsi="Times New Roman"/>
          <w:sz w:val="24"/>
          <w:szCs w:val="24"/>
        </w:rPr>
        <w:t xml:space="preserve"> </w:t>
      </w:r>
      <w:r w:rsidR="00201008" w:rsidRPr="00F16B00">
        <w:rPr>
          <w:rFonts w:ascii="Times New Roman" w:hAnsi="Times New Roman"/>
          <w:sz w:val="24"/>
          <w:szCs w:val="24"/>
        </w:rPr>
        <w:t>и</w:t>
      </w:r>
      <w:r w:rsidR="00133399" w:rsidRPr="00F16B00">
        <w:rPr>
          <w:rFonts w:ascii="Times New Roman" w:hAnsi="Times New Roman"/>
          <w:sz w:val="24"/>
          <w:szCs w:val="24"/>
        </w:rPr>
        <w:t>з</w:t>
      </w:r>
      <w:r w:rsidR="00201008" w:rsidRPr="00F16B00">
        <w:rPr>
          <w:rFonts w:ascii="Times New Roman" w:hAnsi="Times New Roman"/>
          <w:sz w:val="24"/>
          <w:szCs w:val="24"/>
        </w:rPr>
        <w:t>ложи</w:t>
      </w:r>
      <w:r w:rsidR="006011BE" w:rsidRPr="00F16B00">
        <w:rPr>
          <w:rFonts w:ascii="Times New Roman" w:hAnsi="Times New Roman"/>
          <w:sz w:val="24"/>
          <w:szCs w:val="24"/>
        </w:rPr>
        <w:t>в</w:t>
      </w:r>
      <w:r w:rsidR="00201008" w:rsidRPr="00F16B0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одпункт 1.3.4.</w:t>
      </w:r>
      <w:r w:rsidR="00201008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5F61A0" w:rsidRPr="002475EB" w:rsidRDefault="006011BE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 w:rsidR="005F61A0"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8.00 до 17.00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вторник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proofErr w:type="gramStart"/>
      <w:r w:rsidR="00E6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84036">
        <w:rPr>
          <w:rFonts w:ascii="Times New Roman" w:hAnsi="Times New Roman"/>
          <w:sz w:val="24"/>
          <w:szCs w:val="24"/>
        </w:rPr>
        <w:t>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4036" w:rsidRPr="004D1390" w:rsidRDefault="00284036" w:rsidP="004D13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изложив пункт 2.10 </w:t>
      </w:r>
      <w:r w:rsidRPr="00F16B00">
        <w:rPr>
          <w:rFonts w:ascii="Times New Roman" w:hAnsi="Times New Roman"/>
          <w:sz w:val="24"/>
          <w:szCs w:val="24"/>
        </w:rPr>
        <w:t>Административного р</w:t>
      </w:r>
      <w:r w:rsidR="004D1390">
        <w:rPr>
          <w:rFonts w:ascii="Times New Roman" w:hAnsi="Times New Roman"/>
          <w:sz w:val="24"/>
          <w:szCs w:val="24"/>
        </w:rPr>
        <w:t>егламента в следующей  редакции:</w:t>
      </w:r>
    </w:p>
    <w:p w:rsidR="00284036" w:rsidRPr="00E37990" w:rsidRDefault="004D1390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 xml:space="preserve">2.10. 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таких услуг не должно превышать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15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 xml:space="preserve"> минут.</w:t>
      </w:r>
    </w:p>
    <w:p w:rsidR="00284036" w:rsidRDefault="00284036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</w:t>
      </w:r>
      <w:proofErr w:type="gramStart"/>
      <w:r w:rsidRPr="00E3799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D139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564319" w:rsidRDefault="009D76A4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1.3.</w:t>
      </w:r>
      <w:r w:rsidR="00564319">
        <w:rPr>
          <w:rFonts w:ascii="Times New Roman" w:hAnsi="Times New Roman"/>
          <w:bCs/>
          <w:sz w:val="24"/>
          <w:szCs w:val="24"/>
          <w:lang w:eastAsia="ru-RU"/>
        </w:rPr>
        <w:t xml:space="preserve">  в 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FB1CF6">
        <w:rPr>
          <w:rFonts w:ascii="Times New Roman" w:hAnsi="Times New Roman"/>
          <w:bCs/>
          <w:sz w:val="24"/>
          <w:szCs w:val="24"/>
          <w:lang w:eastAsia="ru-RU"/>
        </w:rPr>
        <w:t>пункт 2.6. Административного регламента</w:t>
      </w:r>
      <w:r w:rsidR="0056431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64319" w:rsidRDefault="00564319" w:rsidP="005643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-изложив подпункт 2.6.2. </w:t>
      </w:r>
      <w:r>
        <w:rPr>
          <w:rFonts w:ascii="Times New Roman" w:hAnsi="Times New Roman"/>
          <w:bCs/>
          <w:sz w:val="24"/>
          <w:szCs w:val="24"/>
          <w:lang w:eastAsia="ru-RU"/>
        </w:rPr>
        <w:t>в следующей редакции: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«2.6.2. </w:t>
      </w:r>
      <w:proofErr w:type="gramStart"/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если земельный участок, составляющий территорию садоводческого, огороднического или дачного некоммерческого объединения, предоставлен данному некоммерческому объединению либо иной организации, при которой до вступления в силу Федерального </w:t>
      </w:r>
      <w:hyperlink r:id="rId7" w:history="1">
        <w:r w:rsidRPr="00B27C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15.04.1998 N 66-ФЗ "О садоводческих, огороднических и дачных некоммерческих объединениях граждан" было создано (организовано) данное некоммерческое объединение, гражданин, являющийся членом данного некоммерческого объединения, имеет право бесплатно приобрести в собственность земельный участок</w:t>
      </w:r>
      <w:proofErr w:type="gramEnd"/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предоставленный</w:t>
      </w:r>
      <w:proofErr w:type="gramEnd"/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документом.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Перечень документов, представляемых заявителем для приобретения прав на земельный участок: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описание местоположения такого земельного участка, подготовленное этим гражданином;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заключение правления данного некоммерческого объединения, в котором указывается гражданин,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гражданином;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копия документа, удостоверяющего личность гражданина;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согласие субъекта персональных данных на обработку его персональных данных в соответствии со </w:t>
      </w:r>
      <w:hyperlink r:id="rId8" w:history="1">
        <w:r w:rsidRPr="00B27C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N 152-ФЗ "О персональных данных".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если ранее ни один из членов данного некоммерческого объединения не обращался с заявлением о предоставлении земельного участка в собственность,</w:t>
      </w:r>
      <w:r w:rsidR="00B30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администрация</w:t>
      </w: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самостоятельно запрашивает: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сведения о правоустанавливающих документах на земельный участок, составляющий территорию данного некоммерческого объединения, в федеральном </w:t>
      </w:r>
      <w:hyperlink r:id="rId9" w:history="1">
        <w:r w:rsidRPr="00B27C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органе</w:t>
        </w:r>
      </w:hyperlink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заявителя);</w:t>
      </w:r>
      <w:proofErr w:type="gramEnd"/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сведения о данном некоммерческом объединении, содержащиеся в едином государственном реестре юридических лиц, в федеральном </w:t>
      </w:r>
      <w:hyperlink r:id="rId10" w:history="1">
        <w:r w:rsidRPr="00B27C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органе</w:t>
        </w:r>
      </w:hyperlink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предоставления в собственность земельного участка, относящегося к имуществу общего пользования некоммерческого объединения, представляются следующие документы: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описание местоположения такого земельного участка, подготовленное садоводческим, огородническим или дачным некоммерческим объединением;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данного некоммерческого объединения;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учредительные документы садоводческого, огороднического или дачного некоммерческого объединения (подлинники или засвидетельствованные в нотариальном порядке копии),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</w:r>
      <w:proofErr w:type="gramStart"/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членов</w:t>
      </w:r>
      <w:proofErr w:type="gramEnd"/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заявления;</w:t>
      </w:r>
    </w:p>
    <w:p w:rsidR="00576206" w:rsidRPr="00B27C31" w:rsidRDefault="00576206" w:rsidP="00576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согласие субъекта персональных данных на обработку его персональных данных в соответствии со </w:t>
      </w:r>
      <w:hyperlink r:id="rId11" w:history="1">
        <w:r w:rsidRPr="00B27C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N 152-ФЗ "О персональных данных".</w:t>
      </w:r>
    </w:p>
    <w:p w:rsidR="00564319" w:rsidRDefault="00B27C31" w:rsidP="00B27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правоустанавливающих документах на земельный участок, составляющий территорию данного некоммерческого объединения, запрашиваются</w:t>
      </w:r>
      <w:r w:rsidR="00B30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администрацией</w:t>
      </w: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федеральном </w:t>
      </w:r>
      <w:hyperlink r:id="rId12" w:history="1">
        <w:r w:rsidRPr="00B27C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органе</w:t>
        </w:r>
      </w:hyperlink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исполнительной власти, уполномоченном на государственную регистрацию прав на недвижимое имущество и сделок с ним, если такие сведения содержатся в </w:t>
      </w:r>
      <w:r w:rsidRPr="00B27C3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Едином государственном реестре прав на недвижимое имущество и сделок с ним (в иных случаях указанные сведения запрашиваются у заявителя).</w:t>
      </w:r>
      <w:proofErr w:type="gramEnd"/>
    </w:p>
    <w:p w:rsidR="00B30295" w:rsidRDefault="00B30295" w:rsidP="00B302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дополнив    подпунктом  2.6.4 следующего содержания:</w:t>
      </w:r>
    </w:p>
    <w:p w:rsidR="00B30295" w:rsidRDefault="00B30295" w:rsidP="00B3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2E">
        <w:rPr>
          <w:rFonts w:ascii="Times New Roman" w:hAnsi="Times New Roman"/>
          <w:bCs/>
          <w:sz w:val="24"/>
          <w:szCs w:val="24"/>
          <w:lang w:eastAsia="ru-RU"/>
        </w:rPr>
        <w:t>«2.6.4.</w:t>
      </w:r>
      <w:r w:rsidRPr="00E6082E">
        <w:rPr>
          <w:rFonts w:ascii="Times New Roman" w:hAnsi="Times New Roman"/>
          <w:sz w:val="24"/>
          <w:szCs w:val="24"/>
          <w:lang w:eastAsia="ru-RU"/>
        </w:rPr>
        <w:t xml:space="preserve">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13" w:history="1">
        <w:r w:rsidRPr="00E6082E">
          <w:rPr>
            <w:rFonts w:ascii="Times New Roman" w:hAnsi="Times New Roman"/>
            <w:sz w:val="24"/>
            <w:szCs w:val="24"/>
            <w:lang w:eastAsia="ru-RU"/>
          </w:rPr>
          <w:t>части 6 статьи 7</w:t>
        </w:r>
      </w:hyperlink>
      <w:r w:rsidRPr="00E6082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30295" w:rsidRDefault="00B30295" w:rsidP="00B3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Орган, предоставляющий муниципальную услугу,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регламентирующими порядок организации предоставления государственных и муниципальных услуг. </w:t>
      </w:r>
      <w:proofErr w:type="gramEnd"/>
    </w:p>
    <w:p w:rsidR="00B30295" w:rsidRDefault="00B30295" w:rsidP="00B3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Орган, осуществляющий предоставление муниципальной услуги,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C31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силу со дня его </w:t>
      </w:r>
      <w:r w:rsidR="007B6865" w:rsidRPr="00B27C31">
        <w:rPr>
          <w:rFonts w:ascii="Times New Roman" w:hAnsi="Times New Roman"/>
          <w:color w:val="000000" w:themeColor="text1"/>
          <w:sz w:val="24"/>
          <w:szCs w:val="24"/>
        </w:rPr>
        <w:t>официального опубликов</w:t>
      </w:r>
      <w:r w:rsidRPr="00B27C31">
        <w:rPr>
          <w:rFonts w:ascii="Times New Roman" w:hAnsi="Times New Roman"/>
          <w:color w:val="000000" w:themeColor="text1"/>
          <w:sz w:val="24"/>
          <w:szCs w:val="24"/>
        </w:rPr>
        <w:t>ания в общественно-политической газете Суровикинского</w:t>
      </w:r>
      <w:r w:rsidRPr="00201008">
        <w:rPr>
          <w:rFonts w:ascii="Times New Roman" w:hAnsi="Times New Roman"/>
          <w:sz w:val="24"/>
          <w:szCs w:val="24"/>
        </w:rPr>
        <w:t xml:space="preserve">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multilevel"/>
    <w:tmpl w:val="9800C6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0C50BA"/>
    <w:rsid w:val="0012635F"/>
    <w:rsid w:val="00133399"/>
    <w:rsid w:val="0016501F"/>
    <w:rsid w:val="0017741D"/>
    <w:rsid w:val="001E43B0"/>
    <w:rsid w:val="00201008"/>
    <w:rsid w:val="00233898"/>
    <w:rsid w:val="002357E6"/>
    <w:rsid w:val="00252417"/>
    <w:rsid w:val="00284036"/>
    <w:rsid w:val="0028651F"/>
    <w:rsid w:val="002B2EC5"/>
    <w:rsid w:val="002F2C49"/>
    <w:rsid w:val="00326E04"/>
    <w:rsid w:val="0036203D"/>
    <w:rsid w:val="003C5579"/>
    <w:rsid w:val="003C59A6"/>
    <w:rsid w:val="003F4323"/>
    <w:rsid w:val="004123A8"/>
    <w:rsid w:val="00434F0C"/>
    <w:rsid w:val="0046044B"/>
    <w:rsid w:val="00471E93"/>
    <w:rsid w:val="004836E8"/>
    <w:rsid w:val="004A1516"/>
    <w:rsid w:val="004D1390"/>
    <w:rsid w:val="00510E25"/>
    <w:rsid w:val="00562814"/>
    <w:rsid w:val="00564319"/>
    <w:rsid w:val="00576206"/>
    <w:rsid w:val="005764FA"/>
    <w:rsid w:val="005C0E65"/>
    <w:rsid w:val="005F61A0"/>
    <w:rsid w:val="006011BE"/>
    <w:rsid w:val="006157B6"/>
    <w:rsid w:val="00631AF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7C7054"/>
    <w:rsid w:val="00824726"/>
    <w:rsid w:val="008270DA"/>
    <w:rsid w:val="008354A8"/>
    <w:rsid w:val="00867DBB"/>
    <w:rsid w:val="008A075A"/>
    <w:rsid w:val="008A28F8"/>
    <w:rsid w:val="008B6A4E"/>
    <w:rsid w:val="008F283C"/>
    <w:rsid w:val="00940047"/>
    <w:rsid w:val="009D76A4"/>
    <w:rsid w:val="009F1584"/>
    <w:rsid w:val="00A041FD"/>
    <w:rsid w:val="00A56C88"/>
    <w:rsid w:val="00AB3648"/>
    <w:rsid w:val="00AC6494"/>
    <w:rsid w:val="00AF0EBE"/>
    <w:rsid w:val="00AF72EC"/>
    <w:rsid w:val="00B27C31"/>
    <w:rsid w:val="00B30295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1F45"/>
    <w:rsid w:val="00D856EA"/>
    <w:rsid w:val="00E21CBE"/>
    <w:rsid w:val="00E443E7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865E0"/>
    <w:rsid w:val="00FB1CF6"/>
    <w:rsid w:val="00FD481D"/>
    <w:rsid w:val="00FD4F0C"/>
    <w:rsid w:val="00FE0F19"/>
    <w:rsid w:val="00FF324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CEED3B042C51A99F29B1029FF97DDC705622C33F244909AC440C5F05864E48152104FEC74003VBp9F" TargetMode="External"/><Relationship Id="rId13" Type="http://schemas.openxmlformats.org/officeDocument/2006/relationships/hyperlink" Target="consultantplus://offline/ref=0208C2408A68FD9C6BF90751F449D30771DBB03CCE1E1E5708A2F3D963BB5409C70F49B9m4F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DCEED3B042C51A99F29B1029FF97DDC705425C637244909AC440C5FV0p5F" TargetMode="External"/><Relationship Id="rId12" Type="http://schemas.openxmlformats.org/officeDocument/2006/relationships/hyperlink" Target="consultantplus://offline/ref=FA33D06D76506352DF3CAD3B62A04FD450A661A240D54E3FEE9044AFAED04074295FDA469099CF3BB2r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11" Type="http://schemas.openxmlformats.org/officeDocument/2006/relationships/hyperlink" Target="consultantplus://offline/ref=5F7DCEED3B042C51A99F29B1029FF97DDC705622C33F244909AC440C5F05864E48152104FEC74003VBp9F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3CDF15C375318DD93705EA54EDD5E7BAAEA560366410C4BE382FF77D7DF84B916357941DA52BA5IBq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CDF15C375318DD93705EA54EDD5E7BAA9AF6A376310C4BE382FF77D7DF84B916357941DA52BA3IBq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8</cp:revision>
  <cp:lastPrinted>2013-07-11T07:02:00Z</cp:lastPrinted>
  <dcterms:created xsi:type="dcterms:W3CDTF">2013-07-11T07:07:00Z</dcterms:created>
  <dcterms:modified xsi:type="dcterms:W3CDTF">2013-07-12T06:05:00Z</dcterms:modified>
</cp:coreProperties>
</file>