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EF" w:rsidRPr="00387F97" w:rsidRDefault="00FA36EF" w:rsidP="00FA3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F97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FA36EF" w:rsidRPr="00FA36EF" w:rsidRDefault="00FA36EF" w:rsidP="00FA36EF">
      <w:pPr>
        <w:jc w:val="center"/>
        <w:rPr>
          <w:rFonts w:ascii="Times New Roman" w:hAnsi="Times New Roman" w:cs="Times New Roman"/>
        </w:rPr>
      </w:pPr>
      <w:r w:rsidRPr="00FA36EF">
        <w:rPr>
          <w:rFonts w:ascii="Times New Roman" w:hAnsi="Times New Roman" w:cs="Times New Roman"/>
        </w:rPr>
        <w:t>Предисловие</w:t>
      </w:r>
    </w:p>
    <w:p w:rsidR="00FA36EF" w:rsidRPr="00FA36EF" w:rsidRDefault="00FA36EF" w:rsidP="00FA36EF">
      <w:pPr>
        <w:jc w:val="center"/>
        <w:rPr>
          <w:rFonts w:ascii="Times New Roman" w:hAnsi="Times New Roman" w:cs="Times New Roman"/>
        </w:rPr>
      </w:pPr>
      <w:r w:rsidRPr="00FA36EF">
        <w:rPr>
          <w:rFonts w:ascii="Times New Roman" w:hAnsi="Times New Roman" w:cs="Times New Roman"/>
        </w:rPr>
        <w:t>к описи №_____ дел постоянного хранения (нотариальные действия)</w:t>
      </w:r>
    </w:p>
    <w:p w:rsidR="00FA36EF" w:rsidRPr="00FA36EF" w:rsidRDefault="00FA36EF" w:rsidP="00FA36EF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</w:t>
      </w:r>
      <w:r w:rsidRPr="00FA36EF">
        <w:rPr>
          <w:rFonts w:ascii="Times New Roman" w:hAnsi="Times New Roman" w:cs="Times New Roman"/>
        </w:rPr>
        <w:t>дминистрации_________сельского</w:t>
      </w:r>
      <w:proofErr w:type="spellEnd"/>
      <w:r w:rsidRPr="00FA36EF">
        <w:rPr>
          <w:rFonts w:ascii="Times New Roman" w:hAnsi="Times New Roman" w:cs="Times New Roman"/>
        </w:rPr>
        <w:t xml:space="preserve"> поселения за </w:t>
      </w:r>
      <w:r>
        <w:rPr>
          <w:rFonts w:ascii="Times New Roman" w:hAnsi="Times New Roman" w:cs="Times New Roman"/>
        </w:rPr>
        <w:t>_____ год</w:t>
      </w:r>
    </w:p>
    <w:p w:rsidR="00FA36EF" w:rsidRPr="00FA36EF" w:rsidRDefault="00FA36EF" w:rsidP="00FA36EF">
      <w:pPr>
        <w:jc w:val="both"/>
        <w:rPr>
          <w:rFonts w:ascii="Times New Roman" w:hAnsi="Times New Roman" w:cs="Times New Roman"/>
        </w:rPr>
      </w:pPr>
    </w:p>
    <w:p w:rsidR="00FA36EF" w:rsidRPr="00FA36EF" w:rsidRDefault="00FA36EF" w:rsidP="00FA36EF">
      <w:pPr>
        <w:ind w:firstLine="851"/>
        <w:jc w:val="both"/>
        <w:rPr>
          <w:rFonts w:ascii="Times New Roman" w:hAnsi="Times New Roman" w:cs="Times New Roman"/>
        </w:rPr>
      </w:pPr>
      <w:r w:rsidRPr="00FA36EF">
        <w:rPr>
          <w:rFonts w:ascii="Times New Roman" w:hAnsi="Times New Roman" w:cs="Times New Roman"/>
        </w:rPr>
        <w:t>В соответствии с приказом Минюста РФ от 27 декабря 2007г. № 256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поселений» введенным в действие с 5 января 2008 г., ведутся дела нотариальных действий в администрациях сельских поселений.</w:t>
      </w:r>
    </w:p>
    <w:p w:rsidR="00FA36EF" w:rsidRPr="00FA36EF" w:rsidRDefault="00FA36EF" w:rsidP="00FA36EF">
      <w:pPr>
        <w:ind w:firstLine="851"/>
        <w:jc w:val="both"/>
        <w:rPr>
          <w:rFonts w:ascii="Times New Roman" w:hAnsi="Times New Roman" w:cs="Times New Roman"/>
        </w:rPr>
      </w:pPr>
      <w:r w:rsidRPr="00FA36EF">
        <w:rPr>
          <w:rFonts w:ascii="Times New Roman" w:hAnsi="Times New Roman" w:cs="Times New Roman"/>
        </w:rPr>
        <w:t>Инструкция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разработана в соответствии с частью третьей статьи 39 основ законодательства Российской Федерации о нотариате от 11 февраля 1993 г. № 4462-1.</w:t>
      </w:r>
    </w:p>
    <w:p w:rsidR="00FA36EF" w:rsidRPr="00FA36EF" w:rsidRDefault="00FA36EF" w:rsidP="00FA36EF">
      <w:pPr>
        <w:ind w:firstLine="851"/>
        <w:jc w:val="both"/>
        <w:rPr>
          <w:rFonts w:ascii="Times New Roman" w:hAnsi="Times New Roman" w:cs="Times New Roman"/>
        </w:rPr>
      </w:pPr>
      <w:r w:rsidRPr="00FA36EF">
        <w:rPr>
          <w:rFonts w:ascii="Times New Roman" w:hAnsi="Times New Roman" w:cs="Times New Roman"/>
        </w:rPr>
        <w:t>В соответствии со статьей 37 Основ в случае отсутствия в поселении нотариуса глава местной администрации поселения и специально уполномоченное должностное лицо местного самоуправления поселения имеют право совершать следующие нотариальные действия:</w:t>
      </w:r>
    </w:p>
    <w:p w:rsidR="00FA36EF" w:rsidRPr="00FA36EF" w:rsidRDefault="00FA36EF" w:rsidP="00FA36EF">
      <w:pPr>
        <w:tabs>
          <w:tab w:val="left" w:pos="418"/>
        </w:tabs>
        <w:jc w:val="both"/>
        <w:rPr>
          <w:rFonts w:ascii="Times New Roman" w:hAnsi="Times New Roman" w:cs="Times New Roman"/>
        </w:rPr>
      </w:pPr>
      <w:r w:rsidRPr="00FA36EF">
        <w:rPr>
          <w:rFonts w:ascii="Times New Roman" w:hAnsi="Times New Roman" w:cs="Times New Roman"/>
        </w:rPr>
        <w:t>1)</w:t>
      </w:r>
      <w:r w:rsidRPr="00FA36EF">
        <w:rPr>
          <w:rFonts w:ascii="Times New Roman" w:hAnsi="Times New Roman" w:cs="Times New Roman"/>
        </w:rPr>
        <w:tab/>
        <w:t>удостоверять завещания;</w:t>
      </w:r>
    </w:p>
    <w:p w:rsidR="00FA36EF" w:rsidRPr="00FA36EF" w:rsidRDefault="00FA36EF" w:rsidP="00FA36EF">
      <w:pPr>
        <w:tabs>
          <w:tab w:val="left" w:pos="447"/>
        </w:tabs>
        <w:jc w:val="both"/>
        <w:rPr>
          <w:rFonts w:ascii="Times New Roman" w:hAnsi="Times New Roman" w:cs="Times New Roman"/>
        </w:rPr>
      </w:pPr>
      <w:r w:rsidRPr="00FA36EF">
        <w:rPr>
          <w:rFonts w:ascii="Times New Roman" w:hAnsi="Times New Roman" w:cs="Times New Roman"/>
        </w:rPr>
        <w:t>2)</w:t>
      </w:r>
      <w:r w:rsidRPr="00FA36EF">
        <w:rPr>
          <w:rFonts w:ascii="Times New Roman" w:hAnsi="Times New Roman" w:cs="Times New Roman"/>
        </w:rPr>
        <w:tab/>
        <w:t>удостоверять доверенности;</w:t>
      </w:r>
    </w:p>
    <w:p w:rsidR="00FA36EF" w:rsidRPr="00FA36EF" w:rsidRDefault="00FA36EF" w:rsidP="00FA36EF">
      <w:pPr>
        <w:tabs>
          <w:tab w:val="left" w:pos="438"/>
        </w:tabs>
        <w:jc w:val="both"/>
        <w:rPr>
          <w:rFonts w:ascii="Times New Roman" w:hAnsi="Times New Roman" w:cs="Times New Roman"/>
        </w:rPr>
      </w:pPr>
      <w:r w:rsidRPr="00FA36EF">
        <w:rPr>
          <w:rFonts w:ascii="Times New Roman" w:hAnsi="Times New Roman" w:cs="Times New Roman"/>
        </w:rPr>
        <w:t>3)</w:t>
      </w:r>
      <w:r w:rsidRPr="00FA36EF">
        <w:rPr>
          <w:rFonts w:ascii="Times New Roman" w:hAnsi="Times New Roman" w:cs="Times New Roman"/>
        </w:rPr>
        <w:tab/>
        <w:t>принимать меры по охране наследственного имущества и в случае необходимости меры по управлению им;</w:t>
      </w:r>
    </w:p>
    <w:p w:rsidR="00FA36EF" w:rsidRPr="00FA36EF" w:rsidRDefault="00FA36EF" w:rsidP="00FA36EF">
      <w:pPr>
        <w:tabs>
          <w:tab w:val="left" w:pos="380"/>
        </w:tabs>
        <w:jc w:val="both"/>
        <w:rPr>
          <w:rFonts w:ascii="Times New Roman" w:hAnsi="Times New Roman" w:cs="Times New Roman"/>
        </w:rPr>
      </w:pPr>
      <w:r w:rsidRPr="00FA36EF">
        <w:rPr>
          <w:rFonts w:ascii="Times New Roman" w:hAnsi="Times New Roman" w:cs="Times New Roman"/>
        </w:rPr>
        <w:t>4)</w:t>
      </w:r>
      <w:r w:rsidRPr="00FA36EF">
        <w:rPr>
          <w:rFonts w:ascii="Times New Roman" w:hAnsi="Times New Roman" w:cs="Times New Roman"/>
        </w:rPr>
        <w:tab/>
        <w:t>свидетельствовать верность копий документов и выписок из них;</w:t>
      </w:r>
    </w:p>
    <w:p w:rsidR="00FA36EF" w:rsidRPr="00FA36EF" w:rsidRDefault="00FA36EF" w:rsidP="00FA36EF">
      <w:pPr>
        <w:tabs>
          <w:tab w:val="left" w:pos="308"/>
        </w:tabs>
        <w:jc w:val="both"/>
        <w:rPr>
          <w:rFonts w:ascii="Times New Roman" w:hAnsi="Times New Roman" w:cs="Times New Roman"/>
        </w:rPr>
      </w:pPr>
      <w:r w:rsidRPr="00FA36EF">
        <w:rPr>
          <w:rFonts w:ascii="Times New Roman" w:hAnsi="Times New Roman" w:cs="Times New Roman"/>
        </w:rPr>
        <w:t>5)</w:t>
      </w:r>
      <w:r w:rsidRPr="00FA36EF">
        <w:rPr>
          <w:rFonts w:ascii="Times New Roman" w:hAnsi="Times New Roman" w:cs="Times New Roman"/>
        </w:rPr>
        <w:tab/>
        <w:t>свидетельствовать подлинность подписи на документах;</w:t>
      </w:r>
    </w:p>
    <w:p w:rsidR="00FA36EF" w:rsidRPr="00FA36EF" w:rsidRDefault="00FA36EF" w:rsidP="00FA36EF">
      <w:pPr>
        <w:jc w:val="both"/>
        <w:rPr>
          <w:rFonts w:ascii="Times New Roman" w:hAnsi="Times New Roman" w:cs="Times New Roman"/>
        </w:rPr>
      </w:pPr>
      <w:r w:rsidRPr="00FA36EF">
        <w:rPr>
          <w:rFonts w:ascii="Times New Roman" w:hAnsi="Times New Roman" w:cs="Times New Roman"/>
        </w:rPr>
        <w:t>законодательными актами Российской Федерации на должностных лиц местного самоуправления может быть возложено совершение и иных нотариальных действий.</w:t>
      </w:r>
    </w:p>
    <w:p w:rsidR="00FA36EF" w:rsidRPr="00FA36EF" w:rsidRDefault="00FA36EF" w:rsidP="00FA36EF">
      <w:pPr>
        <w:ind w:firstLine="851"/>
        <w:jc w:val="both"/>
        <w:rPr>
          <w:rFonts w:ascii="Times New Roman" w:hAnsi="Times New Roman" w:cs="Times New Roman"/>
        </w:rPr>
      </w:pPr>
      <w:r w:rsidRPr="00FA36EF">
        <w:rPr>
          <w:rFonts w:ascii="Times New Roman" w:hAnsi="Times New Roman" w:cs="Times New Roman"/>
        </w:rPr>
        <w:t>Глава местной администрации поселения, в котором отсутствует нотариус, имеет право совершать нотариальные действия по должности.</w:t>
      </w:r>
    </w:p>
    <w:p w:rsidR="00FA36EF" w:rsidRPr="00FA36EF" w:rsidRDefault="00FA36EF" w:rsidP="00FA36EF">
      <w:pPr>
        <w:ind w:firstLine="851"/>
        <w:jc w:val="both"/>
        <w:rPr>
          <w:rFonts w:ascii="Times New Roman" w:hAnsi="Times New Roman" w:cs="Times New Roman"/>
        </w:rPr>
      </w:pPr>
      <w:r w:rsidRPr="00FA36EF">
        <w:rPr>
          <w:rFonts w:ascii="Times New Roman" w:hAnsi="Times New Roman" w:cs="Times New Roman"/>
        </w:rPr>
        <w:t>Нотариальное делопроизводство осуществляется должностными лицами местного самоуправления в соответствии с правилами нотариального делопроизводства, утверждаемыми Министерством юстиции Российской Федерации совместно с Федеральной нотариальной палатой.</w:t>
      </w:r>
    </w:p>
    <w:p w:rsidR="00FA36EF" w:rsidRPr="00FA36EF" w:rsidRDefault="00FA36EF" w:rsidP="00FA36EF">
      <w:pPr>
        <w:ind w:firstLine="851"/>
        <w:jc w:val="both"/>
        <w:rPr>
          <w:rFonts w:ascii="Times New Roman" w:hAnsi="Times New Roman" w:cs="Times New Roman"/>
        </w:rPr>
      </w:pPr>
      <w:r w:rsidRPr="00FA36EF">
        <w:rPr>
          <w:rFonts w:ascii="Times New Roman" w:hAnsi="Times New Roman" w:cs="Times New Roman"/>
        </w:rPr>
        <w:t>Все нотариальные действия, совершаемые должностными лицами местного самоуправления, регистрируются в реестре для регистрации нотариальных действий, форма которого утверждена приказом Министерства юстиции от 10 апреля 2002г. № 99 "Об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документах".</w:t>
      </w:r>
    </w:p>
    <w:p w:rsidR="00FA36EF" w:rsidRPr="00FA36EF" w:rsidRDefault="00FA36EF" w:rsidP="00FA36EF">
      <w:pPr>
        <w:ind w:firstLine="851"/>
        <w:jc w:val="both"/>
        <w:rPr>
          <w:rFonts w:ascii="Times New Roman" w:hAnsi="Times New Roman" w:cs="Times New Roman"/>
        </w:rPr>
      </w:pPr>
      <w:r w:rsidRPr="00FA36EF">
        <w:rPr>
          <w:rFonts w:ascii="Times New Roman" w:hAnsi="Times New Roman" w:cs="Times New Roman"/>
        </w:rPr>
        <w:t xml:space="preserve">В соответствии с "Перечнем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хранения", утвержденным приказом Министерства культуры Российской Федерации от 25 августа 2010 г. № 558, срок хранения дел нотариальных действий в организации составляет 75 </w:t>
      </w:r>
      <w:proofErr w:type="gramStart"/>
      <w:r w:rsidRPr="00FA36EF">
        <w:rPr>
          <w:rFonts w:ascii="Times New Roman" w:hAnsi="Times New Roman" w:cs="Times New Roman"/>
        </w:rPr>
        <w:t>лет</w:t>
      </w:r>
      <w:proofErr w:type="gramEnd"/>
      <w:r w:rsidRPr="00FA36EF">
        <w:rPr>
          <w:rFonts w:ascii="Times New Roman" w:hAnsi="Times New Roman" w:cs="Times New Roman"/>
        </w:rPr>
        <w:t xml:space="preserve"> и затем передаются в архив на постоянное хранение.</w:t>
      </w:r>
    </w:p>
    <w:p w:rsidR="00FA36EF" w:rsidRPr="00FA36EF" w:rsidRDefault="00FA36EF" w:rsidP="00FA36EF">
      <w:pPr>
        <w:ind w:firstLine="851"/>
        <w:jc w:val="both"/>
        <w:rPr>
          <w:rFonts w:ascii="Times New Roman" w:hAnsi="Times New Roman" w:cs="Times New Roman"/>
        </w:rPr>
      </w:pPr>
      <w:r w:rsidRPr="00FA36EF">
        <w:rPr>
          <w:rFonts w:ascii="Times New Roman" w:hAnsi="Times New Roman" w:cs="Times New Roman"/>
        </w:rPr>
        <w:t xml:space="preserve">В опись № ___ дел постоянного хранения за </w:t>
      </w:r>
      <w:r>
        <w:rPr>
          <w:rFonts w:ascii="Times New Roman" w:hAnsi="Times New Roman" w:cs="Times New Roman"/>
        </w:rPr>
        <w:t>_____</w:t>
      </w:r>
      <w:r w:rsidRPr="00FA36EF">
        <w:rPr>
          <w:rFonts w:ascii="Times New Roman" w:hAnsi="Times New Roman" w:cs="Times New Roman"/>
        </w:rPr>
        <w:t xml:space="preserve"> год включено одно дело: нотариальные действия. Реестр для регистрации нотариальных действий </w:t>
      </w:r>
      <w:proofErr w:type="spellStart"/>
      <w:r w:rsidRPr="00FA36EF">
        <w:rPr>
          <w:rFonts w:ascii="Times New Roman" w:hAnsi="Times New Roman" w:cs="Times New Roman"/>
        </w:rPr>
        <w:t>администрации__________сельского</w:t>
      </w:r>
      <w:proofErr w:type="spellEnd"/>
      <w:r w:rsidRPr="00FA36EF">
        <w:rPr>
          <w:rFonts w:ascii="Times New Roman" w:hAnsi="Times New Roman" w:cs="Times New Roman"/>
        </w:rPr>
        <w:t xml:space="preserve"> поселения </w:t>
      </w:r>
      <w:r>
        <w:rPr>
          <w:rFonts w:ascii="Times New Roman" w:hAnsi="Times New Roman" w:cs="Times New Roman"/>
        </w:rPr>
        <w:t>Суровикинско</w:t>
      </w:r>
      <w:r w:rsidRPr="00FA36EF">
        <w:rPr>
          <w:rFonts w:ascii="Times New Roman" w:hAnsi="Times New Roman" w:cs="Times New Roman"/>
        </w:rPr>
        <w:t>го муниципального района продолжается.</w:t>
      </w:r>
    </w:p>
    <w:p w:rsidR="00FA36EF" w:rsidRPr="00FA36EF" w:rsidRDefault="00FA36EF" w:rsidP="00FA36EF">
      <w:pPr>
        <w:ind w:firstLine="360"/>
        <w:jc w:val="both"/>
        <w:rPr>
          <w:rFonts w:ascii="Times New Roman" w:hAnsi="Times New Roman" w:cs="Times New Roman"/>
        </w:rPr>
      </w:pPr>
      <w:r w:rsidRPr="00FA36EF">
        <w:rPr>
          <w:rFonts w:ascii="Times New Roman" w:hAnsi="Times New Roman" w:cs="Times New Roman"/>
        </w:rPr>
        <w:t>В состав справочного аппарата к описи №</w:t>
      </w:r>
      <w:proofErr w:type="spellStart"/>
      <w:r w:rsidRPr="00FA36EF">
        <w:rPr>
          <w:rFonts w:ascii="Times New Roman" w:hAnsi="Times New Roman" w:cs="Times New Roman"/>
        </w:rPr>
        <w:t>_____за</w:t>
      </w:r>
      <w:proofErr w:type="spellEnd"/>
      <w:r w:rsidRPr="00FA3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Pr="00FA36EF">
        <w:rPr>
          <w:rFonts w:ascii="Times New Roman" w:hAnsi="Times New Roman" w:cs="Times New Roman"/>
        </w:rPr>
        <w:t xml:space="preserve"> год входят: титульный лист, предисловие.</w:t>
      </w:r>
    </w:p>
    <w:p w:rsidR="00FA36EF" w:rsidRPr="00FA36EF" w:rsidRDefault="00FA36EF" w:rsidP="00FA36EF">
      <w:pPr>
        <w:ind w:firstLine="360"/>
        <w:rPr>
          <w:rFonts w:ascii="Times New Roman" w:hAnsi="Times New Roman" w:cs="Times New Roman"/>
        </w:rPr>
      </w:pPr>
    </w:p>
    <w:p w:rsidR="00FA36EF" w:rsidRPr="00FA36EF" w:rsidRDefault="00FA36EF" w:rsidP="00FA36EF">
      <w:pPr>
        <w:ind w:firstLine="360"/>
        <w:rPr>
          <w:rFonts w:ascii="Times New Roman" w:hAnsi="Times New Roman" w:cs="Times New Roman"/>
        </w:rPr>
      </w:pPr>
      <w:r w:rsidRPr="00FA36EF">
        <w:rPr>
          <w:rFonts w:ascii="Times New Roman" w:hAnsi="Times New Roman" w:cs="Times New Roman"/>
        </w:rPr>
        <w:t>Должность                                подпись                        расшифровка</w:t>
      </w:r>
    </w:p>
    <w:p w:rsidR="00FA36EF" w:rsidRPr="00FA36EF" w:rsidRDefault="00FA36EF" w:rsidP="00FA36EF">
      <w:pPr>
        <w:ind w:firstLine="360"/>
        <w:rPr>
          <w:rFonts w:ascii="Times New Roman" w:hAnsi="Times New Roman" w:cs="Times New Roman"/>
        </w:rPr>
      </w:pPr>
      <w:r w:rsidRPr="00FA36EF">
        <w:rPr>
          <w:rFonts w:ascii="Times New Roman" w:hAnsi="Times New Roman" w:cs="Times New Roman"/>
        </w:rPr>
        <w:t>дата</w:t>
      </w:r>
    </w:p>
    <w:sectPr w:rsidR="00FA36EF" w:rsidRPr="00FA36EF" w:rsidSect="00FA36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6EF"/>
    <w:rsid w:val="00846619"/>
    <w:rsid w:val="00C555B1"/>
    <w:rsid w:val="00D00124"/>
    <w:rsid w:val="00FA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</Words>
  <Characters>2663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3</cp:revision>
  <dcterms:created xsi:type="dcterms:W3CDTF">2016-04-27T08:06:00Z</dcterms:created>
  <dcterms:modified xsi:type="dcterms:W3CDTF">2016-04-27T08:15:00Z</dcterms:modified>
</cp:coreProperties>
</file>