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0F" w:rsidRPr="00355B50" w:rsidRDefault="00C30F0F" w:rsidP="00C30F0F">
      <w:pPr>
        <w:pStyle w:val="20"/>
        <w:shd w:val="clear" w:color="auto" w:fill="auto"/>
        <w:spacing w:line="240" w:lineRule="auto"/>
        <w:ind w:left="5387"/>
        <w:rPr>
          <w:sz w:val="28"/>
          <w:szCs w:val="28"/>
        </w:rPr>
      </w:pPr>
      <w:r w:rsidRPr="00355B50">
        <w:rPr>
          <w:sz w:val="28"/>
          <w:szCs w:val="28"/>
        </w:rPr>
        <w:t>УТВЕРЖДЕН</w:t>
      </w:r>
    </w:p>
    <w:p w:rsidR="00645AF1" w:rsidRDefault="00C30F0F" w:rsidP="00C30F0F">
      <w:pPr>
        <w:pStyle w:val="20"/>
        <w:shd w:val="clear" w:color="auto" w:fill="auto"/>
        <w:spacing w:line="240" w:lineRule="auto"/>
        <w:ind w:left="5387"/>
        <w:jc w:val="left"/>
        <w:rPr>
          <w:sz w:val="28"/>
          <w:szCs w:val="28"/>
        </w:rPr>
      </w:pPr>
      <w:r w:rsidRPr="00355B50">
        <w:rPr>
          <w:sz w:val="28"/>
          <w:szCs w:val="28"/>
        </w:rPr>
        <w:t xml:space="preserve">постановлением </w:t>
      </w:r>
    </w:p>
    <w:p w:rsidR="00C30F0F" w:rsidRPr="00355B50" w:rsidRDefault="00C30F0F" w:rsidP="00C30F0F">
      <w:pPr>
        <w:pStyle w:val="20"/>
        <w:shd w:val="clear" w:color="auto" w:fill="auto"/>
        <w:spacing w:line="240" w:lineRule="auto"/>
        <w:ind w:left="5387"/>
        <w:jc w:val="left"/>
        <w:rPr>
          <w:sz w:val="28"/>
          <w:szCs w:val="28"/>
        </w:rPr>
      </w:pPr>
      <w:r w:rsidRPr="00355B50">
        <w:rPr>
          <w:sz w:val="28"/>
          <w:szCs w:val="28"/>
        </w:rPr>
        <w:t>администрации Суровикинского муниципального района Волгоградской области</w:t>
      </w:r>
    </w:p>
    <w:p w:rsidR="00C30F0F" w:rsidRPr="00355B50" w:rsidRDefault="00C30F0F" w:rsidP="00C30F0F">
      <w:pPr>
        <w:pStyle w:val="60"/>
        <w:shd w:val="clear" w:color="auto" w:fill="auto"/>
        <w:spacing w:line="240" w:lineRule="auto"/>
        <w:ind w:left="5387"/>
        <w:jc w:val="both"/>
        <w:rPr>
          <w:rFonts w:ascii="Times New Roman" w:hAnsi="Times New Roman" w:cs="Times New Roman"/>
          <w:spacing w:val="0"/>
        </w:rPr>
      </w:pPr>
      <w:r w:rsidRPr="00355B50">
        <w:rPr>
          <w:rFonts w:ascii="Times New Roman" w:hAnsi="Times New Roman" w:cs="Times New Roman"/>
          <w:spacing w:val="0"/>
        </w:rPr>
        <w:t>__________ 2020 № _______</w:t>
      </w:r>
    </w:p>
    <w:p w:rsidR="00C30F0F" w:rsidRDefault="00C30F0F" w:rsidP="00C30F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0F0F" w:rsidRDefault="00C30F0F" w:rsidP="00C30F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0F0F" w:rsidRPr="00355B50" w:rsidRDefault="00C30F0F" w:rsidP="00C30F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5B5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0F0F" w:rsidRPr="00355B50" w:rsidRDefault="00C30F0F" w:rsidP="00C30F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5B50">
        <w:rPr>
          <w:rFonts w:ascii="Times New Roman" w:hAnsi="Times New Roman" w:cs="Times New Roman"/>
          <w:sz w:val="28"/>
          <w:szCs w:val="28"/>
        </w:rPr>
        <w:t>выдачи разрешений на право размещения нестационарных торговых объектов для реализации средств индивидуальной защиты органов дыхания (маски, респираторы, повязки и иные изделия, их заменяющие) и рук (перчатки) в период действия введенного в установленном порядке режима повышенной готовности, чрезвычайной ситуации в местах общего пользования, включая остановочные пункты всех видов транспорта общего пользования</w:t>
      </w:r>
    </w:p>
    <w:p w:rsidR="00C30F0F" w:rsidRPr="00355B50" w:rsidRDefault="00C30F0F" w:rsidP="00C30F0F">
      <w:pPr>
        <w:pStyle w:val="ConsPlusNormal"/>
        <w:jc w:val="both"/>
        <w:rPr>
          <w:rFonts w:ascii="Times New Roman" w:hAnsi="Times New Roman" w:cs="Times New Roman"/>
        </w:rPr>
      </w:pP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5B50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для реализации средств индивидуальной защиты органов дыхания (маски, респираторы, повязки и иные изделия, их заменяющие) и рук (перчатки) в период действия введенного в установленном порядке режима повышенной готовности, чрезвычайной ситуации (далее - режим повышенной готовности) осуществляется на основании разрешения на право размещения нестационарного торгового объекта (далее - разрешение), выдаваемого</w:t>
      </w:r>
      <w:proofErr w:type="gramEnd"/>
      <w:r w:rsidRPr="00355B50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 (далее - хозяйствующие субъекты), без проведения торгов по форме согласно приложению 1 к настоящему Порядку.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5B50">
        <w:rPr>
          <w:rFonts w:ascii="Times New Roman" w:hAnsi="Times New Roman" w:cs="Times New Roman"/>
          <w:sz w:val="28"/>
          <w:szCs w:val="28"/>
        </w:rPr>
        <w:t>В период действия режима повышенной готовности нестационарные торговые объекты, а именно: лоток, палатка, тележка (далее - НТО) должны размещаться в местах, определенных схемой размещения НТО (далее - схема размещения), по форме согласно приложению 2 к настоящему Порядку в случае потребности в реализации средств индивидуальной защиты органов дыхания (маски, респираторы, повязки и иные изделия, их заменяющие) и рук (перчатки).</w:t>
      </w:r>
      <w:proofErr w:type="gramEnd"/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Схема размещения разрабатывается администрацией Суровикинского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355B50">
        <w:rPr>
          <w:rFonts w:ascii="Times New Roman" w:hAnsi="Times New Roman" w:cs="Times New Roman"/>
          <w:sz w:val="28"/>
          <w:szCs w:val="28"/>
        </w:rPr>
        <w:t xml:space="preserve"> принятия Губе</w:t>
      </w:r>
      <w:r>
        <w:rPr>
          <w:rFonts w:ascii="Times New Roman" w:hAnsi="Times New Roman" w:cs="Times New Roman"/>
          <w:sz w:val="28"/>
          <w:szCs w:val="28"/>
        </w:rPr>
        <w:t xml:space="preserve">рнатором Волгоградской области </w:t>
      </w:r>
      <w:r w:rsidRPr="00355B50">
        <w:rPr>
          <w:rFonts w:ascii="Times New Roman" w:hAnsi="Times New Roman" w:cs="Times New Roman"/>
          <w:sz w:val="28"/>
          <w:szCs w:val="28"/>
        </w:rPr>
        <w:t>решения о введении в установленном порядке режима повышенной готовности, чрезвычайной ситуации.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50">
        <w:rPr>
          <w:rFonts w:ascii="Times New Roman" w:hAnsi="Times New Roman" w:cs="Times New Roman"/>
          <w:sz w:val="28"/>
          <w:szCs w:val="28"/>
        </w:rPr>
        <w:t xml:space="preserve">Количество НТО в схеме размещения, необходимое для реализации средств индивидуальной защиты органов дыхания (маски, респираторы, повязки и иные изделия, их заменяющие) и рук (перчатки) в период действия введенного в установленном порядке режима повышенной готовности в местах общего пользования, включая остановочные пункты всех видов транспорта общего пользования, виды НТО, а также требования к их внешнему виду и оформлению определяются администрацией </w:t>
      </w:r>
      <w:r w:rsidRPr="00355B50">
        <w:rPr>
          <w:rFonts w:ascii="Times New Roman" w:hAnsi="Times New Roman" w:cs="Times New Roman"/>
          <w:sz w:val="28"/>
          <w:szCs w:val="28"/>
        </w:rPr>
        <w:lastRenderedPageBreak/>
        <w:t>Суровикинского</w:t>
      </w:r>
      <w:proofErr w:type="gramEnd"/>
      <w:r w:rsidRPr="00355B5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14">
        <w:rPr>
          <w:rFonts w:ascii="Times New Roman" w:hAnsi="Times New Roman" w:cs="Times New Roman"/>
          <w:sz w:val="28"/>
          <w:szCs w:val="28"/>
        </w:rPr>
        <w:t>Схема размещения опубликовывается администрацией Суровикинского муниципального района Волгоградской области в информационно-телекоммуникационной сети Интернет в день ее утверждения администрацией Суровикинского муниципального района Волгоградской области.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3. Разрешение выдается хозяйствующему субъекту администрацией Суровикинского муниципального района Волгоградской области после установления режима повышенной готовности.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Разрешение выдается на безвозмездной основе.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5B50">
        <w:rPr>
          <w:rFonts w:ascii="Times New Roman" w:hAnsi="Times New Roman" w:cs="Times New Roman"/>
          <w:sz w:val="28"/>
          <w:szCs w:val="28"/>
        </w:rPr>
        <w:t xml:space="preserve">Для получения разрешения хозяйствующий субъект (его уполномоченный представитель) лично либо почтовым отправлением (в том числе с использованием средств электронной передачи данных) направляет в администрацию Суровикинского муниципального района Волгоградской области </w:t>
      </w:r>
      <w:r w:rsidRPr="00340C14">
        <w:rPr>
          <w:rFonts w:ascii="Times New Roman" w:hAnsi="Times New Roman" w:cs="Times New Roman"/>
          <w:sz w:val="28"/>
          <w:szCs w:val="28"/>
        </w:rPr>
        <w:t>заявление</w:t>
      </w:r>
      <w:r w:rsidRPr="00355B50">
        <w:rPr>
          <w:rFonts w:ascii="Times New Roman" w:hAnsi="Times New Roman" w:cs="Times New Roman"/>
          <w:sz w:val="28"/>
          <w:szCs w:val="28"/>
        </w:rPr>
        <w:t xml:space="preserve"> о выдаче разрешения (далее - заявление) по форме согласно приложению 3 к настоящему Порядку с приложением копии свидетельства о государственной регистрации в качестве индивидуального предпринимателя или юридического лица.</w:t>
      </w:r>
      <w:proofErr w:type="gramEnd"/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Заявление направляется в период действия режима повышенной готовности и подлежит рассмотрению в этот же день.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вид НТО;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C30F0F" w:rsidRPr="00340C14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14">
        <w:rPr>
          <w:rFonts w:ascii="Times New Roman" w:hAnsi="Times New Roman" w:cs="Times New Roman"/>
          <w:sz w:val="28"/>
          <w:szCs w:val="28"/>
        </w:rPr>
        <w:t>способ получения решения.</w:t>
      </w:r>
    </w:p>
    <w:p w:rsidR="00C30F0F" w:rsidRPr="00340C14" w:rsidRDefault="00C30F0F" w:rsidP="00C30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40C14">
        <w:rPr>
          <w:rFonts w:ascii="Times New Roman" w:hAnsi="Times New Roman" w:cs="Times New Roman"/>
          <w:b w:val="0"/>
          <w:sz w:val="28"/>
          <w:szCs w:val="28"/>
        </w:rPr>
        <w:t>Регистрация заявления осуществляется в администрации Суровикинского муниципального района Волгоградской области в порядке, установленном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40C14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40C1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0C14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ным постановлением администрации </w:t>
      </w:r>
      <w:r w:rsidRPr="00340C14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09.06.2020 № 387.</w:t>
      </w:r>
      <w:proofErr w:type="gramEnd"/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>5. Основания для отказа заявителю в выдаче разрешения: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истечение срока, отмена действия режима повышенной готовности;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место размещения НТО не предусмотрено схемой размещения;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представление недостоверных сведений о хозяйствующем субъекте;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B50">
        <w:rPr>
          <w:rFonts w:ascii="Times New Roman" w:hAnsi="Times New Roman" w:cs="Times New Roman"/>
          <w:sz w:val="28"/>
          <w:szCs w:val="28"/>
        </w:rPr>
        <w:t>вид НТО не предусмотрен схемой размещения.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При наличии двух или более заявлений по одному и тому же адресу и </w:t>
      </w:r>
      <w:r w:rsidRPr="00355B50">
        <w:rPr>
          <w:rFonts w:ascii="Times New Roman" w:hAnsi="Times New Roman" w:cs="Times New Roman"/>
          <w:sz w:val="28"/>
          <w:szCs w:val="28"/>
        </w:rPr>
        <w:lastRenderedPageBreak/>
        <w:t>месту, определенному схемой размещения, разрешение выдается хозяйствующему субъекту, подавшему заявление по дате и времени регистрации ранее других.</w:t>
      </w:r>
    </w:p>
    <w:p w:rsidR="00C30F0F" w:rsidRPr="00355B50" w:rsidRDefault="00C30F0F" w:rsidP="00C3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B50">
        <w:rPr>
          <w:rFonts w:ascii="Times New Roman" w:hAnsi="Times New Roman" w:cs="Times New Roman"/>
          <w:sz w:val="28"/>
          <w:szCs w:val="28"/>
        </w:rPr>
        <w:t xml:space="preserve">6. О принятом решении хозяйствующий субъект уведомляется администрацией </w:t>
      </w:r>
      <w:r w:rsidRPr="00256691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 в течени</w:t>
      </w:r>
      <w:proofErr w:type="gramStart"/>
      <w:r w:rsidRPr="002566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6691">
        <w:rPr>
          <w:rFonts w:ascii="Times New Roman" w:hAnsi="Times New Roman" w:cs="Times New Roman"/>
          <w:sz w:val="28"/>
          <w:szCs w:val="28"/>
        </w:rPr>
        <w:t xml:space="preserve"> трех рабочих дней со дня подачи заявления путем выдачи разрешения либо отказа в выдаче</w:t>
      </w:r>
      <w:r w:rsidRPr="00355B50">
        <w:rPr>
          <w:rFonts w:ascii="Times New Roman" w:hAnsi="Times New Roman" w:cs="Times New Roman"/>
          <w:sz w:val="28"/>
          <w:szCs w:val="28"/>
        </w:rPr>
        <w:t xml:space="preserve"> разрешения способом, указанным в заявлении.</w:t>
      </w:r>
    </w:p>
    <w:p w:rsidR="00F74565" w:rsidRDefault="00F74565"/>
    <w:sectPr w:rsidR="00F74565" w:rsidSect="006B3A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D9" w:rsidRDefault="009C26D9" w:rsidP="006B3A11">
      <w:pPr>
        <w:spacing w:after="0" w:line="240" w:lineRule="auto"/>
      </w:pPr>
      <w:r>
        <w:separator/>
      </w:r>
    </w:p>
  </w:endnote>
  <w:endnote w:type="continuationSeparator" w:id="0">
    <w:p w:rsidR="009C26D9" w:rsidRDefault="009C26D9" w:rsidP="006B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D9" w:rsidRDefault="009C26D9" w:rsidP="006B3A11">
      <w:pPr>
        <w:spacing w:after="0" w:line="240" w:lineRule="auto"/>
      </w:pPr>
      <w:r>
        <w:separator/>
      </w:r>
    </w:p>
  </w:footnote>
  <w:footnote w:type="continuationSeparator" w:id="0">
    <w:p w:rsidR="009C26D9" w:rsidRDefault="009C26D9" w:rsidP="006B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4415"/>
      <w:docPartObj>
        <w:docPartGallery w:val="Page Numbers (Top of Page)"/>
        <w:docPartUnique/>
      </w:docPartObj>
    </w:sdtPr>
    <w:sdtContent>
      <w:p w:rsidR="006B3A11" w:rsidRDefault="00AD4E0B">
        <w:pPr>
          <w:pStyle w:val="a3"/>
          <w:jc w:val="center"/>
        </w:pPr>
        <w:fldSimple w:instr=" PAGE   \* MERGEFORMAT ">
          <w:r w:rsidR="00645AF1">
            <w:rPr>
              <w:noProof/>
            </w:rPr>
            <w:t>3</w:t>
          </w:r>
        </w:fldSimple>
      </w:p>
    </w:sdtContent>
  </w:sdt>
  <w:p w:rsidR="006B3A11" w:rsidRDefault="006B3A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F0F"/>
    <w:rsid w:val="001F48FB"/>
    <w:rsid w:val="00645AF1"/>
    <w:rsid w:val="00672048"/>
    <w:rsid w:val="006B3A11"/>
    <w:rsid w:val="00773882"/>
    <w:rsid w:val="009C26D9"/>
    <w:rsid w:val="00AD4E0B"/>
    <w:rsid w:val="00C30F0F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30F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F0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basedOn w:val="a0"/>
    <w:link w:val="60"/>
    <w:rsid w:val="00C30F0F"/>
    <w:rPr>
      <w:rFonts w:ascii="Courier New" w:eastAsia="Courier New" w:hAnsi="Courier New" w:cs="Courier New"/>
      <w:spacing w:val="-3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0F0F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A11"/>
  </w:style>
  <w:style w:type="paragraph" w:styleId="a5">
    <w:name w:val="footer"/>
    <w:basedOn w:val="a"/>
    <w:link w:val="a6"/>
    <w:uiPriority w:val="99"/>
    <w:semiHidden/>
    <w:unhideWhenUsed/>
    <w:rsid w:val="006B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A11"/>
  </w:style>
  <w:style w:type="paragraph" w:styleId="a7">
    <w:name w:val="Balloon Text"/>
    <w:basedOn w:val="a"/>
    <w:link w:val="a8"/>
    <w:uiPriority w:val="99"/>
    <w:semiHidden/>
    <w:unhideWhenUsed/>
    <w:rsid w:val="0064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4</cp:revision>
  <cp:lastPrinted>2020-10-22T09:26:00Z</cp:lastPrinted>
  <dcterms:created xsi:type="dcterms:W3CDTF">2020-10-22T07:53:00Z</dcterms:created>
  <dcterms:modified xsi:type="dcterms:W3CDTF">2020-10-22T09:26:00Z</dcterms:modified>
</cp:coreProperties>
</file>