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B1" w:rsidRDefault="000A6FB1" w:rsidP="00FD3A90">
      <w:pPr>
        <w:pStyle w:val="BodyText"/>
        <w:spacing w:after="0"/>
        <w:ind w:left="4111"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</w:t>
      </w:r>
    </w:p>
    <w:p w:rsidR="000A6FB1" w:rsidRDefault="000A6FB1" w:rsidP="007D09A5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F005E7">
      <w:pPr>
        <w:pStyle w:val="BodyText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A6FB1" w:rsidRDefault="000A6FB1" w:rsidP="00F005E7">
      <w:pPr>
        <w:pStyle w:val="BodyText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0A6FB1" w:rsidRDefault="000A6FB1" w:rsidP="00AF11EF">
      <w:pPr>
        <w:pStyle w:val="BodyText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FD3A90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«___» _____2020 № ____ </w:t>
      </w:r>
    </w:p>
    <w:p w:rsidR="000A6FB1" w:rsidRDefault="000A6FB1" w:rsidP="00BD692D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D692D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BA0D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</w:p>
    <w:p w:rsidR="000A6FB1" w:rsidRPr="00BD692D" w:rsidRDefault="000A6FB1" w:rsidP="00EA58C1">
      <w:pPr>
        <w:pStyle w:val="BodyText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692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0A6FB1" w:rsidRDefault="000A6FB1" w:rsidP="00EA58C1">
      <w:pPr>
        <w:pStyle w:val="BodyText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0A6FB1" w:rsidRDefault="000A6FB1" w:rsidP="00EA58C1">
      <w:pPr>
        <w:pStyle w:val="BodyText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29.07.2019 </w:t>
      </w:r>
      <w:r w:rsidRPr="00BD6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613</w:t>
      </w:r>
    </w:p>
    <w:p w:rsidR="000A6FB1" w:rsidRPr="00BD692D" w:rsidRDefault="000A6FB1" w:rsidP="00BD692D">
      <w:pPr>
        <w:pStyle w:val="BodyText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A6FB1" w:rsidRPr="00BD692D" w:rsidRDefault="000A6FB1" w:rsidP="005A6F57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Муниципальная   программа Суровикинского муниципального района</w:t>
      </w:r>
    </w:p>
    <w:p w:rsidR="000A6FB1" w:rsidRPr="00BD692D" w:rsidRDefault="000A6FB1" w:rsidP="005A6F57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«Развитие образования Суровикинского</w:t>
      </w:r>
    </w:p>
    <w:p w:rsidR="000A6FB1" w:rsidRPr="00BD692D" w:rsidRDefault="000A6FB1" w:rsidP="007C4E98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области» </w:t>
      </w:r>
      <w:bookmarkStart w:id="0" w:name="Par28"/>
      <w:bookmarkEnd w:id="0"/>
    </w:p>
    <w:p w:rsidR="000A6FB1" w:rsidRPr="00BD692D" w:rsidRDefault="000A6FB1" w:rsidP="007C4E98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</w:rPr>
      </w:pPr>
    </w:p>
    <w:p w:rsidR="000A6FB1" w:rsidRPr="00BD692D" w:rsidRDefault="000A6FB1" w:rsidP="003077F8">
      <w:pPr>
        <w:pStyle w:val="BodyText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0A6FB1" w:rsidRPr="00BA0DD7" w:rsidRDefault="000A6FB1" w:rsidP="00CE608D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муниципальной   программы</w:t>
      </w:r>
      <w:r w:rsidRPr="006B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0A6FB1" w:rsidRPr="00BA0DD7" w:rsidRDefault="000A6FB1" w:rsidP="005A6F57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BA0DD7">
        <w:rPr>
          <w:rFonts w:ascii="Times New Roman" w:hAnsi="Times New Roman" w:cs="Times New Roman"/>
          <w:sz w:val="28"/>
          <w:szCs w:val="28"/>
        </w:rPr>
        <w:t xml:space="preserve"> Суровикинско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0A6FB1" w:rsidRDefault="000A6FB1" w:rsidP="005A6F57">
      <w:pPr>
        <w:pStyle w:val="BodyText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0DD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DD7"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</w:p>
    <w:p w:rsidR="000A6FB1" w:rsidRDefault="000A6FB1" w:rsidP="005A6F57">
      <w:pPr>
        <w:pStyle w:val="BodyText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p w:rsidR="000A6FB1" w:rsidRDefault="000A6FB1" w:rsidP="005A6F57">
      <w:pPr>
        <w:pStyle w:val="BodyText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292"/>
        <w:gridCol w:w="6637"/>
      </w:tblGrid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F07206">
            <w:pPr>
              <w:pStyle w:val="formattext"/>
              <w:spacing w:line="315" w:lineRule="atLeast"/>
              <w:textAlignment w:val="baseline"/>
            </w:pP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F07206">
            <w:pPr>
              <w:pStyle w:val="formattext"/>
              <w:jc w:val="both"/>
              <w:textAlignment w:val="baseline"/>
              <w:rPr>
                <w:color w:val="000000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726739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Ответственный исполнитель </w:t>
            </w:r>
            <w:r>
              <w:t xml:space="preserve">муниципальной </w:t>
            </w:r>
            <w:r w:rsidRPr="00726739">
              <w:t>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Отдел по образованию администрации Суровикинского муниципального района</w:t>
            </w: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726739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Соисполнители </w:t>
            </w:r>
            <w:r>
              <w:t>муниципальной</w:t>
            </w:r>
            <w:r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Default="000A6FB1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F07206">
              <w:rPr>
                <w:color w:val="000000"/>
              </w:rPr>
              <w:t>Отдел жилищно-коммунального хозяйства администрации Суровикинского муниципального района,</w:t>
            </w:r>
          </w:p>
          <w:p w:rsidR="000A6FB1" w:rsidRPr="00F07206" w:rsidRDefault="000A6FB1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07206">
              <w:rPr>
                <w:color w:val="000000"/>
              </w:rPr>
              <w:t>бразовательные</w:t>
            </w:r>
            <w:r>
              <w:rPr>
                <w:color w:val="000000"/>
              </w:rPr>
              <w:t xml:space="preserve"> </w:t>
            </w:r>
            <w:r w:rsidRPr="00F07206">
              <w:rPr>
                <w:color w:val="000000"/>
              </w:rPr>
              <w:t xml:space="preserve">организации Суровикинского муниципального района </w:t>
            </w: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726739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Подпрограммы </w:t>
            </w:r>
            <w:r>
              <w:t xml:space="preserve"> муниципальной</w:t>
            </w:r>
            <w:r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D746F9">
            <w:pPr>
              <w:pStyle w:val="formattext"/>
              <w:spacing w:before="0" w:beforeAutospacing="0" w:after="0" w:afterAutospacing="0"/>
              <w:ind w:left="-78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подпрограмма «Развитие дошкольного, общего и дополнительного образования детей</w:t>
            </w:r>
            <w:r>
              <w:rPr>
                <w:color w:val="000000"/>
              </w:rPr>
              <w:t>»</w:t>
            </w:r>
            <w:r w:rsidRPr="00F07206">
              <w:rPr>
                <w:color w:val="000000"/>
              </w:rPr>
              <w:t>;</w:t>
            </w:r>
          </w:p>
          <w:p w:rsidR="000A6FB1" w:rsidRDefault="000A6FB1" w:rsidP="00D746F9">
            <w:pPr>
              <w:pStyle w:val="BodyText"/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746F9">
              <w:rPr>
                <w:rFonts w:ascii="Times New Roman" w:hAnsi="Times New Roman" w:cs="Times New Roman"/>
              </w:rPr>
              <w:t>«Отдых и оздоровление детей в лагерях с дневным пребыванием, организованных на базе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F9">
              <w:rPr>
                <w:rFonts w:ascii="Times New Roman" w:hAnsi="Times New Roman" w:cs="Times New Roman"/>
              </w:rPr>
              <w:t>Суровикинского муниципального района Волгоградской области»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6FB1" w:rsidRPr="00D746F9" w:rsidRDefault="000A6FB1" w:rsidP="00D746F9">
            <w:pPr>
              <w:pStyle w:val="BodyText"/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функционирования муниципальной системы образования»</w:t>
            </w: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Цели муниципальной 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Суровикинского муниципального района Волгоградской област</w:t>
            </w:r>
            <w:r>
              <w:rPr>
                <w:color w:val="000000"/>
              </w:rPr>
              <w:t>и;</w:t>
            </w: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A0DD7">
              <w:t>оздание оптимальных условий, обеспечивающих полноценный отдых и оздоровление детей и подростков в каникулярное время</w:t>
            </w:r>
            <w:r>
              <w:t xml:space="preserve"> </w:t>
            </w:r>
            <w:r w:rsidRPr="00D746F9">
              <w:t>на базе образовательных организаций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Задачи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07206">
              <w:rPr>
                <w:color w:val="000000"/>
              </w:rPr>
              <w:t>азвитие инфраструктуры и организационно-экономических механизмов, обеспечивающих максимально равную доступность услуг дошкольного, общего и дополнительного образования детей;</w:t>
            </w: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0A6FB1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удовлетворение запросов населения в получении образования, соответствующего требованиям государственной образовательной политики</w:t>
            </w:r>
            <w:r>
              <w:rPr>
                <w:color w:val="000000"/>
              </w:rPr>
              <w:t>;</w:t>
            </w:r>
          </w:p>
          <w:p w:rsidR="000A6FB1" w:rsidRPr="00BA0DD7" w:rsidRDefault="000A6FB1" w:rsidP="00CE35B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организация отдыха и оздоровления детей в детских оздоровительных лагерях с дневным пребыванием, организованных на базе общеобразовательных организаций в каникулярное время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FB1" w:rsidRPr="00F07206" w:rsidRDefault="000A6FB1" w:rsidP="00CE35B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rPr>
                <w:color w:val="000000"/>
              </w:rPr>
              <w:t xml:space="preserve">   удельный вес численности населения Суровикинского муниципального района в возрасте 5 - 18 лет, охваченного программами дополнительного образования, в общей численности населения в возрасте 5 - 18 лет</w:t>
            </w:r>
            <w:r w:rsidRPr="00CE608D">
              <w:t xml:space="preserve"> – 80 процентов;</w:t>
            </w:r>
          </w:p>
          <w:p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 xml:space="preserve">  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:rsidR="000A6FB1" w:rsidRPr="00CE608D" w:rsidRDefault="000A6FB1" w:rsidP="00BD6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доля мест дошкольного образования, открытых за счет строительства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программы, - 17 процентов;</w:t>
            </w:r>
          </w:p>
          <w:p w:rsidR="000A6FB1" w:rsidRPr="00CE608D" w:rsidRDefault="000A6FB1" w:rsidP="00BD6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доля мест дошкольного образования, созданных за счет перепрофилирования и оснащения объектов образовательных организаций, реализующих программы дошкольного образования, в общей численности мест дошкольного образования – 10 процентов; </w:t>
            </w:r>
          </w:p>
          <w:p w:rsidR="000A6FB1" w:rsidRPr="00CE608D" w:rsidRDefault="000A6FB1" w:rsidP="00B306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E608D">
              <w:t xml:space="preserve">   </w:t>
            </w:r>
            <w:r w:rsidRPr="00CE608D">
              <w:rPr>
                <w:shd w:val="clear" w:color="auto" w:fill="FFFFFF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- 50 процентов; </w:t>
            </w:r>
          </w:p>
          <w:p w:rsidR="000A6FB1" w:rsidRPr="00CE608D" w:rsidRDefault="000A6FB1" w:rsidP="00BD6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:rsidR="000A6FB1" w:rsidRPr="00CE608D" w:rsidRDefault="000A6FB1" w:rsidP="00BD6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:rsidR="000A6FB1" w:rsidRPr="00CE608D" w:rsidRDefault="000A6FB1" w:rsidP="00BD6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:rsidR="000A6FB1" w:rsidRPr="00CE608D" w:rsidRDefault="000A6FB1" w:rsidP="00BD6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 100 процентов;</w:t>
            </w:r>
          </w:p>
          <w:p w:rsidR="000A6FB1" w:rsidRPr="00CE608D" w:rsidRDefault="000A6FB1" w:rsidP="00E60E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100 процентов;</w:t>
            </w:r>
          </w:p>
          <w:p w:rsidR="000A6FB1" w:rsidRPr="00CE608D" w:rsidRDefault="000A6FB1" w:rsidP="00E60E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доля муниципальных образовательных организаций, в которых улучшены условия осуществления образовательной деятельности путем приобретения и замены осветительных приборов, в общем количестве муниципальных образовательных организаций 100 процентов;</w:t>
            </w:r>
          </w:p>
          <w:p w:rsidR="000A6FB1" w:rsidRPr="00CE608D" w:rsidRDefault="000A6FB1" w:rsidP="009C6C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доля муниципальных образовательных организаций, в которых улучшены условия осуществления образовательной деятельности путем благоустройства площадок для проведения праздничных линеек, в общем количестве муниципальных образовательных организаций 60 процентов;</w:t>
            </w:r>
          </w:p>
          <w:p w:rsidR="000A6FB1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 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 – 100 процентов;</w:t>
            </w:r>
          </w:p>
          <w:p w:rsidR="000A6FB1" w:rsidRPr="002777DE" w:rsidRDefault="000A6FB1" w:rsidP="002777D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100 %;</w:t>
            </w:r>
          </w:p>
          <w:p w:rsidR="000A6FB1" w:rsidRPr="00CE608D" w:rsidRDefault="000A6FB1" w:rsidP="002777D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7 %.;</w:t>
            </w:r>
          </w:p>
          <w:p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 xml:space="preserve">     количество детей, охваченных организованным отдыхом, от общего количества детей младшего школьного возраста в 2022 г. составит 50 %;</w:t>
            </w:r>
          </w:p>
          <w:p w:rsidR="000A6FB1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     </w:t>
            </w:r>
            <w:r w:rsidRPr="00CE608D">
              <w:t xml:space="preserve"> 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 – 100%;</w:t>
            </w:r>
          </w:p>
          <w:p w:rsidR="000A6FB1" w:rsidRDefault="000A6FB1" w:rsidP="00CE608D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  <w:lang w:eastAsia="ru-RU"/>
              </w:rPr>
            </w:pPr>
            <w:r w:rsidRPr="00CE608D">
              <w:rPr>
                <w:lang w:eastAsia="ru-RU"/>
              </w:rPr>
              <w:t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</w:t>
            </w:r>
            <w:r>
              <w:rPr>
                <w:lang w:eastAsia="ru-RU"/>
              </w:rPr>
              <w:t>;</w:t>
            </w:r>
          </w:p>
          <w:p w:rsidR="000A6FB1" w:rsidRPr="00D32AC1" w:rsidRDefault="000A6FB1" w:rsidP="00CE608D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</w:t>
            </w:r>
            <w:r w:rsidRPr="00D32AC1">
              <w:rPr>
                <w:rFonts w:ascii="Times New Roman" w:hAnsi="Times New Roman" w:cs="Times New Roman"/>
              </w:rPr>
              <w:t>, вовлеченных в деятельность по профилактике детского дорожно-транспортного травматизма – 25%;</w:t>
            </w:r>
          </w:p>
          <w:p w:rsidR="000A6FB1" w:rsidRPr="00D32AC1" w:rsidRDefault="000A6FB1" w:rsidP="00CE608D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детей, занимающихся физической культурой и спортом – 70%.</w:t>
            </w:r>
          </w:p>
          <w:p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Сроки и этапы реализации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 w:rsidP="00BD6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4756D5">
              <w:t>С 2019 по 202</w:t>
            </w:r>
            <w:r>
              <w:t>2</w:t>
            </w:r>
            <w:r w:rsidRPr="004756D5">
              <w:t xml:space="preserve"> годы. Реализация </w:t>
            </w:r>
            <w:r>
              <w:t>муниципальной программы</w:t>
            </w:r>
            <w:r w:rsidRPr="004756D5">
              <w:t xml:space="preserve"> будет осуществляться в один этап, обеспечивающий непрерывность решения поставленных задач</w:t>
            </w: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Объемы и источники финансирования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A24AF1" w:rsidRDefault="000A6FB1" w:rsidP="00BD692D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56492B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24AF1">
              <w:rPr>
                <w:rFonts w:ascii="Times New Roman" w:hAnsi="Times New Roman" w:cs="Times New Roman"/>
              </w:rPr>
              <w:t xml:space="preserve">составляет </w:t>
            </w:r>
            <w:r>
              <w:rPr>
                <w:rFonts w:ascii="Times New Roman" w:hAnsi="Times New Roman" w:cs="Times New Roman"/>
              </w:rPr>
              <w:t>313198,157</w:t>
            </w:r>
            <w:r w:rsidRPr="00A24AF1">
              <w:rPr>
                <w:rFonts w:ascii="Times New Roman" w:hAnsi="Times New Roman" w:cs="Times New Roman"/>
              </w:rPr>
              <w:t xml:space="preserve"> тыс. </w:t>
            </w:r>
            <w:r w:rsidRPr="00A24AF1">
              <w:rPr>
                <w:rFonts w:ascii="Times New Roman" w:hAnsi="Times New Roman" w:cs="Times New Roman"/>
                <w:shd w:val="clear" w:color="auto" w:fill="FFFFFF"/>
              </w:rPr>
              <w:t>рублей</w:t>
            </w:r>
            <w:r w:rsidRPr="00A24AF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:rsidR="000A6FB1" w:rsidRPr="0056492B" w:rsidRDefault="000A6FB1" w:rsidP="00BD692D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>
              <w:rPr>
                <w:rFonts w:ascii="Times New Roman" w:hAnsi="Times New Roman" w:cs="Times New Roman"/>
              </w:rPr>
              <w:t>50988,663</w:t>
            </w:r>
            <w:r w:rsidRPr="0056492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A6FB1" w:rsidRPr="00A24AF1" w:rsidRDefault="000A6FB1" w:rsidP="00BD692D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 6371,353 тыс. рублей;</w:t>
            </w:r>
          </w:p>
          <w:p w:rsidR="000A6FB1" w:rsidRPr="00A24AF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14985,616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15247,872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14383,822</w:t>
            </w:r>
            <w:r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A24AF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 xml:space="preserve">85788,839 </w:t>
            </w:r>
            <w:r w:rsidRPr="00A24AF1">
              <w:rPr>
                <w:rFonts w:ascii="Times New Roman" w:hAnsi="Times New Roman" w:cs="Times New Roman"/>
              </w:rPr>
              <w:t>тыс. рублей в том числе:</w:t>
            </w:r>
          </w:p>
          <w:p w:rsidR="000A6FB1" w:rsidRPr="00A24AF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 2790,300 тыс. рублей;</w:t>
            </w:r>
          </w:p>
          <w:p w:rsidR="000A6FB1" w:rsidRPr="00A24AF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57553,072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BD692D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13143,545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9C6CDF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12301,922</w:t>
            </w:r>
            <w:r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A24AF1" w:rsidRDefault="000A6FB1" w:rsidP="00BD692D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</w:rPr>
              <w:t>176420,655</w:t>
            </w:r>
            <w:r w:rsidRPr="00A24AF1">
              <w:rPr>
                <w:rFonts w:ascii="Times New Roman" w:hAnsi="Times New Roman" w:cs="Times New Roman"/>
              </w:rPr>
              <w:t xml:space="preserve"> тыс. рублей в том числе:</w:t>
            </w:r>
          </w:p>
          <w:p w:rsidR="000A6FB1" w:rsidRPr="00A24AF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 43017,190 тыс. рублей;</w:t>
            </w:r>
          </w:p>
          <w:p w:rsidR="000A6FB1" w:rsidRPr="00A24AF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70843,594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31030,071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9C6CDF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31529,800</w:t>
            </w:r>
            <w:r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872071" w:rsidRDefault="000A6FB1" w:rsidP="00BD692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A6FB1" w:rsidRPr="0056492B" w:rsidRDefault="000A6FB1" w:rsidP="00BD692D">
            <w:pPr>
              <w:pStyle w:val="a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Ожидаемые результаты реализации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AC3042" w:rsidRDefault="000A6FB1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>обеспечение доступности дошкольного образования для каждого ребенка в возрасте от 3 до 7 лет на базе нового федерального государственного образовательного стандарта дошкольного образования;</w:t>
            </w:r>
          </w:p>
          <w:p w:rsidR="000A6FB1" w:rsidRPr="00AC3042" w:rsidRDefault="000A6FB1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Суровикинского муниципального района Волгоградской области;</w:t>
            </w:r>
          </w:p>
          <w:p w:rsidR="000A6FB1" w:rsidRPr="00424849" w:rsidRDefault="000A6FB1" w:rsidP="00424849">
            <w:pPr>
              <w:pStyle w:val="mf-popup"/>
              <w:tabs>
                <w:tab w:val="left" w:pos="142"/>
              </w:tabs>
              <w:spacing w:before="0" w:beforeAutospacing="0" w:after="0" w:afterAutospacing="0"/>
              <w:ind w:left="-78" w:firstLine="78"/>
              <w:textAlignment w:val="baseline"/>
              <w:rPr>
                <w:color w:val="000000"/>
              </w:rPr>
            </w:pPr>
            <w:r w:rsidRPr="00BA0DD7">
              <w:t>увеличение количества детей, охваченных организованными формами отдыха</w:t>
            </w:r>
            <w:r>
              <w:t>.</w:t>
            </w:r>
          </w:p>
          <w:p w:rsidR="000A6FB1" w:rsidRPr="004756D5" w:rsidRDefault="000A6FB1" w:rsidP="0042484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0A6FB1" w:rsidRPr="006804D7" w:rsidRDefault="000A6FB1" w:rsidP="00E874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A6FB1" w:rsidRDefault="000A6FB1" w:rsidP="0097528F">
      <w:pPr>
        <w:ind w:firstLine="709"/>
        <w:jc w:val="center"/>
        <w:rPr>
          <w:rFonts w:cs="Times New Roman"/>
          <w:color w:val="000000"/>
          <w:spacing w:val="2"/>
          <w:sz w:val="28"/>
          <w:szCs w:val="28"/>
        </w:rPr>
      </w:pPr>
      <w:r w:rsidRPr="006804D7">
        <w:rPr>
          <w:color w:val="000000"/>
          <w:spacing w:val="2"/>
          <w:sz w:val="28"/>
          <w:szCs w:val="28"/>
        </w:rPr>
        <w:t>1. Общая характеристика сферы реализации муниципальной программы</w:t>
      </w:r>
    </w:p>
    <w:p w:rsidR="000A6FB1" w:rsidRPr="002F0B49" w:rsidRDefault="000A6FB1" w:rsidP="00B745AF">
      <w:pPr>
        <w:spacing w:before="240"/>
        <w:jc w:val="both"/>
        <w:rPr>
          <w:rFonts w:cs="Times New Roman"/>
          <w:spacing w:val="2"/>
          <w:sz w:val="28"/>
          <w:szCs w:val="28"/>
        </w:rPr>
      </w:pPr>
      <w:r w:rsidRPr="00E874EF">
        <w:rPr>
          <w:color w:val="000000"/>
          <w:sz w:val="28"/>
          <w:szCs w:val="28"/>
        </w:rPr>
        <w:t xml:space="preserve">         </w:t>
      </w:r>
      <w:r w:rsidRPr="002F0B49">
        <w:rPr>
          <w:color w:val="000000"/>
          <w:sz w:val="28"/>
          <w:szCs w:val="28"/>
        </w:rPr>
        <w:t>На территории Суровикинского муниципального района функционируют 4 дошкольных образовательных организаци</w:t>
      </w:r>
      <w:r>
        <w:rPr>
          <w:color w:val="000000"/>
          <w:sz w:val="28"/>
          <w:szCs w:val="28"/>
        </w:rPr>
        <w:t>и</w:t>
      </w:r>
      <w:r w:rsidRPr="002F0B49">
        <w:rPr>
          <w:color w:val="000000"/>
          <w:sz w:val="28"/>
          <w:szCs w:val="28"/>
        </w:rPr>
        <w:t xml:space="preserve">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</w:t>
      </w:r>
      <w:r>
        <w:rPr>
          <w:color w:val="000000"/>
          <w:sz w:val="28"/>
          <w:szCs w:val="28"/>
        </w:rPr>
        <w:t>детей</w:t>
      </w:r>
      <w:r w:rsidRPr="002F0B49">
        <w:rPr>
          <w:color w:val="000000"/>
          <w:sz w:val="28"/>
          <w:szCs w:val="28"/>
        </w:rPr>
        <w:t xml:space="preserve"> - дошкольник</w:t>
      </w:r>
      <w:r>
        <w:rPr>
          <w:color w:val="000000"/>
          <w:sz w:val="28"/>
          <w:szCs w:val="28"/>
        </w:rPr>
        <w:t>ов</w:t>
      </w:r>
      <w:r w:rsidRPr="002F0B49">
        <w:rPr>
          <w:color w:val="000000"/>
          <w:sz w:val="28"/>
          <w:szCs w:val="28"/>
        </w:rPr>
        <w:t xml:space="preserve"> обучаются по общеобразовательным программам дошкольного образования. </w:t>
      </w:r>
      <w:r w:rsidRPr="002F0B49">
        <w:rPr>
          <w:color w:val="000000"/>
          <w:spacing w:val="2"/>
          <w:sz w:val="28"/>
          <w:szCs w:val="28"/>
        </w:rPr>
        <w:t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Тем не менее проблема нехватки мест в детских садах остается актуальной и требует решения</w:t>
      </w:r>
      <w:r w:rsidRPr="002F0B49">
        <w:rPr>
          <w:spacing w:val="2"/>
          <w:sz w:val="28"/>
          <w:szCs w:val="28"/>
        </w:rPr>
        <w:t xml:space="preserve">. В связи с увеличением рождаемости детей ежегодно возрастает потребность в получении мест в дошкольные учреждения. В настоящее время очередь на получение мест в детский сад составляет </w:t>
      </w:r>
      <w:r w:rsidRPr="002F0B49">
        <w:rPr>
          <w:sz w:val="28"/>
          <w:szCs w:val="28"/>
        </w:rPr>
        <w:t xml:space="preserve">396 детей от 0 до 5 лет. </w:t>
      </w:r>
      <w:r w:rsidRPr="002F0B49">
        <w:rPr>
          <w:rFonts w:eastAsia="Times New Roman" w:cs="Times New Roman"/>
          <w:sz w:val="28"/>
          <w:szCs w:val="28"/>
        </w:rPr>
        <w:t>Наибольшее количество нуждающихся в местах детей дошкольного возраста проживает в г. Суровикино. Учитывая высокий спрос в городе на детские сады, есть необходимость строительства новой дошкольной организации.</w:t>
      </w:r>
    </w:p>
    <w:p w:rsidR="000A6FB1" w:rsidRPr="00E874EF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74EF">
        <w:rPr>
          <w:color w:val="000000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Все они аккредитованы и имеют лицензию на ведение образовательной деятельности. В них по программам общего образования обучается 3445 человек, функционируют 239 классов-комплектов.  В районе действуют 4 </w:t>
      </w:r>
      <w:r>
        <w:rPr>
          <w:color w:val="000000"/>
          <w:sz w:val="28"/>
          <w:szCs w:val="28"/>
        </w:rPr>
        <w:t xml:space="preserve">организации </w:t>
      </w:r>
      <w:r w:rsidRPr="00E874EF">
        <w:rPr>
          <w:color w:val="000000"/>
          <w:sz w:val="28"/>
          <w:szCs w:val="28"/>
        </w:rPr>
        <w:t>дополнительного образования, которые посещают 1235 детей.</w:t>
      </w:r>
      <w:r>
        <w:rPr>
          <w:color w:val="000000"/>
          <w:sz w:val="28"/>
          <w:szCs w:val="28"/>
        </w:rPr>
        <w:t xml:space="preserve"> </w:t>
      </w:r>
    </w:p>
    <w:p w:rsidR="000A6FB1" w:rsidRPr="002F0B49" w:rsidRDefault="000A6FB1" w:rsidP="00B745AF">
      <w:pPr>
        <w:jc w:val="both"/>
        <w:rPr>
          <w:color w:val="000000"/>
          <w:sz w:val="28"/>
          <w:szCs w:val="28"/>
        </w:rPr>
      </w:pPr>
      <w:r w:rsidRPr="002F0B49">
        <w:rPr>
          <w:color w:val="000000"/>
          <w:sz w:val="28"/>
          <w:szCs w:val="28"/>
        </w:rPr>
        <w:t xml:space="preserve">  </w:t>
      </w:r>
      <w:r w:rsidRPr="002F0B49">
        <w:rPr>
          <w:color w:val="000000"/>
          <w:sz w:val="28"/>
          <w:szCs w:val="28"/>
        </w:rPr>
        <w:tab/>
        <w:t xml:space="preserve">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Политика Отдела </w:t>
      </w:r>
      <w:r>
        <w:rPr>
          <w:color w:val="000000"/>
          <w:sz w:val="28"/>
          <w:szCs w:val="28"/>
        </w:rPr>
        <w:t xml:space="preserve">по образованию </w:t>
      </w:r>
      <w:r w:rsidRPr="002F0B49">
        <w:rPr>
          <w:color w:val="000000"/>
          <w:sz w:val="28"/>
          <w:szCs w:val="28"/>
        </w:rPr>
        <w:t xml:space="preserve">в области основного общего образования направлена в первую очередь, на достижение качества образования, отвечающего современным требованиям. </w:t>
      </w:r>
    </w:p>
    <w:p w:rsidR="000A6FB1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74EF">
        <w:rPr>
          <w:color w:val="000000"/>
          <w:spacing w:val="2"/>
          <w:sz w:val="28"/>
          <w:szCs w:val="28"/>
        </w:rPr>
        <w:t>Школьникам Суровикинского муниципального района была предоставлена возможность получения образования повышенного уровня. С этой целью было организовано сетевое взаимодействие школ, обеспечивалась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удавалось.</w:t>
      </w:r>
    </w:p>
    <w:p w:rsidR="000A6FB1" w:rsidRPr="00CE430C" w:rsidRDefault="000A6FB1" w:rsidP="00B745A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Что касается развития системы дополнительного образования, то оно было направлено на решение следующих задач:</w:t>
      </w:r>
    </w:p>
    <w:p w:rsidR="000A6FB1" w:rsidRPr="00CE430C" w:rsidRDefault="000A6FB1" w:rsidP="00B745A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- создание единого образовательного пространства школы на основе интеграции с учреждениями дополнительного образования;</w:t>
      </w:r>
    </w:p>
    <w:p w:rsidR="000A6FB1" w:rsidRPr="00CE430C" w:rsidRDefault="000A6FB1" w:rsidP="00B745A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softHyphen/>
        <w:t>- создание условий для освоения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0A6FB1" w:rsidRPr="00CE430C" w:rsidRDefault="000A6FB1" w:rsidP="00B745A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- организация внеклассной работы, направленной на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0A6FB1" w:rsidRPr="00CE430C" w:rsidRDefault="000A6FB1" w:rsidP="00B745A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Работа по решению данных задач проводилась через следующие направления работы: социально-значимое, художественно-эстетическое, физкультурно-оздоровительное, туристско – краеведческое, волонтерская деятельность, духовно-нравственное, общекультурное.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30C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РФ от 01.06.2012 № 761 «О Национальной стратегии действий в интересах детей на 2012-2017 годы», приказом Минпросвещения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</w:t>
      </w:r>
      <w:r>
        <w:rPr>
          <w:sz w:val="28"/>
          <w:szCs w:val="28"/>
          <w:lang w:eastAsia="ru-RU"/>
        </w:rPr>
        <w:t xml:space="preserve"> бюджетному финансированию. С целью обеспечения использования именных сертификатов дополнительного образования Отдел по образованию 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:rsidR="000A6FB1" w:rsidRPr="002F0B49" w:rsidRDefault="000A6FB1" w:rsidP="00B745AF">
      <w:pPr>
        <w:suppressAutoHyphens w:val="0"/>
        <w:autoSpaceDE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ru-RU"/>
        </w:rPr>
        <w:t xml:space="preserve"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 </w:t>
      </w:r>
      <w:r w:rsidRPr="002F0B49">
        <w:rPr>
          <w:color w:val="000000"/>
          <w:spacing w:val="2"/>
          <w:sz w:val="28"/>
          <w:szCs w:val="28"/>
        </w:rPr>
        <w:t>Таким образом, в целом в районе обеспечен высокий уровень доступности получения образования различного уровня и направленности. Вместе с тем Суровикинский муниципальный район в числе большинства районов Волгоградской области отстает по динамике доступности отдельных секторов, важных для удовлетворения потребностей граждан в получении образования и развития человеческого капитала (раннее развитие, дошкольное образование, непрерывное образование, неформальное образование и информальное образование). Неформальное образование играет важную роль в обучении детей, не имеющих возможности посещать школу. Информальное образование является общим термином для образования за пределами стандартной образовательной среды - это индивидуальная познавательная деятельность, сопровождающая повседневную жизнь и не обязательно носящая целенаправленный характер, спонтанное образование, реализующееся за счет собственной активности индивидов в окружающей его культурно-образовательной среде; общение, чтение, посещение организаций культуры, путешествия, средства массовой информации и так далее.</w:t>
      </w:r>
    </w:p>
    <w:p w:rsidR="000A6FB1" w:rsidRPr="00F70A00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874EF">
        <w:rPr>
          <w:color w:val="000000"/>
          <w:spacing w:val="2"/>
          <w:sz w:val="28"/>
          <w:szCs w:val="28"/>
        </w:rPr>
        <w:t>Создание эффективной системы образования, позволяющей обеспечить реализацию основных задач государственной образовательной</w:t>
      </w:r>
      <w:r w:rsidRPr="00F70A00">
        <w:rPr>
          <w:color w:val="000000"/>
          <w:spacing w:val="2"/>
          <w:sz w:val="28"/>
          <w:szCs w:val="28"/>
        </w:rPr>
        <w:t xml:space="preserve"> политики требует решения комплекса взаимоувязанных проблем, связанных как с развитием системы образования, так и с ее стабильным функционированием.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Не менее важной задачей Отдела по образованию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DD7">
        <w:rPr>
          <w:rFonts w:ascii="Times New Roman" w:hAnsi="Times New Roman" w:cs="Times New Roman"/>
          <w:sz w:val="28"/>
          <w:szCs w:val="28"/>
        </w:rPr>
        <w:t>рганизация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Несмотря на активную деятельность в сфере организации отдыха и оздоровления детей, в районе, так же,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DD7">
        <w:rPr>
          <w:rFonts w:ascii="Times New Roman" w:hAnsi="Times New Roman" w:cs="Times New Roman"/>
          <w:sz w:val="28"/>
          <w:szCs w:val="28"/>
        </w:rPr>
        <w:t xml:space="preserve"> двигательной активности, 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DD7">
        <w:rPr>
          <w:rFonts w:ascii="Times New Roman" w:hAnsi="Times New Roman" w:cs="Times New Roman"/>
          <w:sz w:val="28"/>
          <w:szCs w:val="28"/>
        </w:rPr>
        <w:t xml:space="preserve"> учебной нагрузки в школах.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Суровикинского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A0DD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  <w:szCs w:val="28"/>
        </w:rPr>
        <w:t>прос о первоочередном приёме в л</w:t>
      </w:r>
      <w:r w:rsidRPr="00BA0DD7">
        <w:rPr>
          <w:rFonts w:ascii="Times New Roman" w:hAnsi="Times New Roman" w:cs="Times New Roman"/>
          <w:sz w:val="28"/>
          <w:szCs w:val="28"/>
        </w:rPr>
        <w:t xml:space="preserve">агерь детей из многодетных или малообеспеченных семей. </w:t>
      </w:r>
    </w:p>
    <w:p w:rsidR="000A6FB1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70A00">
        <w:rPr>
          <w:color w:val="000000"/>
          <w:spacing w:val="2"/>
          <w:sz w:val="28"/>
          <w:szCs w:val="28"/>
        </w:rPr>
        <w:t>В обобщенном виде комплекс взаимоувязанных проблем в сфере образования Суровикинского муниципального района может быть представлен следующим образом: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не в полной мере удовлетворяется потребность населения в дошкольном образовании;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недостаточное качество общего образования не позволяет обеспечить уровень подготовки выпускников, необходимый для их дальнейшей успешной деятельности;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условия организации образовательного процесса в образовательных организациях не в полной мере соответствуют всем современным требованиям;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имеющиеся условия для организации дополнительного образования детей и инклюзивного образования детей с ограниченными возможностями здоровья и детей-инвалидов не в полной мере удовлетворяют потребность населения</w:t>
      </w:r>
      <w:r>
        <w:rPr>
          <w:color w:val="000000"/>
          <w:spacing w:val="2"/>
          <w:sz w:val="28"/>
          <w:szCs w:val="28"/>
        </w:rPr>
        <w:t>.</w:t>
      </w:r>
    </w:p>
    <w:p w:rsidR="000A6FB1" w:rsidRPr="00F70A00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0A00">
        <w:rPr>
          <w:color w:val="000000"/>
          <w:spacing w:val="2"/>
          <w:sz w:val="28"/>
          <w:szCs w:val="28"/>
        </w:rPr>
        <w:t>Достижение высокого качества образования, комплексного развития и стабильного функционирования системы образования Суровикинского муниципального района Волгоградской области осуществляется посредством реализации государственной программы «Развитие образования Суровики</w:t>
      </w:r>
      <w:r>
        <w:rPr>
          <w:color w:val="000000"/>
          <w:spacing w:val="2"/>
          <w:sz w:val="28"/>
          <w:szCs w:val="28"/>
        </w:rPr>
        <w:t>н</w:t>
      </w:r>
      <w:r w:rsidRPr="00F70A00">
        <w:rPr>
          <w:color w:val="000000"/>
          <w:spacing w:val="2"/>
          <w:sz w:val="28"/>
          <w:szCs w:val="28"/>
        </w:rPr>
        <w:t>ского муниципального района Волгоградской области</w:t>
      </w:r>
      <w:r>
        <w:rPr>
          <w:color w:val="000000"/>
          <w:spacing w:val="2"/>
          <w:sz w:val="28"/>
          <w:szCs w:val="28"/>
        </w:rPr>
        <w:t>»</w:t>
      </w:r>
      <w:r w:rsidRPr="00F70A00">
        <w:rPr>
          <w:color w:val="000000"/>
          <w:spacing w:val="2"/>
          <w:sz w:val="28"/>
          <w:szCs w:val="28"/>
        </w:rPr>
        <w:t xml:space="preserve"> (далее именуется - муниципальная программа). В ней учтены приоритетные направления государственной образовательной политики, предусмотренные государственной программой Волгоградской области «Развитие образования</w:t>
      </w:r>
      <w:r>
        <w:rPr>
          <w:color w:val="000000"/>
          <w:spacing w:val="2"/>
          <w:sz w:val="28"/>
          <w:szCs w:val="28"/>
        </w:rPr>
        <w:t xml:space="preserve"> в Волгоградской области</w:t>
      </w:r>
      <w:r w:rsidRPr="00F70A00">
        <w:rPr>
          <w:color w:val="000000"/>
          <w:spacing w:val="2"/>
          <w:sz w:val="28"/>
          <w:szCs w:val="28"/>
        </w:rPr>
        <w:t xml:space="preserve">», утвержденной </w:t>
      </w:r>
      <w:r>
        <w:rPr>
          <w:color w:val="000000"/>
          <w:sz w:val="28"/>
          <w:szCs w:val="28"/>
        </w:rPr>
        <w:t>п</w:t>
      </w:r>
      <w:r w:rsidRPr="00F70A00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 xml:space="preserve">администрации Волгоградской области </w:t>
      </w:r>
      <w:r w:rsidRPr="00F70A00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 xml:space="preserve">30 октября </w:t>
      </w:r>
      <w:r w:rsidRPr="00F70A00">
        <w:rPr>
          <w:color w:val="000000"/>
          <w:sz w:val="28"/>
          <w:szCs w:val="28"/>
          <w:bdr w:val="none" w:sz="0" w:space="0" w:color="auto" w:frame="1"/>
        </w:rPr>
        <w:t>201</w:t>
      </w: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F70A00">
        <w:rPr>
          <w:color w:val="000000"/>
          <w:sz w:val="28"/>
          <w:szCs w:val="28"/>
          <w:bdr w:val="none" w:sz="0" w:space="0" w:color="auto" w:frame="1"/>
        </w:rPr>
        <w:t xml:space="preserve"> г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F70A00">
        <w:rPr>
          <w:color w:val="000000"/>
          <w:sz w:val="28"/>
          <w:szCs w:val="28"/>
          <w:bdr w:val="none" w:sz="0" w:space="0" w:color="auto" w:frame="1"/>
        </w:rPr>
        <w:t xml:space="preserve"> № </w:t>
      </w:r>
      <w:r>
        <w:rPr>
          <w:color w:val="000000"/>
          <w:sz w:val="28"/>
          <w:szCs w:val="28"/>
          <w:bdr w:val="none" w:sz="0" w:space="0" w:color="auto" w:frame="1"/>
        </w:rPr>
        <w:t>574</w:t>
      </w:r>
      <w:r w:rsidRPr="00F70A00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F70A0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F70A00">
        <w:rPr>
          <w:color w:val="000000"/>
          <w:spacing w:val="2"/>
          <w:sz w:val="28"/>
          <w:szCs w:val="28"/>
        </w:rPr>
        <w:t xml:space="preserve">государственной программой Российской Федерации </w:t>
      </w:r>
      <w:r>
        <w:rPr>
          <w:color w:val="000000"/>
          <w:spacing w:val="2"/>
          <w:sz w:val="28"/>
          <w:szCs w:val="28"/>
        </w:rPr>
        <w:t>«</w:t>
      </w:r>
      <w:r w:rsidRPr="00F70A00">
        <w:rPr>
          <w:color w:val="000000"/>
          <w:spacing w:val="2"/>
          <w:sz w:val="28"/>
          <w:szCs w:val="28"/>
        </w:rPr>
        <w:t>Развитие образования</w:t>
      </w:r>
      <w:r>
        <w:rPr>
          <w:color w:val="000000"/>
          <w:spacing w:val="2"/>
          <w:sz w:val="28"/>
          <w:szCs w:val="28"/>
        </w:rPr>
        <w:t>»</w:t>
      </w:r>
      <w:r w:rsidRPr="00F70A00">
        <w:rPr>
          <w:color w:val="000000"/>
          <w:spacing w:val="2"/>
          <w:sz w:val="28"/>
          <w:szCs w:val="28"/>
        </w:rPr>
        <w:t>, утвержденной </w:t>
      </w:r>
      <w:hyperlink r:id="rId7" w:history="1">
        <w:r w:rsidRPr="00B30618">
          <w:rPr>
            <w:rStyle w:val="Hyperlink"/>
            <w:color w:val="000000"/>
            <w:spacing w:val="2"/>
            <w:sz w:val="28"/>
            <w:szCs w:val="28"/>
            <w:u w:val="none"/>
          </w:rPr>
          <w:t>постановлением Правительства Российской Федерации от 26 декабря 2017 г. № 1642</w:t>
        </w:r>
      </w:hyperlink>
      <w:r w:rsidRPr="00B30618">
        <w:rPr>
          <w:color w:val="000000"/>
          <w:spacing w:val="2"/>
          <w:sz w:val="28"/>
          <w:szCs w:val="28"/>
        </w:rPr>
        <w:t> (д</w:t>
      </w:r>
      <w:r w:rsidRPr="00C370B7">
        <w:rPr>
          <w:color w:val="000000"/>
          <w:spacing w:val="2"/>
          <w:sz w:val="28"/>
          <w:szCs w:val="28"/>
        </w:rPr>
        <w:t xml:space="preserve">алее </w:t>
      </w:r>
      <w:r w:rsidRPr="00F27C86">
        <w:rPr>
          <w:color w:val="000000"/>
          <w:spacing w:val="2"/>
          <w:sz w:val="28"/>
          <w:szCs w:val="28"/>
        </w:rPr>
        <w:t>именуется - государственная программа Российской Федерации),</w:t>
      </w:r>
      <w:r w:rsidRPr="00F70A00">
        <w:rPr>
          <w:color w:val="000000"/>
          <w:spacing w:val="2"/>
          <w:sz w:val="28"/>
          <w:szCs w:val="28"/>
        </w:rPr>
        <w:t xml:space="preserve"> основные положения указов и поручений Президента Российской Федерации в сфере социальной политики, образования и науки, иных федеральных и региональных нормативных правовых документов.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В ходе реализации муниципальной программы могут возникнуть финансово-экономические, нормативные, организационно-управленческие и социальные риски.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z w:val="28"/>
          <w:szCs w:val="28"/>
        </w:rPr>
        <w:t xml:space="preserve">С целью минимизации рисков в процессе реализации муниципальной программы предусматриваются: </w:t>
      </w:r>
    </w:p>
    <w:p w:rsidR="000A6FB1" w:rsidRDefault="000A6FB1" w:rsidP="00B745AF">
      <w:pPr>
        <w:pStyle w:val="BodyText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00">
        <w:rPr>
          <w:rFonts w:ascii="Times New Roman" w:hAnsi="Times New Roman" w:cs="Times New Roman"/>
          <w:color w:val="000000"/>
          <w:sz w:val="28"/>
          <w:szCs w:val="28"/>
        </w:rPr>
        <w:t>- мониторинг выполнения муниципальной программы, регулярный анализ и при необходимости корректировка целевых показателей и мероприятий муниципальной программы;</w:t>
      </w:r>
    </w:p>
    <w:p w:rsidR="000A6FB1" w:rsidRPr="00F70A00" w:rsidRDefault="000A6FB1" w:rsidP="00B745AF">
      <w:pPr>
        <w:pStyle w:val="BodyText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00">
        <w:rPr>
          <w:rFonts w:ascii="Times New Roman" w:hAnsi="Times New Roman" w:cs="Times New Roman"/>
          <w:color w:val="000000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поставленной цели;</w:t>
      </w:r>
    </w:p>
    <w:p w:rsidR="000A6FB1" w:rsidRDefault="000A6FB1" w:rsidP="00B745AF">
      <w:pPr>
        <w:pStyle w:val="BodyText"/>
        <w:spacing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00">
        <w:rPr>
          <w:rFonts w:ascii="Times New Roman" w:hAnsi="Times New Roman" w:cs="Times New Roman"/>
          <w:color w:val="000000"/>
          <w:sz w:val="28"/>
          <w:szCs w:val="28"/>
        </w:rPr>
        <w:t>- реализация дополнительных мероприятий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Default="000A6FB1" w:rsidP="00EF0592">
      <w:pPr>
        <w:pStyle w:val="BodyText"/>
        <w:spacing w:line="240" w:lineRule="auto"/>
        <w:ind w:firstLine="850"/>
        <w:jc w:val="both"/>
        <w:rPr>
          <w:rFonts w:ascii="Times New Roman" w:hAnsi="Times New Roman" w:cs="Times New Roman"/>
        </w:rPr>
      </w:pPr>
    </w:p>
    <w:p w:rsidR="000A6FB1" w:rsidRPr="006804D7" w:rsidRDefault="000A6FB1" w:rsidP="0097528F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4D7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муниципальной программы</w:t>
      </w:r>
    </w:p>
    <w:p w:rsidR="000A6FB1" w:rsidRPr="00CC4842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842">
        <w:rPr>
          <w:rFonts w:ascii="Times New Roman" w:hAnsi="Times New Roman" w:cs="Times New Roman"/>
          <w:color w:val="000000"/>
          <w:sz w:val="28"/>
          <w:szCs w:val="28"/>
        </w:rPr>
        <w:t>Основными приоритетами государственной политики в сфере реализации муниципальной программы являются: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4842">
        <w:rPr>
          <w:color w:val="000000"/>
          <w:sz w:val="28"/>
          <w:szCs w:val="28"/>
        </w:rPr>
        <w:t>- 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</w:t>
      </w:r>
      <w:r>
        <w:rPr>
          <w:color w:val="000000"/>
          <w:sz w:val="28"/>
          <w:szCs w:val="28"/>
        </w:rPr>
        <w:t xml:space="preserve"> Суровикинского муниципального района Волгоградской области;</w:t>
      </w:r>
    </w:p>
    <w:p w:rsidR="000A6FB1" w:rsidRDefault="000A6FB1" w:rsidP="00B745A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оздание оптимальных условий, обеспечивающих полноценный отдых и оздоровление детей и подростков в каникулярное время на базе образовательных организаций Суровикинского муниципального района.</w:t>
      </w:r>
    </w:p>
    <w:p w:rsidR="000A6FB1" w:rsidRPr="00CC4842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4842">
        <w:rPr>
          <w:color w:val="000000"/>
          <w:sz w:val="28"/>
          <w:szCs w:val="28"/>
        </w:rPr>
        <w:t>Для достижения названн</w:t>
      </w:r>
      <w:r>
        <w:rPr>
          <w:color w:val="000000"/>
          <w:sz w:val="28"/>
          <w:szCs w:val="28"/>
        </w:rPr>
        <w:t>ых</w:t>
      </w:r>
      <w:r w:rsidRPr="00CC4842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ей</w:t>
      </w:r>
      <w:r w:rsidRPr="00CC4842">
        <w:rPr>
          <w:color w:val="000000"/>
          <w:sz w:val="28"/>
          <w:szCs w:val="28"/>
        </w:rPr>
        <w:t xml:space="preserve"> в муниципальной программе предусматривается решение следующих задач, реализуемых в подпрограммах:</w:t>
      </w:r>
    </w:p>
    <w:p w:rsidR="000A6FB1" w:rsidRPr="00CC4842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4842">
        <w:rPr>
          <w:color w:val="000000"/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4842">
        <w:rPr>
          <w:color w:val="000000"/>
          <w:sz w:val="28"/>
          <w:szCs w:val="28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удовлетворение запросов населения в получении образования, соответствующего требованиям государственной образовательной политики;</w:t>
      </w:r>
    </w:p>
    <w:p w:rsidR="000A6FB1" w:rsidRPr="00CC4842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оптимальных условий для занятий физической культурой и спортом;</w:t>
      </w:r>
    </w:p>
    <w:p w:rsidR="000A6FB1" w:rsidRPr="00BA0DD7" w:rsidRDefault="000A6FB1" w:rsidP="00B745AF">
      <w:pPr>
        <w:pStyle w:val="a"/>
        <w:ind w:firstLine="709"/>
        <w:jc w:val="both"/>
        <w:rPr>
          <w:rFonts w:ascii="Times New Roman" w:hAnsi="Times New Roman" w:cs="Times New Roman"/>
        </w:rPr>
      </w:pPr>
      <w:r w:rsidRPr="00C36029">
        <w:rPr>
          <w:sz w:val="28"/>
          <w:szCs w:val="28"/>
        </w:rPr>
        <w:t xml:space="preserve">- </w:t>
      </w:r>
      <w:r w:rsidRPr="00696168">
        <w:rPr>
          <w:sz w:val="28"/>
          <w:szCs w:val="28"/>
        </w:rPr>
        <w:t xml:space="preserve">организация отдыха и оздоровления детей </w:t>
      </w:r>
      <w:r w:rsidRPr="00696168">
        <w:rPr>
          <w:rFonts w:ascii="Times New Roman" w:hAnsi="Times New Roman" w:cs="Times New Roman"/>
          <w:sz w:val="28"/>
          <w:szCs w:val="28"/>
        </w:rPr>
        <w:t>в детских оздоровительных лагерях с дневным пребыванием, организованных на базе общеобразовательных организаций в каникулярное время</w:t>
      </w:r>
      <w:r>
        <w:rPr>
          <w:rFonts w:ascii="Times New Roman" w:hAnsi="Times New Roman" w:cs="Times New Roman"/>
        </w:rPr>
        <w:t>.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4842">
        <w:rPr>
          <w:color w:val="000000"/>
          <w:sz w:val="28"/>
          <w:szCs w:val="28"/>
        </w:rPr>
        <w:t>Программа реализуется в 2019 - 202</w:t>
      </w:r>
      <w:r>
        <w:rPr>
          <w:color w:val="000000"/>
          <w:sz w:val="28"/>
          <w:szCs w:val="28"/>
        </w:rPr>
        <w:t>2</w:t>
      </w:r>
      <w:r w:rsidRPr="00CC4842">
        <w:rPr>
          <w:color w:val="000000"/>
          <w:sz w:val="28"/>
          <w:szCs w:val="28"/>
        </w:rPr>
        <w:t xml:space="preserve"> годах в один этап.</w:t>
      </w:r>
    </w:p>
    <w:p w:rsidR="000A6FB1" w:rsidRPr="00CC4842" w:rsidRDefault="000A6FB1" w:rsidP="00B745AF">
      <w:pPr>
        <w:pStyle w:val="mf-popup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A6FB1" w:rsidRDefault="000A6FB1" w:rsidP="0097528F">
      <w:pPr>
        <w:pStyle w:val="BodyText"/>
        <w:numPr>
          <w:ilvl w:val="0"/>
          <w:numId w:val="10"/>
        </w:numPr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04D7"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0A6FB1" w:rsidRDefault="000A6FB1" w:rsidP="006804D7">
      <w:pPr>
        <w:pStyle w:val="BodyText"/>
        <w:tabs>
          <w:tab w:val="left" w:pos="142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B1" w:rsidRPr="00A40CF0" w:rsidRDefault="000A6FB1" w:rsidP="00B745AF">
      <w:pPr>
        <w:pStyle w:val="BodyText"/>
        <w:tabs>
          <w:tab w:val="left" w:pos="142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CF0">
        <w:rPr>
          <w:rFonts w:ascii="Times New Roman" w:hAnsi="Times New Roman" w:cs="Times New Roman"/>
          <w:color w:val="000000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реализации муниципальной программы к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40CF0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 xml:space="preserve">- удельный вес численности населения Суровикинского муниципального района в возрасте 5 - 18 лет, охваченного </w:t>
      </w:r>
      <w:r>
        <w:rPr>
          <w:color w:val="000000"/>
          <w:sz w:val="28"/>
          <w:szCs w:val="28"/>
        </w:rPr>
        <w:t xml:space="preserve">программами дополнительного </w:t>
      </w:r>
      <w:r w:rsidRPr="00A40CF0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я</w:t>
      </w:r>
      <w:r w:rsidRPr="00A40CF0">
        <w:rPr>
          <w:color w:val="000000"/>
          <w:sz w:val="28"/>
          <w:szCs w:val="28"/>
        </w:rPr>
        <w:t xml:space="preserve">, в общей численности населения в возрасте 5 - 18 лет. Данный показатель характеризует охват населения в возрасте 5 - 18 лет </w:t>
      </w:r>
      <w:r>
        <w:rPr>
          <w:color w:val="000000"/>
          <w:sz w:val="28"/>
          <w:szCs w:val="28"/>
        </w:rPr>
        <w:t xml:space="preserve">дополнительным </w:t>
      </w:r>
      <w:r w:rsidRPr="00A40CF0">
        <w:rPr>
          <w:color w:val="000000"/>
          <w:sz w:val="28"/>
          <w:szCs w:val="28"/>
        </w:rPr>
        <w:t>образованием</w:t>
      </w:r>
      <w:r>
        <w:rPr>
          <w:color w:val="000000"/>
          <w:sz w:val="28"/>
          <w:szCs w:val="28"/>
        </w:rPr>
        <w:t>;</w:t>
      </w:r>
    </w:p>
    <w:p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-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лет;</w:t>
      </w:r>
    </w:p>
    <w:p w:rsidR="000A6FB1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- увеличение мест дошкольного образования, открытых за счет строительства и перепрофилирования объектов образовательной инфраструктуры;</w:t>
      </w:r>
    </w:p>
    <w:p w:rsidR="000A6FB1" w:rsidRPr="007E06C8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</w:t>
      </w:r>
      <w:r w:rsidRPr="007E06C8">
        <w:rPr>
          <w:sz w:val="28"/>
          <w:szCs w:val="28"/>
          <w:lang w:eastAsia="ru-RU"/>
        </w:rPr>
        <w:t>%;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7 %;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A0DD7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всеми формами отдыха и оздоровления;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Pr="002C5FB9">
        <w:rPr>
          <w:sz w:val="28"/>
          <w:szCs w:val="28"/>
        </w:rPr>
        <w:t>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– 100 </w:t>
      </w:r>
      <w:r w:rsidRPr="007E06C8">
        <w:rPr>
          <w:sz w:val="28"/>
          <w:szCs w:val="28"/>
          <w:lang w:eastAsia="ru-RU"/>
        </w:rPr>
        <w:t>%;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100%:</w:t>
      </w:r>
    </w:p>
    <w:p w:rsidR="000A6FB1" w:rsidRPr="0098009E" w:rsidRDefault="000A6FB1" w:rsidP="0098009E">
      <w:pPr>
        <w:suppressAutoHyphens w:val="0"/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8009E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</w:t>
      </w:r>
      <w:r w:rsidRPr="0098009E">
        <w:rPr>
          <w:rFonts w:ascii="Times New Roman" w:hAnsi="Times New Roman" w:cs="Times New Roman"/>
          <w:sz w:val="28"/>
          <w:szCs w:val="28"/>
        </w:rPr>
        <w:t>, вовлеченных в деятельность по профилактике детского дорожно-транспортного травматизма – 25%;</w:t>
      </w:r>
    </w:p>
    <w:p w:rsidR="000A6FB1" w:rsidRPr="0098009E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8009E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детей, занимающихся физической культурой и спортом – 70%.</w:t>
      </w:r>
    </w:p>
    <w:p w:rsidR="000A6FB1" w:rsidRPr="00434578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BC5F9C">
        <w:rPr>
          <w:sz w:val="28"/>
          <w:szCs w:val="28"/>
        </w:rPr>
        <w:t xml:space="preserve">Перечень целевых показателей муниципальной программы представлен в </w:t>
      </w:r>
      <w:r>
        <w:rPr>
          <w:sz w:val="28"/>
          <w:szCs w:val="28"/>
        </w:rPr>
        <w:t>П</w:t>
      </w:r>
      <w:r w:rsidRPr="00BC5F9C">
        <w:rPr>
          <w:sz w:val="28"/>
          <w:szCs w:val="28"/>
        </w:rPr>
        <w:t>риложении 1</w:t>
      </w:r>
      <w:r>
        <w:rPr>
          <w:sz w:val="28"/>
          <w:szCs w:val="28"/>
        </w:rPr>
        <w:t xml:space="preserve"> к муниципальной программе</w:t>
      </w:r>
      <w:r w:rsidRPr="00434578">
        <w:rPr>
          <w:i/>
          <w:iCs/>
          <w:sz w:val="28"/>
          <w:szCs w:val="28"/>
        </w:rPr>
        <w:t>.</w:t>
      </w:r>
    </w:p>
    <w:p w:rsidR="000A6FB1" w:rsidRPr="00A40CF0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В качестве основных ожидаемых конечных результатов программы выделены следующие:</w:t>
      </w:r>
    </w:p>
    <w:p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обеспечение доступности дошкольного образования для каждого ребенка в возрасте до 7 лет на базе нового федерального государственного образовательного стандарта дошкольного образования;</w:t>
      </w:r>
    </w:p>
    <w:p w:rsidR="000A6FB1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развития;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действующей сети детских лагерей отдыха на базе общеобразовательных учреждений района.</w:t>
      </w:r>
    </w:p>
    <w:p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 </w:t>
      </w:r>
    </w:p>
    <w:p w:rsidR="000A6FB1" w:rsidRPr="00BC5F9C" w:rsidRDefault="000A6FB1" w:rsidP="00B745AF">
      <w:pPr>
        <w:pStyle w:val="BodyText"/>
        <w:tabs>
          <w:tab w:val="left" w:pos="142"/>
        </w:tabs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0A6FB1" w:rsidRPr="00066AA0" w:rsidRDefault="000A6FB1" w:rsidP="00B745AF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AA0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66AA0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A6FB1" w:rsidRPr="00066AA0" w:rsidRDefault="000A6FB1" w:rsidP="00B745AF">
      <w:pPr>
        <w:pStyle w:val="BodyText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66AA0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«</w:t>
      </w:r>
      <w:r w:rsidRPr="00066AA0">
        <w:rPr>
          <w:color w:val="000000"/>
          <w:sz w:val="28"/>
          <w:szCs w:val="28"/>
        </w:rPr>
        <w:t>Развитие дошкольного, общего и дополнительного образования детей</w:t>
      </w:r>
      <w:r>
        <w:rPr>
          <w:color w:val="000000"/>
          <w:sz w:val="28"/>
          <w:szCs w:val="28"/>
        </w:rPr>
        <w:t>»</w:t>
      </w:r>
      <w:r w:rsidRPr="00066AA0">
        <w:rPr>
          <w:color w:val="000000"/>
          <w:sz w:val="28"/>
          <w:szCs w:val="28"/>
        </w:rPr>
        <w:t>:</w:t>
      </w:r>
    </w:p>
    <w:p w:rsidR="000A6FB1" w:rsidRPr="00066AA0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6AA0">
        <w:rPr>
          <w:color w:val="000000"/>
          <w:sz w:val="28"/>
          <w:szCs w:val="28"/>
        </w:rPr>
        <w:t>Данная подпрограмма предполагает выполнение следующих основных мероприятий: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0401">
        <w:rPr>
          <w:color w:val="000000"/>
          <w:sz w:val="28"/>
          <w:szCs w:val="28"/>
        </w:rPr>
        <w:t>развитие инфраструктуры общего и дополнительного образования детей</w:t>
      </w:r>
      <w:r>
        <w:rPr>
          <w:color w:val="000000"/>
          <w:sz w:val="28"/>
          <w:szCs w:val="28"/>
        </w:rPr>
        <w:t xml:space="preserve"> </w:t>
      </w:r>
      <w:r w:rsidRPr="00A20401">
        <w:rPr>
          <w:color w:val="000000"/>
          <w:sz w:val="28"/>
          <w:szCs w:val="28"/>
        </w:rPr>
        <w:t>(</w:t>
      </w:r>
      <w:r w:rsidRPr="00A20401">
        <w:rPr>
          <w:sz w:val="28"/>
          <w:szCs w:val="28"/>
          <w:shd w:val="clear" w:color="auto" w:fill="FFFFFF"/>
        </w:rPr>
        <w:t>улучшение условий осуществления образовательной деятельности путем проведения мероприятий по благоустройству)</w:t>
      </w:r>
      <w:r w:rsidRPr="00A20401">
        <w:rPr>
          <w:color w:val="000000"/>
          <w:sz w:val="28"/>
          <w:szCs w:val="28"/>
        </w:rPr>
        <w:t xml:space="preserve">; 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0401">
        <w:rPr>
          <w:color w:val="000000"/>
          <w:sz w:val="28"/>
          <w:szCs w:val="28"/>
        </w:rPr>
        <w:t>развитие дошкольного образования (</w:t>
      </w:r>
      <w:r w:rsidRPr="00A20401">
        <w:rPr>
          <w:sz w:val="28"/>
          <w:szCs w:val="28"/>
        </w:rPr>
        <w:t>разработка проектной документации для строительства объекта «Дошкольное образовательное учреждение на 140</w:t>
      </w:r>
      <w:r w:rsidRPr="00066AA0">
        <w:rPr>
          <w:sz w:val="28"/>
          <w:szCs w:val="28"/>
        </w:rPr>
        <w:t xml:space="preserve"> мест по адресу: Волгоградская область, Суровикинский район, г. Суровикино, микрорайон 1, д. 58, </w:t>
      </w:r>
      <w:r>
        <w:rPr>
          <w:sz w:val="28"/>
          <w:szCs w:val="28"/>
        </w:rPr>
        <w:t>с</w:t>
      </w:r>
      <w:r w:rsidRPr="00066AA0">
        <w:rPr>
          <w:sz w:val="28"/>
          <w:szCs w:val="28"/>
        </w:rPr>
        <w:t>троительство объекта «Дошкольное образовательное учреждение на 140 мест по адресу: Волгоградская область, Суровикинский район, г. Суровикино, мик</w:t>
      </w:r>
      <w:r>
        <w:rPr>
          <w:sz w:val="28"/>
          <w:szCs w:val="28"/>
        </w:rPr>
        <w:t>р</w:t>
      </w:r>
      <w:r w:rsidRPr="00066AA0">
        <w:rPr>
          <w:sz w:val="28"/>
          <w:szCs w:val="28"/>
        </w:rPr>
        <w:t xml:space="preserve">орайон 1, д. 58, </w:t>
      </w:r>
      <w:r>
        <w:rPr>
          <w:sz w:val="28"/>
          <w:szCs w:val="28"/>
          <w:shd w:val="clear" w:color="auto" w:fill="FFFFFF"/>
        </w:rPr>
        <w:t>т</w:t>
      </w:r>
      <w:r w:rsidRPr="00066AA0">
        <w:rPr>
          <w:sz w:val="28"/>
          <w:szCs w:val="28"/>
          <w:shd w:val="clear" w:color="auto" w:fill="FFFFFF"/>
        </w:rPr>
        <w:t>ехнологическое присоединение эноргопринимающих устройств детского сада на 140 мест</w:t>
      </w:r>
      <w:r>
        <w:rPr>
          <w:sz w:val="28"/>
          <w:szCs w:val="28"/>
          <w:shd w:val="clear" w:color="auto" w:fill="FFFFFF"/>
        </w:rPr>
        <w:t>, перепрофилирование групп и оснащение организаций, реализующих программы дошкольного образования</w:t>
      </w:r>
      <w:r>
        <w:rPr>
          <w:color w:val="000000"/>
          <w:sz w:val="28"/>
          <w:szCs w:val="28"/>
        </w:rPr>
        <w:t>);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</w:t>
      </w:r>
      <w:r w:rsidRPr="00066AA0">
        <w:rPr>
          <w:color w:val="000000"/>
          <w:sz w:val="28"/>
          <w:szCs w:val="28"/>
        </w:rPr>
        <w:t xml:space="preserve">азвитие общего образования, выявление и поддержка одаренных детей и молодежи; 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66AA0">
        <w:rPr>
          <w:color w:val="000000"/>
          <w:sz w:val="28"/>
          <w:szCs w:val="28"/>
        </w:rPr>
        <w:t>развитие кадрового потенциала</w:t>
      </w:r>
      <w:r w:rsidRPr="002C0C9A">
        <w:rPr>
          <w:color w:val="000000"/>
          <w:sz w:val="28"/>
          <w:szCs w:val="28"/>
        </w:rPr>
        <w:t xml:space="preserve"> системы дошкольного, общего и дополнительного образования детей;</w:t>
      </w:r>
      <w:r>
        <w:rPr>
          <w:color w:val="000000"/>
          <w:sz w:val="28"/>
          <w:szCs w:val="28"/>
        </w:rPr>
        <w:t xml:space="preserve"> 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</w:t>
      </w:r>
      <w:r w:rsidRPr="002C0C9A">
        <w:rPr>
          <w:color w:val="000000"/>
          <w:sz w:val="28"/>
          <w:szCs w:val="28"/>
        </w:rPr>
        <w:t>азвитие сферы дополнительного образования детей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Мероприятие «Обеспечение персонифицированного финансирования дополнительного образования детей» предполагает: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0A6FB1" w:rsidRPr="00C24C05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0A6FB1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0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Отдых и оздоровление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DD7">
        <w:rPr>
          <w:rFonts w:ascii="Times New Roman" w:hAnsi="Times New Roman" w:cs="Times New Roman"/>
          <w:sz w:val="28"/>
          <w:szCs w:val="28"/>
        </w:rPr>
        <w:t>В мероприятиях программы предусматривается решение основных вопросов организации отдыха и оздоровления детей: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детей. 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74845">
        <w:rPr>
          <w:rFonts w:ascii="Times New Roman" w:hAnsi="Times New Roman" w:cs="Times New Roman"/>
          <w:sz w:val="28"/>
          <w:szCs w:val="28"/>
        </w:rPr>
        <w:t>Подпрограмма «Обеспечение функционирования муниципальной системы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FB1" w:rsidRPr="00EF072D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6AA0">
        <w:rPr>
          <w:color w:val="000000"/>
          <w:sz w:val="28"/>
          <w:szCs w:val="28"/>
        </w:rPr>
        <w:t>Данная подпрограмма предполагает выполнение следующ</w:t>
      </w:r>
      <w:r>
        <w:rPr>
          <w:color w:val="000000"/>
          <w:sz w:val="28"/>
          <w:szCs w:val="28"/>
        </w:rPr>
        <w:t>его</w:t>
      </w:r>
      <w:r w:rsidRPr="00066AA0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066AA0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066AA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поддержка </w:t>
      </w:r>
      <w:r w:rsidRPr="00EF072D">
        <w:rPr>
          <w:color w:val="000000"/>
          <w:sz w:val="28"/>
          <w:szCs w:val="28"/>
        </w:rPr>
        <w:t xml:space="preserve">обучающихся, их родителей (законных представителей) и работников организаций в сфере образования. В рамках основного мероприятия осуществляется: ежемесячные выплаты в размере 5 тыс. рублей за классное руководство педагогическим работникам муниципальных общеобразовательных организаций, бесплатное горячее питание </w:t>
      </w:r>
      <w:r>
        <w:rPr>
          <w:color w:val="000000"/>
          <w:sz w:val="28"/>
          <w:szCs w:val="28"/>
        </w:rPr>
        <w:t xml:space="preserve">для </w:t>
      </w:r>
      <w:r w:rsidRPr="00EF072D">
        <w:rPr>
          <w:sz w:val="28"/>
          <w:szCs w:val="28"/>
        </w:rPr>
        <w:t>обучающихся 1-4 классов, обучающи</w:t>
      </w:r>
      <w:r>
        <w:rPr>
          <w:sz w:val="28"/>
          <w:szCs w:val="28"/>
        </w:rPr>
        <w:t>х</w:t>
      </w:r>
      <w:r w:rsidRPr="00EF072D">
        <w:rPr>
          <w:sz w:val="28"/>
          <w:szCs w:val="28"/>
        </w:rPr>
        <w:t>ся из малоимущих, многодетных семей, обучающи</w:t>
      </w:r>
      <w:r>
        <w:rPr>
          <w:sz w:val="28"/>
          <w:szCs w:val="28"/>
        </w:rPr>
        <w:t>х</w:t>
      </w:r>
      <w:r w:rsidRPr="00EF072D">
        <w:rPr>
          <w:sz w:val="28"/>
          <w:szCs w:val="28"/>
        </w:rPr>
        <w:t>ся, состоящие на учете у фтизиатра.</w:t>
      </w:r>
      <w:r w:rsidRPr="00EF072D">
        <w:rPr>
          <w:color w:val="000000"/>
          <w:sz w:val="28"/>
          <w:szCs w:val="28"/>
        </w:rPr>
        <w:tab/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72D">
        <w:rPr>
          <w:color w:val="000000"/>
          <w:sz w:val="28"/>
          <w:szCs w:val="28"/>
        </w:rPr>
        <w:t>Реализация основных мероприятий подпрограмм муниципальной программы будет способствовать комплексному</w:t>
      </w:r>
      <w:r w:rsidRPr="002C0C9A">
        <w:rPr>
          <w:color w:val="000000"/>
          <w:sz w:val="28"/>
          <w:szCs w:val="28"/>
        </w:rPr>
        <w:t xml:space="preserve"> развитию отрасли и обеспечению высокого качества образования в соответствии с меняющимися запросами населения и перспективными задачами социально-экономического развития.</w:t>
      </w:r>
    </w:p>
    <w:p w:rsidR="000A6FB1" w:rsidRPr="00BC5F9C" w:rsidRDefault="000A6FB1" w:rsidP="00B745AF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Суровикинского муниципального района приведен в Приложении 2 к муниципальной программе.</w:t>
      </w:r>
    </w:p>
    <w:p w:rsidR="000A6FB1" w:rsidRPr="00726739" w:rsidRDefault="000A6FB1" w:rsidP="00B745AF">
      <w:pPr>
        <w:pStyle w:val="formattext"/>
        <w:spacing w:before="0" w:beforeAutospacing="0" w:after="0" w:afterAutospacing="0"/>
        <w:textAlignment w:val="baseline"/>
      </w:pPr>
    </w:p>
    <w:p w:rsidR="000A6FB1" w:rsidRDefault="000A6FB1" w:rsidP="00B745AF">
      <w:pPr>
        <w:pStyle w:val="BodyText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5F9C">
        <w:rPr>
          <w:rFonts w:ascii="Times New Roman" w:hAnsi="Times New Roman" w:cs="Times New Roman"/>
          <w:color w:val="000000"/>
          <w:sz w:val="28"/>
          <w:szCs w:val="28"/>
        </w:rPr>
        <w:t>5. Обоснование объема финансовых ресурсов, необходимых для реализации муниципальной программы</w:t>
      </w:r>
    </w:p>
    <w:p w:rsidR="000A6FB1" w:rsidRPr="00BC5F9C" w:rsidRDefault="000A6FB1" w:rsidP="00B745AF">
      <w:pPr>
        <w:pStyle w:val="BodyText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B1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           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271421,976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и источникам финансирования:</w:t>
      </w:r>
    </w:p>
    <w:p w:rsidR="000A6FB1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>
        <w:rPr>
          <w:rFonts w:ascii="Times New Roman" w:hAnsi="Times New Roman" w:cs="Times New Roman"/>
          <w:sz w:val="28"/>
          <w:szCs w:val="28"/>
        </w:rPr>
        <w:t>313198,157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4A69B9" w:rsidRDefault="000A6FB1" w:rsidP="004A69B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2020 год – 14985,616 тыс. рублей;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2021 год – 15247,872 тыс. рублей;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2022 год – 14383,822 тыс. рублей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средства областного бюджета – 85788,839 тыс. рублей в том числе: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2020 год – 57553,072 тыс. рублей;</w:t>
      </w:r>
    </w:p>
    <w:p w:rsidR="000A6FB1" w:rsidRPr="004A69B9" w:rsidRDefault="000A6FB1" w:rsidP="004A69B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2021 год – 13143,545 тыс. рублей;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2022 год – 12301,922 тыс. рублей</w:t>
      </w:r>
    </w:p>
    <w:p w:rsidR="000A6FB1" w:rsidRPr="004A69B9" w:rsidRDefault="000A6FB1" w:rsidP="004A69B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средства федерального бюджета – 176420,655 тыс. рублей в том числе: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2020 год – 70843,594 тыс. рублей;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2021 год – 31030,071 тыс. рублей;</w:t>
      </w:r>
    </w:p>
    <w:p w:rsidR="000A6FB1" w:rsidRPr="004A69B9" w:rsidRDefault="000A6FB1" w:rsidP="004A69B9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2022 год – 31529,800 тыс. рублей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Данные средства будут направлены на реализацию муниципальной программы по мероприятиям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 подпрограмм:</w:t>
      </w:r>
    </w:p>
    <w:p w:rsidR="000A6FB1" w:rsidRPr="001D65DC" w:rsidRDefault="000A6FB1" w:rsidP="00B75782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4756D5">
        <w:rPr>
          <w:sz w:val="28"/>
          <w:szCs w:val="28"/>
        </w:rPr>
        <w:t>Развитие дошкольного, общего и дополнительного образования детей</w:t>
      </w:r>
      <w:r>
        <w:rPr>
          <w:sz w:val="28"/>
          <w:szCs w:val="28"/>
        </w:rPr>
        <w:t>»</w:t>
      </w: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 в Суровикинском муниципальном районе </w:t>
      </w:r>
      <w:r w:rsidRPr="001D65DC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области» на 2019-</w:t>
      </w:r>
      <w:r w:rsidRPr="001D65DC">
        <w:rPr>
          <w:rFonts w:ascii="Times New Roman" w:hAnsi="Times New Roman" w:cs="Times New Roman"/>
          <w:sz w:val="28"/>
          <w:szCs w:val="28"/>
        </w:rPr>
        <w:t xml:space="preserve">2022 годы – </w:t>
      </w:r>
      <w:r>
        <w:rPr>
          <w:rFonts w:ascii="Times New Roman" w:hAnsi="Times New Roman" w:cs="Times New Roman"/>
          <w:sz w:val="28"/>
          <w:szCs w:val="28"/>
        </w:rPr>
        <w:t>195997,359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средства бюджета района – 2</w:t>
      </w:r>
      <w:r>
        <w:rPr>
          <w:rFonts w:ascii="Times New Roman" w:hAnsi="Times New Roman" w:cs="Times New Roman"/>
          <w:sz w:val="28"/>
          <w:szCs w:val="28"/>
        </w:rPr>
        <w:t>3532,861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2020 год – 1</w:t>
      </w:r>
      <w:r>
        <w:rPr>
          <w:rFonts w:ascii="Times New Roman" w:hAnsi="Times New Roman" w:cs="Times New Roman"/>
          <w:sz w:val="28"/>
          <w:szCs w:val="28"/>
        </w:rPr>
        <w:t>2232,412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2</w:t>
      </w:r>
      <w:r>
        <w:rPr>
          <w:rFonts w:ascii="Times New Roman" w:hAnsi="Times New Roman" w:cs="Times New Roman"/>
          <w:sz w:val="28"/>
          <w:szCs w:val="28"/>
        </w:rPr>
        <w:t>978,006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1951,090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70399,868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54609,568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7000,000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6000,000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средства федерального бюджета – 10</w:t>
      </w:r>
      <w:r>
        <w:rPr>
          <w:rFonts w:ascii="Times New Roman" w:hAnsi="Times New Roman" w:cs="Times New Roman"/>
          <w:sz w:val="28"/>
          <w:szCs w:val="28"/>
        </w:rPr>
        <w:t>2064,630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59047,440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B1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Подпрограмма «Отдых и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Default="000A6FB1" w:rsidP="00B745AF">
      <w:pPr>
        <w:pStyle w:val="BodyText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составит </w:t>
      </w:r>
      <w:bookmarkStart w:id="1" w:name="_Hlk28348528"/>
      <w:r w:rsidRPr="00ED10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732</w:t>
      </w:r>
      <w:r w:rsidRPr="00ED10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ED100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ED1001">
        <w:rPr>
          <w:rFonts w:ascii="Times New Roman" w:hAnsi="Times New Roman" w:cs="Times New Roman"/>
          <w:sz w:val="28"/>
          <w:szCs w:val="28"/>
        </w:rPr>
        <w:t>тыс</w:t>
      </w:r>
      <w:r w:rsidRPr="00806DAD">
        <w:rPr>
          <w:rFonts w:ascii="Times New Roman" w:hAnsi="Times New Roman" w:cs="Times New Roman"/>
          <w:sz w:val="28"/>
          <w:szCs w:val="28"/>
        </w:rPr>
        <w:t xml:space="preserve">. </w:t>
      </w:r>
      <w:r w:rsidRPr="00806DA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0A6FB1" w:rsidRPr="00092BDD" w:rsidRDefault="000A6FB1" w:rsidP="00B745AF">
      <w:pPr>
        <w:pStyle w:val="BodyText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района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A6FB1" w:rsidRPr="00092BDD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:rsidR="000A6FB1" w:rsidRPr="00092BDD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300,000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:rsidR="000A6FB1" w:rsidRPr="00092BDD" w:rsidRDefault="000A6FB1" w:rsidP="00B745AF">
      <w:pPr>
        <w:pStyle w:val="BodyText"/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300,000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A6FB1" w:rsidRPr="00092BDD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областного бюджета:</w:t>
      </w:r>
    </w:p>
    <w:p w:rsidR="000A6FB1" w:rsidRPr="00092BDD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:rsidR="000A6FB1" w:rsidRPr="00092BDD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1132,200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1000,200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6FB1" w:rsidRPr="00ED1001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Подпрограмма «Обеспечение функционирования муниципальной системы образования».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составит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114468,398 </w:t>
      </w:r>
      <w:r w:rsidRPr="00ED100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D1001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0A6FB1" w:rsidRPr="00066ED7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бюджета района </w:t>
      </w:r>
      <w:r w:rsidRPr="00066ED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26855,802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066ED7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>2020 год – 2</w:t>
      </w:r>
      <w:r>
        <w:rPr>
          <w:rFonts w:ascii="Times New Roman" w:hAnsi="Times New Roman" w:cs="Times New Roman"/>
          <w:sz w:val="28"/>
          <w:szCs w:val="28"/>
        </w:rPr>
        <w:t>753,204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066ED7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11969,866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066ED7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12132,732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13256,571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</w:t>
      </w:r>
      <w:r w:rsidRPr="001D65DC">
        <w:rPr>
          <w:rFonts w:ascii="Times New Roman" w:hAnsi="Times New Roman" w:cs="Times New Roman"/>
          <w:sz w:val="28"/>
          <w:szCs w:val="28"/>
        </w:rPr>
        <w:t>. рублей в том числе: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2943,504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5011,345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5301,722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74356,025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11796,154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31030,071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B1" w:rsidRPr="00092BDD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31529,800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на очередной финансовый год и плановый период.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мероприятий муниципальной программы представлено в подпрограммах муниципальной программы.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Default="000A6FB1" w:rsidP="00B745AF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Суровикинского муниципального района приведено в Приложении 3 к муниципальной программе.</w:t>
      </w:r>
    </w:p>
    <w:p w:rsidR="000A6FB1" w:rsidRPr="00BC5F9C" w:rsidRDefault="000A6FB1" w:rsidP="00B745AF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B1" w:rsidRPr="00BC5F9C" w:rsidRDefault="000A6FB1" w:rsidP="00705DDB">
      <w:pPr>
        <w:pStyle w:val="BodyText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6. Механизмы реализации муниципальной программы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 района.</w:t>
      </w:r>
    </w:p>
    <w:p w:rsidR="000A6FB1" w:rsidRPr="005869E2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Отдел по образованию, соисполнителями муниципальной программы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тдел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0A6FB1" w:rsidRPr="00BA0DD7" w:rsidRDefault="000A6FB1" w:rsidP="00B745AF">
      <w:pPr>
        <w:pStyle w:val="BodyText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0A6FB1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0A6FB1" w:rsidRPr="00BC5F9C" w:rsidRDefault="000A6FB1" w:rsidP="00B745AF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BC5F9C">
        <w:rPr>
          <w:rFonts w:ascii="Times New Roman" w:hAnsi="Times New Roman" w:cs="Times New Roman"/>
          <w:sz w:val="28"/>
          <w:szCs w:val="28"/>
        </w:rPr>
        <w:t xml:space="preserve">7. </w:t>
      </w:r>
      <w:r w:rsidRPr="00BC5F9C">
        <w:rPr>
          <w:rFonts w:ascii="Times New Roman" w:hAnsi="Times New Roman" w:cs="Times New Roman"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программы, определяется ответственным исполнителем и соисполнителями муниципальной 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приобретаемое в ходе реализации муниципальной программы для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0A6FB1" w:rsidRPr="00B743C8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 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B1" w:rsidRDefault="000A6FB1" w:rsidP="00610B68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A6FB1" w:rsidSect="00CD067C">
          <w:headerReference w:type="default" r:id="rId8"/>
          <w:pgSz w:w="11906" w:h="16838" w:code="9"/>
          <w:pgMar w:top="1134" w:right="567" w:bottom="1134" w:left="1559" w:header="567" w:footer="567" w:gutter="0"/>
          <w:cols w:space="720"/>
          <w:formProt w:val="0"/>
          <w:titlePg/>
          <w:docGrid w:linePitch="326"/>
        </w:sectPr>
      </w:pPr>
    </w:p>
    <w:p w:rsidR="000A6FB1" w:rsidRPr="00AC6AF2" w:rsidRDefault="000A6FB1" w:rsidP="00610B68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0A6FB1" w:rsidRPr="00AC6AF2" w:rsidRDefault="000A6FB1" w:rsidP="00610B68">
      <w:pPr>
        <w:pStyle w:val="BodyText"/>
        <w:spacing w:after="0" w:line="240" w:lineRule="auto"/>
        <w:jc w:val="center"/>
        <w:rPr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>«</w:t>
      </w:r>
      <w:r w:rsidRPr="00AC6AF2">
        <w:rPr>
          <w:sz w:val="28"/>
          <w:szCs w:val="28"/>
        </w:rPr>
        <w:t>Развитие дошкольного, общего и дополнительного образования детей»</w:t>
      </w:r>
    </w:p>
    <w:p w:rsidR="000A6FB1" w:rsidRPr="00AC6AF2" w:rsidRDefault="000A6FB1" w:rsidP="00610B68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0A6FB1" w:rsidRPr="00AC6AF2" w:rsidRDefault="000A6FB1" w:rsidP="00610B68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0A6FB1" w:rsidRPr="00AC6AF2" w:rsidRDefault="000A6FB1" w:rsidP="00610B68">
      <w:pPr>
        <w:pStyle w:val="BodyText"/>
        <w:spacing w:after="0" w:line="276" w:lineRule="auto"/>
        <w:rPr>
          <w:rFonts w:ascii="Times New Roman" w:hAnsi="Times New Roman" w:cs="Times New Roman"/>
        </w:rPr>
      </w:pPr>
      <w:bookmarkStart w:id="2" w:name="Par218"/>
      <w:bookmarkEnd w:id="2"/>
      <w:r w:rsidRPr="00AC6AF2">
        <w:rPr>
          <w:rFonts w:ascii="Times New Roman" w:hAnsi="Times New Roman" w:cs="Times New Roman"/>
        </w:rPr>
        <w:t> </w:t>
      </w:r>
    </w:p>
    <w:p w:rsidR="000A6FB1" w:rsidRPr="00BA0DD7" w:rsidRDefault="000A6FB1" w:rsidP="0093690F">
      <w:pPr>
        <w:pStyle w:val="Body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25"/>
      <w:bookmarkEnd w:id="3"/>
      <w:r w:rsidRPr="00BA0DD7">
        <w:rPr>
          <w:rFonts w:ascii="Times New Roman" w:hAnsi="Times New Roman" w:cs="Times New Roman"/>
          <w:sz w:val="28"/>
          <w:szCs w:val="28"/>
        </w:rPr>
        <w:t>ПАСПОРТ</w:t>
      </w:r>
      <w:r w:rsidRPr="00BA0DD7">
        <w:rPr>
          <w:rFonts w:ascii="Times New Roman" w:hAnsi="Times New Roman" w:cs="Times New Roman"/>
        </w:rPr>
        <w:t> </w:t>
      </w:r>
    </w:p>
    <w:p w:rsidR="000A6FB1" w:rsidRPr="00276190" w:rsidRDefault="000A6FB1" w:rsidP="0027619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190">
        <w:rPr>
          <w:rFonts w:ascii="Times New Roman" w:hAnsi="Times New Roman" w:cs="Times New Roman"/>
          <w:sz w:val="28"/>
          <w:szCs w:val="28"/>
        </w:rPr>
        <w:t>подпрограммы «</w:t>
      </w:r>
      <w:r w:rsidRPr="00276190">
        <w:rPr>
          <w:sz w:val="28"/>
          <w:szCs w:val="28"/>
        </w:rPr>
        <w:t xml:space="preserve">Развитие дошкольного, общего и дополнительного образования детей» </w:t>
      </w:r>
      <w:r w:rsidRPr="00276190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0A6FB1" w:rsidRPr="00276190" w:rsidRDefault="000A6FB1" w:rsidP="0027619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19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0A6FB1" w:rsidRPr="00BA0DD7" w:rsidRDefault="000A6FB1" w:rsidP="006760E7">
      <w:pPr>
        <w:pStyle w:val="BodyText"/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1040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3596"/>
        <w:gridCol w:w="6804"/>
      </w:tblGrid>
      <w:tr w:rsidR="000A6FB1" w:rsidRPr="00BA0DD7">
        <w:trPr>
          <w:jc w:val="center"/>
        </w:trPr>
        <w:tc>
          <w:tcPr>
            <w:tcW w:w="3596" w:type="dxa"/>
            <w:tcMar>
              <w:left w:w="18" w:type="dxa"/>
            </w:tcMar>
          </w:tcPr>
          <w:p w:rsidR="000A6FB1" w:rsidRPr="008A1912" w:rsidRDefault="000A6FB1" w:rsidP="0044779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0A6FB1" w:rsidRPr="008A1912" w:rsidRDefault="000A6FB1" w:rsidP="0044779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муниципальной подпрограммы   </w:t>
            </w:r>
          </w:p>
        </w:tc>
        <w:tc>
          <w:tcPr>
            <w:tcW w:w="6804" w:type="dxa"/>
            <w:tcMar>
              <w:left w:w="0" w:type="dxa"/>
            </w:tcMar>
          </w:tcPr>
          <w:p w:rsidR="000A6FB1" w:rsidRPr="00726739" w:rsidRDefault="000A6FB1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>Отдел по образованию администрации Суровикинского муниципального района</w:t>
            </w: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left w:w="18" w:type="dxa"/>
            </w:tcMar>
          </w:tcPr>
          <w:p w:rsidR="000A6FB1" w:rsidRPr="008A1912" w:rsidRDefault="000A6FB1" w:rsidP="0044779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804" w:type="dxa"/>
            <w:tcMar>
              <w:left w:w="0" w:type="dxa"/>
            </w:tcMar>
          </w:tcPr>
          <w:p w:rsidR="000A6FB1" w:rsidRPr="00902015" w:rsidRDefault="000A6FB1" w:rsidP="00720C19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0201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902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Суровикинского муниципального района</w:t>
            </w:r>
            <w:r w:rsidRPr="0090201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,</w:t>
            </w:r>
          </w:p>
          <w:p w:rsidR="000A6FB1" w:rsidRPr="00726739" w:rsidRDefault="000A6FB1" w:rsidP="00720C1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C6AF2">
              <w:rPr>
                <w:rFonts w:ascii="Times New Roman" w:hAnsi="Times New Roman" w:cs="Times New Roman"/>
              </w:rPr>
              <w:t>бразовательные организации Суровикинского муниципального</w:t>
            </w:r>
            <w:r w:rsidRPr="00726739">
              <w:rPr>
                <w:rFonts w:ascii="Times New Roman" w:hAnsi="Times New Roman" w:cs="Times New Roman"/>
              </w:rPr>
              <w:t xml:space="preserve"> района </w:t>
            </w:r>
          </w:p>
          <w:p w:rsidR="000A6FB1" w:rsidRPr="00726739" w:rsidRDefault="000A6FB1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44779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Цели муниципальной</w:t>
            </w:r>
          </w:p>
          <w:p w:rsidR="000A6FB1" w:rsidRPr="008A1912" w:rsidRDefault="000A6FB1" w:rsidP="0044779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подпрограммы                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Pr="00447798" w:rsidRDefault="000A6FB1" w:rsidP="0044779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7798">
              <w:rPr>
                <w:rFonts w:ascii="Times New Roman" w:hAnsi="Times New Roman" w:cs="Times New Roman"/>
                <w:shd w:val="clear" w:color="auto" w:fill="FFFFFF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44779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Задачи муниципальной</w:t>
            </w:r>
          </w:p>
          <w:p w:rsidR="000A6FB1" w:rsidRPr="008A1912" w:rsidRDefault="000A6FB1" w:rsidP="00447798">
            <w:pPr>
              <w:pStyle w:val="a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подпрограммы               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Default="000A6FB1" w:rsidP="008152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720C19">
              <w:rPr>
                <w:shd w:val="clear" w:color="auto" w:fill="FFFFFF"/>
              </w:rPr>
              <w:t xml:space="preserve"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 </w:t>
            </w:r>
          </w:p>
          <w:p w:rsidR="000A6FB1" w:rsidRDefault="000A6FB1" w:rsidP="008152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720C19">
              <w:rPr>
                <w:shd w:val="clear" w:color="auto" w:fill="FFFFFF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:rsidR="000A6FB1" w:rsidRDefault="000A6FB1" w:rsidP="008152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</w:t>
            </w:r>
          </w:p>
          <w:p w:rsidR="000A6FB1" w:rsidRDefault="000A6FB1" w:rsidP="008152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>развитию;</w:t>
            </w:r>
            <w:r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   </w:t>
            </w:r>
          </w:p>
          <w:p w:rsidR="000A6FB1" w:rsidRPr="00DB74F6" w:rsidRDefault="000A6FB1" w:rsidP="008152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shd w:val="clear" w:color="auto" w:fill="FFFFFF"/>
              </w:rPr>
              <w:t xml:space="preserve"> </w:t>
            </w:r>
            <w:r w:rsidRPr="00720C19">
              <w:rPr>
                <w:shd w:val="clear" w:color="auto" w:fill="FFFFFF"/>
              </w:rPr>
      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</w:t>
            </w:r>
            <w:r>
              <w:rPr>
                <w:shd w:val="clear" w:color="auto" w:fill="FFFFFF"/>
              </w:rPr>
              <w:t>.</w:t>
            </w: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44779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bookmarkStart w:id="4" w:name="_Hlk9590792"/>
            <w:r w:rsidRPr="008A1912">
              <w:rPr>
                <w:rFonts w:ascii="Times New Roman" w:hAnsi="Times New Roman" w:cs="Times New Roman"/>
              </w:rPr>
              <w:t xml:space="preserve">Целевые показатели муниципальной подпрограммы, их значения на последний год реализации          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Default="000A6FB1" w:rsidP="008A191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bookmarkStart w:id="5" w:name="_Hlk31888707"/>
            <w:r w:rsidRPr="008D12F4">
              <w:rPr>
                <w:color w:val="000000"/>
              </w:rPr>
              <w:t xml:space="preserve">удельный вес численности населения Суровикинского муниципального района в возрасте 5 - 18 лет, охваченного </w:t>
            </w:r>
            <w:r>
              <w:rPr>
                <w:color w:val="000000"/>
              </w:rPr>
              <w:t xml:space="preserve">программами дополнительного </w:t>
            </w:r>
            <w:r w:rsidRPr="008D12F4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я</w:t>
            </w:r>
            <w:r w:rsidRPr="008D12F4">
              <w:rPr>
                <w:color w:val="000000"/>
              </w:rPr>
              <w:t>, в общей численности населения в возрасте 5 - 18 лет</w:t>
            </w:r>
            <w:r w:rsidRPr="008D12F4">
              <w:t xml:space="preserve"> – </w:t>
            </w:r>
            <w:r>
              <w:t>80</w:t>
            </w:r>
            <w:r w:rsidRPr="008D12F4">
              <w:t xml:space="preserve"> процентов;</w:t>
            </w:r>
          </w:p>
          <w:p w:rsidR="000A6FB1" w:rsidRDefault="000A6FB1" w:rsidP="00487B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6C2F84">
              <w:t>доступность дошкольного образования</w:t>
            </w:r>
            <w:r>
              <w:t xml:space="preserve"> </w:t>
            </w:r>
            <w:r w:rsidRPr="008D12F4">
              <w:t>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r w:rsidRPr="00720C19">
              <w:rPr>
                <w:shd w:val="clear" w:color="auto" w:fill="FFFFFF"/>
              </w:rPr>
              <w:t xml:space="preserve"> </w:t>
            </w:r>
          </w:p>
          <w:p w:rsidR="000A6FB1" w:rsidRDefault="000A6FB1" w:rsidP="008A19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мест дошкольного образования, открытых за счет строительства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</w:t>
            </w:r>
            <w:r>
              <w:rPr>
                <w:shd w:val="clear" w:color="auto" w:fill="FFFFFF"/>
              </w:rPr>
              <w:t xml:space="preserve">муниципальной </w:t>
            </w:r>
            <w:r w:rsidRPr="00720C19">
              <w:rPr>
                <w:shd w:val="clear" w:color="auto" w:fill="FFFFFF"/>
              </w:rPr>
              <w:t>программы, - 17 процент</w:t>
            </w:r>
            <w:r>
              <w:rPr>
                <w:shd w:val="clear" w:color="auto" w:fill="FFFFFF"/>
              </w:rPr>
              <w:t>ов</w:t>
            </w:r>
            <w:r w:rsidRPr="00720C19">
              <w:rPr>
                <w:shd w:val="clear" w:color="auto" w:fill="FFFFFF"/>
              </w:rPr>
              <w:t>;</w:t>
            </w:r>
          </w:p>
          <w:p w:rsidR="000A6FB1" w:rsidRPr="00092BDD" w:rsidRDefault="000A6FB1" w:rsidP="008A19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 xml:space="preserve">доля мест дошкольного образования, созданных за счет перепрофилирования и оснащения объектов образовательных организаций, реализующих программы дошкольного образования, в общей численности мест дошкольного образования </w:t>
            </w:r>
            <w:r>
              <w:rPr>
                <w:shd w:val="clear" w:color="auto" w:fill="FFFFFF"/>
              </w:rPr>
              <w:t>–</w:t>
            </w:r>
            <w:r w:rsidRPr="00092BDD">
              <w:rPr>
                <w:shd w:val="clear" w:color="auto" w:fill="FFFFFF"/>
              </w:rPr>
              <w:t xml:space="preserve"> 10</w:t>
            </w:r>
            <w:r>
              <w:rPr>
                <w:shd w:val="clear" w:color="auto" w:fill="FFFFFF"/>
              </w:rPr>
              <w:t xml:space="preserve"> процентов</w:t>
            </w:r>
            <w:r w:rsidRPr="00092BDD">
              <w:rPr>
                <w:shd w:val="clear" w:color="auto" w:fill="FFFFFF"/>
              </w:rPr>
              <w:t xml:space="preserve">; </w:t>
            </w:r>
          </w:p>
          <w:p w:rsidR="000A6FB1" w:rsidRDefault="000A6FB1" w:rsidP="008A19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>удельный вес численности</w:t>
            </w:r>
            <w:r w:rsidRPr="00720C19">
              <w:rPr>
                <w:shd w:val="clear" w:color="auto" w:fill="FFFFFF"/>
              </w:rPr>
              <w:t xml:space="preserve">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- 50 процентов; </w:t>
            </w:r>
          </w:p>
          <w:p w:rsidR="000A6FB1" w:rsidRDefault="000A6FB1" w:rsidP="008A19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:rsidR="000A6FB1" w:rsidRDefault="000A6FB1" w:rsidP="008A19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:rsidR="000A6FB1" w:rsidRDefault="000A6FB1" w:rsidP="008A19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:rsidR="000A6FB1" w:rsidRDefault="000A6FB1" w:rsidP="008A19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0A6FB1" w:rsidRDefault="000A6FB1" w:rsidP="009E6B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</w:t>
            </w:r>
            <w:r>
              <w:rPr>
                <w:shd w:val="clear" w:color="auto" w:fill="FFFFFF"/>
              </w:rPr>
              <w:t>кровли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0A6FB1" w:rsidRDefault="000A6FB1" w:rsidP="009E6B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 xml:space="preserve">приобретения и </w:t>
            </w:r>
            <w:r w:rsidRPr="00720C19">
              <w:rPr>
                <w:shd w:val="clear" w:color="auto" w:fill="FFFFFF"/>
              </w:rPr>
              <w:t>замены о</w:t>
            </w:r>
            <w:r>
              <w:rPr>
                <w:shd w:val="clear" w:color="auto" w:fill="FFFFFF"/>
              </w:rPr>
              <w:t>светительных приборов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0A6FB1" w:rsidRDefault="000A6FB1" w:rsidP="009E6B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>благоустройства площадок для проведения праздничных линеек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60</w:t>
            </w:r>
            <w:r w:rsidRPr="00720C19">
              <w:rPr>
                <w:shd w:val="clear" w:color="auto" w:fill="FFFFFF"/>
              </w:rPr>
              <w:t xml:space="preserve"> процентов;</w:t>
            </w:r>
          </w:p>
          <w:p w:rsidR="000A6FB1" w:rsidRDefault="000A6FB1" w:rsidP="009E6BD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720C19">
              <w:rPr>
                <w:shd w:val="clear" w:color="auto" w:fill="FFFFFF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 –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процентов;</w:t>
            </w:r>
          </w:p>
          <w:p w:rsidR="000A6FB1" w:rsidRPr="002777DE" w:rsidRDefault="000A6FB1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100 %;</w:t>
            </w:r>
          </w:p>
          <w:p w:rsidR="000A6FB1" w:rsidRDefault="000A6FB1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7 %;</w:t>
            </w:r>
            <w:bookmarkEnd w:id="5"/>
          </w:p>
          <w:p w:rsidR="000A6FB1" w:rsidRPr="00D32AC1" w:rsidRDefault="000A6FB1" w:rsidP="0098009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</w:t>
            </w:r>
            <w:r w:rsidRPr="00D32AC1">
              <w:rPr>
                <w:rFonts w:ascii="Times New Roman" w:hAnsi="Times New Roman" w:cs="Times New Roman"/>
              </w:rPr>
              <w:t>, вовлеченных в деятельность по профилактике детского дорожно-транспортного травматизма – 25%;</w:t>
            </w:r>
          </w:p>
          <w:p w:rsidR="000A6FB1" w:rsidRPr="00720C19" w:rsidRDefault="000A6FB1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детей, занимающихся физической культурой и спортом – 70%.</w:t>
            </w:r>
          </w:p>
        </w:tc>
      </w:tr>
      <w:bookmarkEnd w:id="4"/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44779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Сроки и этапы реализации</w:t>
            </w:r>
          </w:p>
          <w:p w:rsidR="000A6FB1" w:rsidRPr="008A1912" w:rsidRDefault="000A6FB1" w:rsidP="0044779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муниципальной подпрограммы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Pr="00BA0DD7" w:rsidRDefault="000A6FB1" w:rsidP="008A1912">
            <w:pPr>
              <w:pStyle w:val="a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Муниципальная подпрограмма реализуется в 20</w:t>
            </w:r>
            <w:r>
              <w:rPr>
                <w:rFonts w:ascii="Times New Roman" w:hAnsi="Times New Roman" w:cs="Times New Roman"/>
              </w:rPr>
              <w:t>19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годах в один этап</w:t>
            </w: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E61D63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 Объемы и источники финансирования</w:t>
            </w:r>
          </w:p>
          <w:p w:rsidR="000A6FB1" w:rsidRPr="008A1912" w:rsidRDefault="000A6FB1" w:rsidP="00E61D63">
            <w:pPr>
              <w:pStyle w:val="a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 муниципальной подпрограммы                </w:t>
            </w:r>
          </w:p>
          <w:p w:rsidR="000A6FB1" w:rsidRPr="008A1912" w:rsidRDefault="000A6FB1" w:rsidP="00E61D63">
            <w:pPr>
              <w:pStyle w:val="a"/>
              <w:spacing w:after="283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Pr="00092BDD" w:rsidRDefault="000A6FB1" w:rsidP="00705DDB">
            <w:pPr>
              <w:pStyle w:val="a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Общий объем финансирования муниципальной подпрограммы составляет </w:t>
            </w:r>
            <w:r>
              <w:rPr>
                <w:rFonts w:ascii="Times New Roman" w:hAnsi="Times New Roman" w:cs="Times New Roman"/>
              </w:rPr>
              <w:t>195997,359</w:t>
            </w:r>
            <w:r w:rsidRPr="00092BDD">
              <w:rPr>
                <w:rFonts w:ascii="Times New Roman" w:hAnsi="Times New Roman" w:cs="Times New Roman"/>
              </w:rPr>
              <w:t xml:space="preserve"> тыс. рублей, в том числе по годам и источникам финансирования:</w:t>
            </w:r>
          </w:p>
          <w:p w:rsidR="000A6FB1" w:rsidRPr="00092BDD" w:rsidRDefault="000A6FB1" w:rsidP="00705DDB">
            <w:pPr>
              <w:pStyle w:val="a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>
              <w:rPr>
                <w:rFonts w:ascii="Times New Roman" w:hAnsi="Times New Roman" w:cs="Times New Roman"/>
              </w:rPr>
              <w:t>23532,861</w:t>
            </w:r>
            <w:r w:rsidRPr="00092BD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2019 год – 6371,353 тыс. рублей;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12232,412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2978,006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1951,090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>70399,868</w:t>
            </w:r>
            <w:r w:rsidRPr="00092BDD">
              <w:rPr>
                <w:rFonts w:ascii="Times New Roman" w:hAnsi="Times New Roman" w:cs="Times New Roman"/>
              </w:rPr>
              <w:t xml:space="preserve"> тыс. рублей в том числе: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2019 год – 2790,300 тыс. рублей;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54609,568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 xml:space="preserve">7000,000 </w:t>
            </w:r>
            <w:r w:rsidRPr="00092BDD">
              <w:rPr>
                <w:rFonts w:ascii="Times New Roman" w:hAnsi="Times New Roman" w:cs="Times New Roman"/>
              </w:rPr>
              <w:t>тыс. рублей;</w:t>
            </w:r>
          </w:p>
          <w:p w:rsidR="000A6FB1" w:rsidRPr="00092BDD" w:rsidRDefault="000A6FB1" w:rsidP="00092BD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6000,000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</w:rPr>
              <w:t>102064,630</w:t>
            </w:r>
            <w:r w:rsidRPr="00092BDD">
              <w:rPr>
                <w:rFonts w:ascii="Times New Roman" w:hAnsi="Times New Roman" w:cs="Times New Roman"/>
              </w:rPr>
              <w:t xml:space="preserve"> тыс. рублей в том числе: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2019 год – 43017,190 тыс. рублей;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59047,440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092BDD" w:rsidRDefault="000A6FB1" w:rsidP="00E61D63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092BDD">
              <w:rPr>
                <w:rFonts w:ascii="Times New Roman" w:hAnsi="Times New Roman" w:cs="Times New Roman"/>
              </w:rPr>
              <w:t>тыс. рублей;</w:t>
            </w:r>
          </w:p>
          <w:p w:rsidR="000A6FB1" w:rsidRPr="00092BDD" w:rsidRDefault="000A6FB1" w:rsidP="00092BD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4756D5" w:rsidRDefault="000A6FB1" w:rsidP="00E61D63">
            <w:pPr>
              <w:pStyle w:val="a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A6FB1" w:rsidRPr="008A1912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E61D63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0A6FB1" w:rsidRPr="008A1912" w:rsidRDefault="000A6FB1" w:rsidP="00E61D63">
            <w:pPr>
              <w:pStyle w:val="a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муниципальной подпрограммы  </w:t>
            </w:r>
          </w:p>
          <w:p w:rsidR="000A6FB1" w:rsidRPr="008A1912" w:rsidRDefault="000A6FB1" w:rsidP="00E61D63">
            <w:pPr>
              <w:pStyle w:val="a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Pr="008A1912" w:rsidRDefault="000A6FB1" w:rsidP="009E6BDA">
            <w:pPr>
              <w:pStyle w:val="NormalWeb"/>
              <w:shd w:val="clear" w:color="auto" w:fill="FFFFFF"/>
              <w:spacing w:before="0" w:beforeAutospacing="0" w:after="120" w:afterAutospacing="0" w:line="315" w:lineRule="atLeast"/>
              <w:jc w:val="both"/>
            </w:pPr>
            <w:r w:rsidRPr="008A1912">
              <w:rPr>
                <w:shd w:val="clear" w:color="auto" w:fill="FFFFFF"/>
              </w:rPr>
              <w:t>предоставление жителям Суровикинского муниципального района Волгоградской области возможности получения доступного и качественного дошкольного, общего и дополнительного образования; создание условий для выявления и поддержки разнообразных способностей обучающихся, получения ими качественного образования</w:t>
            </w:r>
            <w:r>
              <w:rPr>
                <w:shd w:val="clear" w:color="auto" w:fill="FFFFFF"/>
              </w:rPr>
              <w:t>.</w:t>
            </w:r>
          </w:p>
        </w:tc>
      </w:tr>
    </w:tbl>
    <w:p w:rsidR="000A6FB1" w:rsidRPr="008A1912" w:rsidRDefault="000A6FB1" w:rsidP="002F3000">
      <w:pPr>
        <w:pStyle w:val="BodyText"/>
        <w:spacing w:line="276" w:lineRule="auto"/>
        <w:rPr>
          <w:rFonts w:ascii="Times New Roman" w:hAnsi="Times New Roman" w:cs="Times New Roman"/>
        </w:rPr>
      </w:pPr>
      <w:r w:rsidRPr="008A1912">
        <w:rPr>
          <w:rFonts w:ascii="Times New Roman" w:hAnsi="Times New Roman" w:cs="Times New Roman"/>
        </w:rPr>
        <w:t>  </w:t>
      </w:r>
    </w:p>
    <w:p w:rsidR="000A6FB1" w:rsidRPr="008A1912" w:rsidRDefault="000A6FB1" w:rsidP="00A01614">
      <w:pPr>
        <w:pStyle w:val="BodyText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подпрограммы</w:t>
      </w:r>
    </w:p>
    <w:p w:rsidR="000A6FB1" w:rsidRPr="00C10134" w:rsidRDefault="000A6FB1" w:rsidP="00B74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          На территории Суровикинского муниципального района функционируют 6 дошкольных образовательных учреждений,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ребёнка - дошкольника обучаются по общеобразовательным программам дошкольного образования. </w:t>
      </w:r>
      <w:r w:rsidRPr="00C10134">
        <w:rPr>
          <w:spacing w:val="2"/>
          <w:sz w:val="28"/>
          <w:szCs w:val="28"/>
        </w:rPr>
        <w:t xml:space="preserve"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</w:t>
      </w:r>
      <w:r w:rsidRPr="00C10134">
        <w:rPr>
          <w:sz w:val="28"/>
          <w:szCs w:val="28"/>
        </w:rPr>
        <w:t>Однако на текущий момент в сфере дошкольного образования сохраняются следующие острые проблемы, требующие решения: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дефицит мест в дошкольных образовательных организациях в условиях роста численности детского населения;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недостаточный объем предложения услуг для детей по сопровождению раннего развития детей (от 0 до 3 лет);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недостаточное развитие системы пред школьного образования;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недостаточное предоставление консультационных услуг семьям с детьми раннего возраста.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Отсутствие эффективных мер по решению этих проблем может привести к ограничению доступа к качественным услугам дошкольного образования, неудовлетворенности населения качеством образовательных услуг.</w:t>
      </w:r>
    </w:p>
    <w:p w:rsidR="000A6FB1" w:rsidRPr="00C10134" w:rsidRDefault="000A6FB1" w:rsidP="00B74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34">
        <w:rPr>
          <w:rFonts w:ascii="Times New Roman" w:hAnsi="Times New Roman" w:cs="Times New Roman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 них по программам общего образования обучается 3445 человек, функционируют 239 классов-комплектов.   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134">
        <w:rPr>
          <w:rFonts w:ascii="Times New Roman" w:hAnsi="Times New Roman" w:cs="Times New Roman"/>
          <w:spacing w:val="2"/>
          <w:sz w:val="28"/>
          <w:szCs w:val="28"/>
        </w:rPr>
        <w:t>рганизовано сетевое взаимодействие школ, обеспечива</w:t>
      </w:r>
      <w:r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C10134">
        <w:rPr>
          <w:rFonts w:ascii="Times New Roman" w:hAnsi="Times New Roman" w:cs="Times New Roman"/>
          <w:spacing w:val="2"/>
          <w:sz w:val="28"/>
          <w:szCs w:val="28"/>
        </w:rPr>
        <w:t xml:space="preserve">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</w:t>
      </w:r>
      <w:r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C10134">
        <w:rPr>
          <w:rFonts w:ascii="Times New Roman" w:hAnsi="Times New Roman" w:cs="Times New Roman"/>
          <w:spacing w:val="2"/>
          <w:sz w:val="28"/>
          <w:szCs w:val="28"/>
        </w:rPr>
        <w:t>. В</w:t>
      </w:r>
      <w:r w:rsidRPr="00C10134">
        <w:rPr>
          <w:rFonts w:ascii="Times New Roman" w:hAnsi="Times New Roman" w:cs="Times New Roman"/>
          <w:sz w:val="28"/>
          <w:szCs w:val="28"/>
        </w:rPr>
        <w:t xml:space="preserve"> системе общего образования остаются актуальными проблемы, требующие решения: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совершенствование действующих моделей организации образовательного процесса (дистанционное образование, сетевое взаимодействие образовательных организаций, обучение в группах переменного состава и другие), способствующих удовлетворению потребности школьников в реализации индивидуальных образовательных запросов и получении качественного образования;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дооснащение предметных кабинетов современным оборудованием, необходимым для реализации федеральных государственных образовательных стандартов основного общего и среднего общего образования в штатном режиме;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территориальные особенности Суровикинского муниципального района Волгоградской области не позволяют обеспечить в отдаленных сельских школах высокоскоростной доступ к сети Интернет для полноценной реализации дистанционных образовательных технологий.</w:t>
      </w:r>
    </w:p>
    <w:p w:rsidR="000A6FB1" w:rsidRPr="00C10134" w:rsidRDefault="000A6FB1" w:rsidP="00B745AF">
      <w:pPr>
        <w:tabs>
          <w:tab w:val="left" w:pos="709"/>
          <w:tab w:val="left" w:pos="1132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134">
        <w:rPr>
          <w:rFonts w:ascii="Times New Roman" w:hAnsi="Times New Roman" w:cs="Times New Roman"/>
          <w:sz w:val="28"/>
          <w:szCs w:val="28"/>
        </w:rPr>
        <w:t>Что касается развития системы дополнительного образования: в районе действуют 4 учреждения дополнительного образования, которые посещают 1235 детей. В 2017 – 2018 учебном году дополнительным образованием охвачено 4951 (в 2016-2017 учебном году – 4825) обучающихся (ДОПы+ кружки в школах).</w:t>
      </w:r>
    </w:p>
    <w:p w:rsidR="000A6FB1" w:rsidRPr="00C10134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Система дополнительного образования в течение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уровней, направленных на ее развитие. В этой связи накопился целый ряд проблем, требующих принятия незамедлительных мер: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темпы обновления учебно-материальной базы и номенклатуры услуг организаций дополнительного образования не соответствуют изменяющимся потребностям населения;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обеспечена потребность детей с ограниченными возможностями здоровья, а также детей, проживающих в сельской местности, в получении доступных качественных услуг дополнительного образования;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развиты дистанционные формы образования, инновационные образовательные технологии (проектные, исследовательские, профессионально ориентированные), особенно в технической, естественно-научной, социальной сферах;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требуется совершенствование механизмов включения системы дополнительного образования в решение задач воспитания, формирования социальных компетенций и гражданских установок обучающихся и воспитанников</w:t>
      </w:r>
      <w:r>
        <w:rPr>
          <w:sz w:val="28"/>
          <w:szCs w:val="28"/>
        </w:rPr>
        <w:t>.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430C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РФ от 01.06.2012 № 761 «О Национальной стратегии действий в интересах детей на 2012-2017 годы», приказом Минпросвещения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</w:t>
      </w:r>
      <w:r>
        <w:rPr>
          <w:sz w:val="28"/>
          <w:szCs w:val="28"/>
          <w:lang w:eastAsia="ru-RU"/>
        </w:rPr>
        <w:t xml:space="preserve"> бюджетному финансированию. С целью обеспечения использования именных сертификатов дополнительного образования Отдел по образованию 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r w:rsidRPr="002F0B49">
        <w:rPr>
          <w:color w:val="000000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10134">
        <w:rPr>
          <w:sz w:val="28"/>
          <w:szCs w:val="28"/>
        </w:rPr>
        <w:t>В системе дошкольного, общего и дополнительного образования имеется ряд проблем, лежащих в общей плоскости и относящихся ко всем областям реализуемых образовательных услуг. Они связаны в первую очередь с развитием системы поддержки талантливых детей и молодежи, совершенствованием инфраструктуры образовательных организаций, усилением кадрового потенциала системы образования: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0134">
        <w:rPr>
          <w:sz w:val="28"/>
          <w:szCs w:val="28"/>
        </w:rPr>
        <w:t>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сопровождения, развития и поддержки талантливых детей;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работа с одаренными детьми недостаточно обеспечена квалифицированными кадрами (в части психолого-педагогического и тьюторского сопровождения) и материально-техническими ресурсами;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обеспечить реализацию различных моделей получения качественного дошкольного, общего и дополнительного образования детьми-инвалидами и лицами с ограниченными возможностями здоровья;</w:t>
      </w:r>
    </w:p>
    <w:p w:rsidR="000A6FB1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требуется развитие инфраструктуры </w:t>
      </w:r>
      <w:r>
        <w:rPr>
          <w:sz w:val="28"/>
          <w:szCs w:val="28"/>
        </w:rPr>
        <w:t xml:space="preserve">дошкольного, </w:t>
      </w:r>
      <w:r w:rsidRPr="00C10134">
        <w:rPr>
          <w:sz w:val="28"/>
          <w:szCs w:val="28"/>
        </w:rPr>
        <w:t>общего и дополнительного образования детей</w:t>
      </w:r>
      <w:r>
        <w:rPr>
          <w:sz w:val="28"/>
          <w:szCs w:val="28"/>
        </w:rPr>
        <w:t>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 провести комплекс мероприятий по благоустройству образовательных организаций.</w:t>
      </w:r>
    </w:p>
    <w:p w:rsidR="000A6FB1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С целью решения указанных проблем, а также решения задач муниципальной  программы по развитию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 и модернизации образовательных программ в системах дошкольного, общего и дополнительного образования детей, направленной на достижение современного качества учебных результатов и результатов социализации, разработана подпрограмма </w:t>
      </w:r>
      <w:r>
        <w:rPr>
          <w:sz w:val="28"/>
          <w:szCs w:val="28"/>
        </w:rPr>
        <w:t>«</w:t>
      </w:r>
      <w:r w:rsidRPr="00C10134">
        <w:rPr>
          <w:sz w:val="28"/>
          <w:szCs w:val="28"/>
        </w:rPr>
        <w:t>Развитие дошкольного, общего образования и дополнительного образования детей</w:t>
      </w:r>
      <w:r>
        <w:rPr>
          <w:sz w:val="28"/>
          <w:szCs w:val="28"/>
        </w:rPr>
        <w:t xml:space="preserve">» </w:t>
      </w:r>
      <w:r w:rsidRPr="00C10134">
        <w:rPr>
          <w:sz w:val="28"/>
          <w:szCs w:val="28"/>
        </w:rPr>
        <w:t>муниципальной программы.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</w:p>
    <w:p w:rsidR="000A6FB1" w:rsidRPr="008A1912" w:rsidRDefault="000A6FB1" w:rsidP="00B745AF">
      <w:pPr>
        <w:pStyle w:val="BodyText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>2.     Цели, задачи, сроки и этапы реализации муниципальной подпрограммы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A1912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</w:t>
      </w:r>
      <w:r w:rsidRPr="008A1912">
        <w:rPr>
          <w:sz w:val="28"/>
          <w:szCs w:val="28"/>
        </w:rPr>
        <w:t>подпрограммы является создание в системе дошкольного,</w:t>
      </w:r>
      <w:r w:rsidRPr="008D7FDE">
        <w:rPr>
          <w:sz w:val="28"/>
          <w:szCs w:val="28"/>
        </w:rPr>
        <w:t xml:space="preserve">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0A6FB1" w:rsidRDefault="000A6FB1" w:rsidP="0098009E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</w:t>
      </w:r>
    </w:p>
    <w:p w:rsidR="000A6FB1" w:rsidRPr="008D7FDE" w:rsidRDefault="000A6FB1" w:rsidP="0098009E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грамотности.</w:t>
      </w:r>
    </w:p>
    <w:p w:rsidR="000A6FB1" w:rsidRDefault="000A6FB1" w:rsidP="00B745AF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Муниципальная подпрограмма реализуется в 2019-202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7FDE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1EC">
        <w:rPr>
          <w:sz w:val="28"/>
          <w:szCs w:val="28"/>
          <w:shd w:val="clear" w:color="auto" w:fill="FFFFFF"/>
        </w:rPr>
        <w:t>В дошкольном образовании получат развитие вариативные формы предоставления услуг, что в совокупности со строительством здания детского сада обеспечит существенное сокращение дефицита мест.</w:t>
      </w:r>
      <w:r>
        <w:rPr>
          <w:sz w:val="28"/>
          <w:szCs w:val="28"/>
          <w:shd w:val="clear" w:color="auto" w:fill="FFFFFF"/>
        </w:rPr>
        <w:t xml:space="preserve"> </w:t>
      </w:r>
      <w:r w:rsidRPr="008D7FDE">
        <w:rPr>
          <w:sz w:val="28"/>
          <w:szCs w:val="28"/>
        </w:rPr>
        <w:t>Поддержка семей в воспитании и образовании детей начиная с раннего (0 - 3 года) возраста будет обеспечиваться за счет информационно-консультационных сервисов в сети Интернет, программ повышения родительской компетентности и тьюторства.</w:t>
      </w:r>
    </w:p>
    <w:p w:rsidR="000A6FB1" w:rsidRPr="008D7FDE" w:rsidRDefault="000A6FB1" w:rsidP="00B745AF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В общеобразовательных организациях в штатном режиме внедряется федеральный государственный образовательный стандарт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DE">
        <w:rPr>
          <w:rFonts w:ascii="Times New Roman" w:hAnsi="Times New Roman" w:cs="Times New Roman"/>
          <w:sz w:val="28"/>
          <w:szCs w:val="28"/>
        </w:rPr>
        <w:t>Особое внимание на данном этапе уделяется поддержке особых групп детей в системе образования.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сопровождения, будет осуществляться модернизация системы интеллектуальных и творческих состязаний для одаренных детей, внедрение новых инструментов их выявления и поддержки, существенно расширяющие масштаб охвата и качество сопровождения детей данной категории.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В общеобразовательных организациях в штатном режиме будет внедрен федеральный государственный образовательный стандарт основного общего и среднего общего образования. В организациях общего образования предполагается формирование высокотехнологичной среды, включающей новое поколение цифровых образовательных ресурсов и виртуальных тренажеров.</w:t>
      </w:r>
      <w:r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Планируется реализация проектов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0A6FB1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Предполагается проведение модернизации системы дополнительного образования, летнего отдыха и занятости. 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0A6FB1" w:rsidRPr="008A1912" w:rsidRDefault="000A6FB1" w:rsidP="00B745AF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3. Целевые показатели достижения целей и решения задач, ожидаемые конечные результаты муниципальной подпрограммы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>подпрограммы увязаны с целевыми показателями, характеризующими достижение цели муниципальной программы.</w:t>
      </w:r>
      <w:r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Целевые показатели подпрограммы отражают степень достижения предусмотренных в ней целей и успешность решения поставленных задач. Выделяются следующие целевые показатели подпрограммы: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удельный вес численности детей от 5 до 18 лет, </w:t>
      </w:r>
      <w:r>
        <w:rPr>
          <w:sz w:val="28"/>
          <w:szCs w:val="28"/>
        </w:rPr>
        <w:t>охваченного программами дополнительного образования</w:t>
      </w:r>
      <w:r w:rsidRPr="008D7FDE">
        <w:rPr>
          <w:sz w:val="28"/>
          <w:szCs w:val="28"/>
        </w:rPr>
        <w:t xml:space="preserve"> в общей численности детей от 5 до 18 лет. Данный показатель характеризует охват населения в возрасте от 5 до 18 лет программами дополнительного образования, востребованность услуг по дополнительному образованию детей</w:t>
      </w:r>
      <w:r>
        <w:rPr>
          <w:sz w:val="28"/>
          <w:szCs w:val="28"/>
        </w:rPr>
        <w:t>;</w:t>
      </w:r>
      <w:r w:rsidRPr="008D7FDE">
        <w:rPr>
          <w:sz w:val="28"/>
          <w:szCs w:val="28"/>
        </w:rPr>
        <w:t xml:space="preserve"> </w:t>
      </w:r>
    </w:p>
    <w:p w:rsidR="000A6FB1" w:rsidRDefault="000A6FB1" w:rsidP="00B745A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A92">
        <w:rPr>
          <w:sz w:val="28"/>
          <w:szCs w:val="28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доля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программы. Данный показатель характеризует обеспечение доступности дошкольного образования за счет мероприятий по строительству и перепрофилированию, рассчитывается по данным ведомственной отчетности нарастающим итогом как процентное отношение числа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к общему числу мест дошкольного образования, запланированных для открытия за счет строительства и перепрофилирования объектов образовательной инфраструктуры (с целью открытия групп дошкольного образования) в период реализации муниципальной программы;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образования. Данный показатель характеризует качество образования в части внеучебных достижений обучающихся, а также результативность мероприятий по поддержке талантливых детей и молодежи, рассчитывается по данным ведомственной и статистической отчетности Отдела по образованию</w:t>
      </w:r>
      <w:r>
        <w:rPr>
          <w:sz w:val="28"/>
          <w:szCs w:val="28"/>
        </w:rPr>
        <w:t xml:space="preserve"> администрации Суровикинского муниципального района</w:t>
      </w:r>
      <w:r w:rsidRPr="008D7FDE">
        <w:rPr>
          <w:sz w:val="28"/>
          <w:szCs w:val="28"/>
        </w:rPr>
        <w:t>, комитета образования и науки Волгоградской области как отношение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к общей численности обучающихся по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удельный вес численности детей, занимающихся в кружках, организованных на базе общеобразовательных организаций в общей численности обучающихся в общеобразовательных организациях. Данный показатель характеризует доступность и востребованность услуг дополнительного образования, реализуемых общеобразовательными организациями, результативность реализуемых общеобразовательными организациями мер, направленных на эффективную социализацию и самореализацию детей и молодежи</w:t>
      </w:r>
      <w:r>
        <w:rPr>
          <w:sz w:val="28"/>
          <w:szCs w:val="28"/>
        </w:rPr>
        <w:t>;</w:t>
      </w:r>
      <w:r w:rsidRPr="008D7FDE">
        <w:rPr>
          <w:sz w:val="28"/>
          <w:szCs w:val="28"/>
        </w:rPr>
        <w:t xml:space="preserve"> 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программы. Данный показатель характеризует эффективность мер, направленных на создание условий организации образовательного процесса в части обеспечения антитеррористической безопасности, рассчитывается по данным ведомственной и статистической отчетности комитета образования и науки Волгоградской области как процентное отношение общеобразовательных организаций и организаций, реализующих дополнительные общеобразовательные программы, оснащенных системами видеонаблюдения, к общей численности общеобразовательных организаций и организаций, реализующих дополнительные общеобразовательные программы</w:t>
      </w:r>
      <w:r>
        <w:rPr>
          <w:sz w:val="28"/>
          <w:szCs w:val="28"/>
        </w:rPr>
        <w:t>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организаций. Данный показатель характеризует улучшение условий осуществления образовательной деятельности в муниципальных образовательных организациях, рассчитывается как процентное отношение муниципальных образовательных организаций, в которых проведены мероприятия по приобретению и замене оконных блоков, к общему количеству муниципальных образовательных организаций;</w:t>
      </w:r>
    </w:p>
    <w:p w:rsidR="000A6FB1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организаций, на период реализации подпрограммы. Данный показатель характеризует улучшение условий осуществления образовательной деятельности в муниципальных общеобразовательных организациях, рассчитывается как процентное отношение муниципальных общеобразовательных организаций, в которых проведены мероприятия по благоустройству, включающие ремонт дворовых территорий общеобразовательных организаций, фасадов зданий общеобразовательных организаций, ремонт и (или) устройство ограждений общеобразовательных организаций, </w:t>
      </w:r>
      <w:r>
        <w:rPr>
          <w:sz w:val="28"/>
          <w:szCs w:val="28"/>
        </w:rPr>
        <w:t xml:space="preserve">мероприятия по замене кровли, приобретение и замена осветительных приборов, мероприятия по благоустройству площадок для проведения праздничных линеек </w:t>
      </w:r>
      <w:r w:rsidRPr="008D7FDE">
        <w:rPr>
          <w:sz w:val="28"/>
          <w:szCs w:val="28"/>
        </w:rPr>
        <w:t>к общему количеству муниципальных общеобразовательных организаций, рассчитанных на период реализации подпрограммы</w:t>
      </w:r>
      <w:r>
        <w:rPr>
          <w:sz w:val="28"/>
          <w:szCs w:val="28"/>
        </w:rPr>
        <w:t>;</w:t>
      </w:r>
    </w:p>
    <w:p w:rsidR="000A6FB1" w:rsidRPr="007E06C8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264C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  <w:lang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средств. </w:t>
      </w:r>
      <w:r w:rsidRPr="00B20B75">
        <w:rPr>
          <w:color w:val="000000"/>
          <w:sz w:val="28"/>
          <w:szCs w:val="28"/>
        </w:rPr>
        <w:t>Данный показатель характеризует</w:t>
      </w:r>
      <w:r>
        <w:rPr>
          <w:color w:val="000000"/>
          <w:sz w:val="28"/>
          <w:szCs w:val="28"/>
        </w:rPr>
        <w:t xml:space="preserve"> степень внедрения механизма персонифицированного учета дополнительного образования детей. Определяется отношением числа детей в</w:t>
      </w:r>
      <w:r>
        <w:rPr>
          <w:sz w:val="28"/>
          <w:szCs w:val="28"/>
          <w:lang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Pr="007E06C8">
        <w:rPr>
          <w:sz w:val="28"/>
          <w:szCs w:val="28"/>
          <w:lang w:eastAsia="ru-RU"/>
        </w:rPr>
        <w:t>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 Характеризует степень внедрения механизма </w:t>
      </w:r>
      <w:r>
        <w:rPr>
          <w:color w:val="000000"/>
          <w:sz w:val="28"/>
          <w:szCs w:val="28"/>
        </w:rPr>
        <w:t>персонифицированного финансирования и доступность дополнительного образования. Определяется отношением числа детей в</w:t>
      </w:r>
      <w:r>
        <w:rPr>
          <w:sz w:val="28"/>
          <w:szCs w:val="28"/>
          <w:lang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Суровикинского муниципального района;</w:t>
      </w:r>
    </w:p>
    <w:p w:rsidR="000A6FB1" w:rsidRPr="00236E29" w:rsidRDefault="000A6FB1" w:rsidP="00236E29">
      <w:pPr>
        <w:suppressAutoHyphens w:val="0"/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29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</w:t>
      </w:r>
      <w:r w:rsidRPr="00236E29">
        <w:rPr>
          <w:rFonts w:ascii="Times New Roman" w:hAnsi="Times New Roman" w:cs="Times New Roman"/>
          <w:sz w:val="28"/>
          <w:szCs w:val="28"/>
        </w:rPr>
        <w:t>, вовлеченных в деятельность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7FDE">
        <w:rPr>
          <w:sz w:val="28"/>
          <w:szCs w:val="28"/>
        </w:rPr>
        <w:t xml:space="preserve">Данный показатель характеризует </w:t>
      </w:r>
      <w:r>
        <w:rPr>
          <w:sz w:val="28"/>
          <w:szCs w:val="28"/>
        </w:rPr>
        <w:t>организацию системной работы по обучению детей основам правил дорожного движения и привитию им навыков безопасного поведения на дорогах;</w:t>
      </w:r>
    </w:p>
    <w:p w:rsidR="000A6FB1" w:rsidRPr="008D7FDE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36E29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детей,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D7FDE">
        <w:rPr>
          <w:sz w:val="28"/>
          <w:szCs w:val="28"/>
        </w:rPr>
        <w:t xml:space="preserve">Данный показатель характеризует </w:t>
      </w:r>
      <w:r>
        <w:rPr>
          <w:sz w:val="28"/>
          <w:szCs w:val="28"/>
        </w:rPr>
        <w:t>увеличение</w:t>
      </w:r>
      <w:r w:rsidRPr="00236E2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школьного возраста, систематически занимающихся физической культурой и спортом.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912">
        <w:rPr>
          <w:sz w:val="28"/>
          <w:szCs w:val="28"/>
        </w:rPr>
        <w:t xml:space="preserve">По итогам реализации подпрограммы планируется обеспечить достижение </w:t>
      </w:r>
      <w:r w:rsidRPr="008D7FDE">
        <w:rPr>
          <w:sz w:val="28"/>
          <w:szCs w:val="28"/>
        </w:rPr>
        <w:t>следующих конечных результатов: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предоставление жителям Суровикинского муниципального района Волгоградской области возможности получения доступного и качественного дошкольного, общего образования;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создание условий для выявления и поддержки разнообразных способностей обучающихся, получения ими качественного дополнительного образования</w:t>
      </w:r>
      <w:r>
        <w:rPr>
          <w:sz w:val="28"/>
          <w:szCs w:val="28"/>
        </w:rPr>
        <w:t>.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Таким образом, по итогам реализации </w:t>
      </w:r>
      <w:r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>подпрограммы будет обеспечено достижение ожидаемых конечных результатов, предусмотренных муниципальной программой в части развития дошкольного, общего и дополнительного образования, в том числе: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будут ликвидированы очереди в дошкольные образовательные организации для детей от </w:t>
      </w:r>
      <w:r>
        <w:rPr>
          <w:sz w:val="28"/>
          <w:szCs w:val="28"/>
        </w:rPr>
        <w:t>3 до 7 лет</w:t>
      </w:r>
      <w:r w:rsidRPr="008D7FDE">
        <w:rPr>
          <w:sz w:val="28"/>
          <w:szCs w:val="28"/>
        </w:rPr>
        <w:t>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- семьям, нуждающимся в поддержке в воспитании детей раннего возраста, будут предоставлены консультационные услуги;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- обучающимся независимо от места жительства будет обеспечен доступ к современным условиям обучения;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D7FDE">
        <w:rPr>
          <w:sz w:val="28"/>
          <w:szCs w:val="28"/>
        </w:rPr>
        <w:t>увеличится охват детей</w:t>
      </w:r>
      <w:r>
        <w:rPr>
          <w:sz w:val="28"/>
          <w:szCs w:val="28"/>
        </w:rPr>
        <w:t>, занимающихся по</w:t>
      </w:r>
      <w:r w:rsidRPr="008D7FDE">
        <w:rPr>
          <w:sz w:val="28"/>
          <w:szCs w:val="28"/>
        </w:rPr>
        <w:t xml:space="preserve"> дополнительным образовательным программам;</w:t>
      </w:r>
    </w:p>
    <w:p w:rsidR="000A6FB1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7FDE">
        <w:rPr>
          <w:sz w:val="28"/>
          <w:szCs w:val="28"/>
        </w:rPr>
        <w:t>- будет обеспечено единство образовательного пространства Суровикинского муниципально</w:t>
      </w:r>
      <w:r>
        <w:rPr>
          <w:sz w:val="28"/>
          <w:szCs w:val="28"/>
        </w:rPr>
        <w:t>го района Волгоградской области;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увеличится охват детей</w:t>
      </w:r>
      <w:r>
        <w:rPr>
          <w:sz w:val="28"/>
          <w:szCs w:val="28"/>
        </w:rPr>
        <w:t>, занимающихся физической культурой и спортом.</w:t>
      </w:r>
    </w:p>
    <w:p w:rsidR="000A6FB1" w:rsidRPr="00C545DB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5DB">
        <w:rPr>
          <w:rFonts w:ascii="Times New Roman" w:hAnsi="Times New Roman" w:cs="Times New Roman"/>
          <w:sz w:val="28"/>
          <w:szCs w:val="28"/>
        </w:rPr>
        <w:t>Оценка эффективности подпрограммы производится ежегодно путем сравнения текущих показателей (индикаторов) с их целевыми значениями.</w:t>
      </w:r>
    </w:p>
    <w:p w:rsidR="000A6FB1" w:rsidRPr="00C545DB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5DB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:rsidR="000A6FB1" w:rsidRPr="00106E5D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FB1" w:rsidRPr="008A1912" w:rsidRDefault="000A6FB1" w:rsidP="00B745AF">
      <w:pPr>
        <w:pStyle w:val="BodyText"/>
        <w:spacing w:after="0" w:line="240" w:lineRule="auto"/>
        <w:jc w:val="center"/>
        <w:rPr>
          <w:rFonts w:ascii="Times New Roman" w:hAnsi="Times New Roman" w:cs="Times New Roman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 xml:space="preserve">4. Обобщенная характеристика основных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A191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0A6FB1" w:rsidRPr="000A568B" w:rsidRDefault="000A6FB1" w:rsidP="00B745AF">
      <w:pPr>
        <w:pStyle w:val="mf-popup"/>
        <w:tabs>
          <w:tab w:val="left" w:pos="426"/>
        </w:tabs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A568B">
        <w:rPr>
          <w:sz w:val="28"/>
          <w:szCs w:val="28"/>
        </w:rPr>
        <w:t>Развитие инфраструктуры дошкольного, общего и дополнительного образования детей:</w:t>
      </w:r>
    </w:p>
    <w:p w:rsidR="000A6FB1" w:rsidRPr="00C545DB" w:rsidRDefault="000A6FB1" w:rsidP="00B745AF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строительство современных зданий дошкольных образовательных организаций и перепрофилирование существующих зданий и сооружений дошкольных образовательных организаций и общеобразовательных организаций с целью открытия групп дошкольного образования</w:t>
      </w:r>
      <w:r w:rsidRPr="000A568B">
        <w:rPr>
          <w:color w:val="2D3038"/>
          <w:sz w:val="28"/>
          <w:szCs w:val="28"/>
        </w:rPr>
        <w:t xml:space="preserve"> </w:t>
      </w:r>
      <w:r w:rsidRPr="00C545DB">
        <w:rPr>
          <w:sz w:val="28"/>
          <w:szCs w:val="28"/>
        </w:rPr>
        <w:t>(наименования объект</w:t>
      </w:r>
      <w:r>
        <w:rPr>
          <w:sz w:val="28"/>
          <w:szCs w:val="28"/>
        </w:rPr>
        <w:t xml:space="preserve">ов </w:t>
      </w:r>
      <w:r w:rsidRPr="00C545DB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и перепрофилирования </w:t>
      </w:r>
      <w:r w:rsidRPr="00C545DB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>П</w:t>
      </w:r>
      <w:r w:rsidRPr="00C545DB">
        <w:rPr>
          <w:sz w:val="28"/>
          <w:szCs w:val="28"/>
        </w:rPr>
        <w:t>риложени</w:t>
      </w:r>
      <w:r>
        <w:rPr>
          <w:sz w:val="28"/>
          <w:szCs w:val="28"/>
        </w:rPr>
        <w:t>и 2</w:t>
      </w:r>
      <w:r w:rsidRPr="00C545D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</w:t>
      </w:r>
      <w:r w:rsidRPr="00C545DB">
        <w:rPr>
          <w:sz w:val="28"/>
          <w:szCs w:val="28"/>
        </w:rPr>
        <w:t>программе);</w:t>
      </w:r>
    </w:p>
    <w:p w:rsidR="000A6FB1" w:rsidRDefault="000A6FB1" w:rsidP="00B745AF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приобретение и замена оконных блоков, и выполнение необходимых для этого работ в зданиях муниципальных образовательных организаций;</w:t>
      </w:r>
    </w:p>
    <w:p w:rsidR="000A6FB1" w:rsidRPr="000A568B" w:rsidRDefault="000A6FB1" w:rsidP="00B745AF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приобретение и установка систем видеонаблюдения в образовательных организациях;</w:t>
      </w:r>
    </w:p>
    <w:p w:rsidR="000A6FB1" w:rsidRDefault="000A6FB1" w:rsidP="00B745A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E95F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проведение мероприятий по благоустройству общеобразовательных организаций, включая </w:t>
      </w:r>
      <w:r w:rsidRPr="00E95F0A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>замену кровли</w:t>
      </w:r>
      <w:r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 xml:space="preserve">, </w:t>
      </w:r>
      <w:r w:rsidRPr="00E9406F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и замену</w:t>
      </w:r>
      <w:r w:rsidRPr="00CE2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осветительных приборов, благоустройство площадок для проведения праздничных линеек</w:t>
      </w:r>
      <w:r w:rsidRPr="00CE2108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 xml:space="preserve"> и выполнение необходимых для этого работ в зданиях</w:t>
      </w:r>
      <w:r w:rsidRPr="00CE2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образовательных организаций Суровикинского муниципального района Волгоградской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персонифицированного финансирования дополнительного образования детей. Данное мероприятие предполагает: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0A6FB1" w:rsidRPr="008F5466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8A1912" w:rsidRDefault="000A6FB1" w:rsidP="00B745AF">
      <w:pPr>
        <w:pStyle w:val="BodyText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A191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8A1912">
        <w:rPr>
          <w:rFonts w:ascii="Times New Roman" w:hAnsi="Times New Roman" w:cs="Times New Roman"/>
          <w:color w:val="000000"/>
        </w:rPr>
        <w:t> 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</w:rPr>
        <w:t>        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объем средств на реализацию подпрограммных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195997,359</w:t>
      </w:r>
      <w:r w:rsidRPr="00092BDD">
        <w:rPr>
          <w:rFonts w:ascii="Times New Roman" w:hAnsi="Times New Roman" w:cs="Times New Roman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рублей, из них: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>
        <w:rPr>
          <w:rFonts w:ascii="Times New Roman" w:hAnsi="Times New Roman" w:cs="Times New Roman"/>
          <w:sz w:val="28"/>
          <w:szCs w:val="28"/>
        </w:rPr>
        <w:t>23532,861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2020 год – 12232,412 тыс. рублей;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2021 год – 2978,006 тыс. рублей;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2022 год – 1951,090 тыс. рублей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средства областного бюджета – 70399,868 тыс. рублей в том числе: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2020 год – 54609,568 тыс. рублей;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2021 год – 7000,000 тыс. рублей;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2022 год – 6000,000 тыс. рублей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средства федерального бюджета – 102064,630 тыс. рублей в том числе: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2020 год – 59047,440 тыс. рублей;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2021 год – 0 тыс. рублей;</w:t>
      </w:r>
    </w:p>
    <w:p w:rsidR="000A6FB1" w:rsidRPr="003A7466" w:rsidRDefault="000A6FB1" w:rsidP="003A7466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2022 год –0 тыс. рублей</w:t>
      </w:r>
    </w:p>
    <w:p w:rsidR="000A6FB1" w:rsidRPr="00BA0DD7" w:rsidRDefault="000A6FB1" w:rsidP="00B745AF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финансовых средств бюджета района на реализацию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подпрограммы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24495,799</w:t>
      </w:r>
      <w:r w:rsidRPr="005C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рублей, которые будут реализованы в соответствии с нормативно- правовыми актами администрации Суровикинского муниципального района, утвержденными в установленном порядке. Объем денежных средств, предусмотренный на реализацию подпрограммных мероприятий, будет распределяться пропорционально их востребованности.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может осуществляться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безвозмездных поступлений и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внебюджетных источников</w:t>
      </w:r>
      <w:r w:rsidRPr="00BA0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 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подпрограммы ежегодно уточняется при формировании районного бюджета на очередной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Pr="00C545DB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  <w:szCs w:val="28"/>
        </w:rPr>
        <w:t>Приложении 3 к муниципальной программе.</w:t>
      </w:r>
    </w:p>
    <w:p w:rsidR="000A6FB1" w:rsidRPr="000A568B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FB1" w:rsidRPr="008A1912" w:rsidRDefault="000A6FB1" w:rsidP="00B745AF">
      <w:pPr>
        <w:pStyle w:val="BodyText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>6. Механизмы реализации муниципальной подпрограммы</w:t>
      </w:r>
      <w:r w:rsidRPr="008A1912">
        <w:rPr>
          <w:rFonts w:ascii="Times New Roman" w:hAnsi="Times New Roman" w:cs="Times New Roman"/>
          <w:color w:val="000000"/>
        </w:rPr>
        <w:t> 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 района.</w:t>
      </w:r>
    </w:p>
    <w:p w:rsidR="000A6FB1" w:rsidRPr="005869E2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является Отдел по образованию администрации Суровикинского муниципального района, соисполнителями муниципальной программы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тдел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Суровикинского муниципального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бразовательные организации Суровикинского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в соответствии с Бюджетным кодексом Российской Федерации, другими законодательными актами.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программы, состав участников программных мероприятий.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8A1912" w:rsidRDefault="000A6FB1" w:rsidP="00B745AF">
      <w:pPr>
        <w:pStyle w:val="BodyTex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>7. Перечень имущества, создаваемого (приобретаемого) в ходе реализации муниципальной подпрограммы. Сведения о правах на имущество, создаваемое (приобретаемое) в ходе реализации подпрограммы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инфраструктуры, планируем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 в 2019 - 202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наименований, мощности, сроков начала и окончания строительства, объемов финансирования с разбивкой по годам и источникам финансирования</w:t>
      </w:r>
      <w:r>
        <w:rPr>
          <w:rFonts w:ascii="Arial" w:hAnsi="Arial" w:cs="Arial"/>
          <w:color w:val="2D3038"/>
          <w:sz w:val="23"/>
          <w:szCs w:val="23"/>
          <w:shd w:val="clear" w:color="auto" w:fill="FFFFFF"/>
        </w:rPr>
        <w:t xml:space="preserve"> </w:t>
      </w:r>
      <w:r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риложении 2 к муниципальной программе</w:t>
      </w:r>
      <w:r w:rsidRPr="00C545DB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Pr="00C545DB">
        <w:rPr>
          <w:rFonts w:ascii="Times New Roman" w:hAnsi="Times New Roman" w:cs="Times New Roman"/>
          <w:sz w:val="28"/>
          <w:szCs w:val="28"/>
        </w:rPr>
        <w:t>Перечень основных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приобретаемое в ходе реализации муниципальной подпрограммы для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0A6FB1" w:rsidRDefault="000A6FB1" w:rsidP="00B745AF">
      <w:pPr>
        <w:pStyle w:val="BodyText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A6FB1" w:rsidSect="00331D1E">
          <w:headerReference w:type="default" r:id="rId9"/>
          <w:pgSz w:w="11906" w:h="16838" w:code="9"/>
          <w:pgMar w:top="567" w:right="567" w:bottom="851" w:left="1134" w:header="567" w:footer="567" w:gutter="0"/>
          <w:pgNumType w:start="1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</w:t>
      </w: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Pr="00AC6AF2" w:rsidRDefault="000A6FB1" w:rsidP="000C2528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A6FB1" w:rsidRDefault="000A6FB1" w:rsidP="000C2528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Отдых и оздоровление детей в лагерях с дневным пребыванием, организованных на базе образовательных организаций</w:t>
      </w:r>
    </w:p>
    <w:p w:rsidR="000A6FB1" w:rsidRDefault="000A6FB1" w:rsidP="000C2528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p w:rsidR="000A6FB1" w:rsidRDefault="000A6FB1" w:rsidP="000C2528">
      <w:pPr>
        <w:pStyle w:val="BodyText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Pr="00BD692D" w:rsidRDefault="000A6FB1" w:rsidP="00B75782">
      <w:pPr>
        <w:pStyle w:val="BodyText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ПАСПОРТ</w:t>
      </w:r>
    </w:p>
    <w:p w:rsidR="000A6FB1" w:rsidRDefault="000A6FB1" w:rsidP="00B75782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</w:t>
      </w:r>
      <w:r w:rsidRPr="006B669F"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«</w:t>
      </w:r>
      <w:bookmarkStart w:id="6" w:name="_Hlk28348748"/>
      <w:r>
        <w:rPr>
          <w:rFonts w:ascii="Times New Roman" w:hAnsi="Times New Roman" w:cs="Times New Roman"/>
          <w:sz w:val="28"/>
          <w:szCs w:val="28"/>
        </w:rPr>
        <w:t>Отдых и оздоровление детей в лагерях с дневным пребыванием, организованных на базе образовательных организаций</w:t>
      </w:r>
    </w:p>
    <w:p w:rsidR="000A6FB1" w:rsidRDefault="000A6FB1" w:rsidP="00B75782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bookmarkEnd w:id="6"/>
    <w:p w:rsidR="000A6FB1" w:rsidRPr="00BA0DD7" w:rsidRDefault="000A6FB1" w:rsidP="009D59D5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5189"/>
        <w:gridCol w:w="4786"/>
      </w:tblGrid>
      <w:tr w:rsidR="000A6FB1" w:rsidRPr="00BA0DD7">
        <w:tc>
          <w:tcPr>
            <w:tcW w:w="5189" w:type="dxa"/>
            <w:tcMar>
              <w:left w:w="18" w:type="dxa"/>
            </w:tcMar>
          </w:tcPr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Ответственный исполнитель                 </w:t>
            </w:r>
          </w:p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"/>
              <w:ind w:left="20" w:right="300"/>
              <w:rPr>
                <w:rFonts w:ascii="Times New Roman" w:hAnsi="Times New Roman" w:cs="Times New Roman"/>
              </w:rPr>
            </w:pPr>
            <w:r w:rsidRPr="00F07206">
              <w:rPr>
                <w:color w:val="000000"/>
              </w:rPr>
              <w:t>Отдел по образованию администрации Суровикинского муниципального района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Соисполнители                                        </w:t>
            </w:r>
          </w:p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formattext"/>
              <w:spacing w:before="0" w:beforeAutospacing="0" w:after="0" w:afterAutospacing="0"/>
              <w:jc w:val="both"/>
            </w:pPr>
            <w:r w:rsidRPr="00F07206">
              <w:rPr>
                <w:color w:val="000000"/>
              </w:rPr>
              <w:t>Образовательные</w:t>
            </w:r>
            <w:r>
              <w:rPr>
                <w:color w:val="000000"/>
              </w:rPr>
              <w:t xml:space="preserve"> </w:t>
            </w:r>
            <w:r w:rsidRPr="00F07206">
              <w:rPr>
                <w:color w:val="000000"/>
              </w:rPr>
              <w:t xml:space="preserve">организации Суровикинского муниципального района 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Цели муниципальной</w:t>
            </w:r>
          </w:p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с</w:t>
            </w:r>
            <w:r w:rsidRPr="00BA0DD7">
              <w:t>оздание оптимальных условий, обеспечивающих полноценный отдых и оздоровление детей и подростков в каникулярное время</w:t>
            </w:r>
            <w:r>
              <w:t xml:space="preserve"> </w:t>
            </w:r>
            <w:r w:rsidRPr="00D746F9">
              <w:t>на базе образовательных организаций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Задачи муниципальной</w:t>
            </w:r>
          </w:p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 в каникулярное время; </w:t>
            </w:r>
          </w:p>
          <w:p w:rsidR="000A6FB1" w:rsidRPr="00BA0DD7" w:rsidRDefault="000A6FB1" w:rsidP="0056492B">
            <w:pPr>
              <w:pStyle w:val="a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пропаганда здорового образа жизни, развитие потребности к активным занятиям физической культурой и спортом;</w:t>
            </w:r>
          </w:p>
          <w:p w:rsidR="000A6FB1" w:rsidRPr="00BA0DD7" w:rsidRDefault="000A6FB1" w:rsidP="0056492B">
            <w:pPr>
              <w:pStyle w:val="a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создание условий по предупреждению безнадзорности и правонарушений несовершеннолетних;</w:t>
            </w:r>
          </w:p>
          <w:p w:rsidR="000A6FB1" w:rsidRPr="00BA0DD7" w:rsidRDefault="000A6FB1" w:rsidP="0056492B">
            <w:pPr>
              <w:pStyle w:val="a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образовательно-воспитательной, культурно-массовой работы с детьми и подростками; </w:t>
            </w:r>
          </w:p>
          <w:p w:rsidR="000A6FB1" w:rsidRPr="00BA0DD7" w:rsidRDefault="000A6FB1" w:rsidP="0056492B">
            <w:pPr>
              <w:pStyle w:val="a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совершенствование кадрового, информационно-методического обеспечения организации отдыха и оздоровления детей в районе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Целевые показатели муниципальной</w:t>
            </w:r>
          </w:p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программы, их значения на последний год реализации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DD7">
              <w:rPr>
                <w:rFonts w:ascii="Times New Roman" w:hAnsi="Times New Roman" w:cs="Times New Roman"/>
              </w:rPr>
              <w:t xml:space="preserve">количество детей, охваченных организованным отдыхом, от общего количества детей </w:t>
            </w:r>
            <w:r>
              <w:rPr>
                <w:rFonts w:ascii="Times New Roman" w:hAnsi="Times New Roman" w:cs="Times New Roman"/>
              </w:rPr>
              <w:t xml:space="preserve">младшего </w:t>
            </w:r>
            <w:r w:rsidRPr="00BA0DD7">
              <w:rPr>
                <w:rFonts w:ascii="Times New Roman" w:hAnsi="Times New Roman" w:cs="Times New Roman"/>
              </w:rPr>
              <w:t>школьного возраста в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BA0DD7">
              <w:rPr>
                <w:rFonts w:ascii="Times New Roman" w:hAnsi="Times New Roman" w:cs="Times New Roman"/>
              </w:rPr>
              <w:t>г. составит 50 %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Сроки и этапы реализации</w:t>
            </w:r>
          </w:p>
          <w:p w:rsidR="000A6FB1" w:rsidRPr="0007164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"/>
              <w:spacing w:after="283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</w:rPr>
              <w:t xml:space="preserve">      2732,400 тыс.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рублей, в том числе по годам и по источникам:</w:t>
            </w:r>
          </w:p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областного бюджета:</w:t>
            </w:r>
          </w:p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:rsidR="000A6FB1" w:rsidRDefault="000A6FB1" w:rsidP="0056492B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132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200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Default="000A6FB1" w:rsidP="0056492B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1 000,200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бюджета района:</w:t>
            </w:r>
          </w:p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рублей;</w:t>
            </w:r>
          </w:p>
          <w:p w:rsidR="000A6FB1" w:rsidRDefault="000A6FB1" w:rsidP="0056492B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300,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A6FB1" w:rsidRDefault="000A6FB1" w:rsidP="004443FB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300,000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071647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0A6FB1" w:rsidRPr="00071647" w:rsidRDefault="000A6FB1" w:rsidP="00071647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подпрограммы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-увеличение количества детей, охваченных организованными формами отдыха</w:t>
            </w:r>
            <w:r>
              <w:rPr>
                <w:rFonts w:ascii="Times New Roman" w:hAnsi="Times New Roman" w:cs="Times New Roman"/>
              </w:rPr>
              <w:t xml:space="preserve"> и оздоровления</w:t>
            </w:r>
            <w:r w:rsidRPr="00BA0DD7">
              <w:rPr>
                <w:rFonts w:ascii="Times New Roman" w:hAnsi="Times New Roman" w:cs="Times New Roman"/>
              </w:rPr>
              <w:t>;</w:t>
            </w:r>
          </w:p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-создание новых форм организации отдыха, оздоровления детей; </w:t>
            </w:r>
          </w:p>
          <w:p w:rsidR="000A6FB1" w:rsidRPr="00BA0DD7" w:rsidRDefault="000A6FB1" w:rsidP="0056492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-снижение уровня правонарушений среди детей</w:t>
            </w:r>
          </w:p>
        </w:tc>
      </w:tr>
    </w:tbl>
    <w:p w:rsidR="000A6FB1" w:rsidRPr="00992D2F" w:rsidRDefault="000A6FB1" w:rsidP="00CB417A">
      <w:pPr>
        <w:pStyle w:val="BodyText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0A6FB1" w:rsidRPr="00071647" w:rsidRDefault="000A6FB1" w:rsidP="00CB417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настоящее время рассматривается как непременная составляющая государственной социальной политики в отношении семьи и детей, что возлагает на органы местного самоуправления функции по постоянному совершенствованию системы организации отдыха и оздоровления, реализации традиционных и поиску новых форм отдыха и оздоровления детей в Суровикинском муниципальном районе.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Несмотря на активную деятельность в сфере организации отдыха и оздоровления детей, в районе, так же,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 двигательной активности, увеличение учебной нагрузки в школах.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Суровикинского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В Суровикинском муниципальном районе действуют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0DD7">
        <w:rPr>
          <w:rFonts w:ascii="Times New Roman" w:hAnsi="Times New Roman" w:cs="Times New Roman"/>
          <w:sz w:val="28"/>
          <w:szCs w:val="28"/>
        </w:rPr>
        <w:t xml:space="preserve"> дневных общеобразовательных организаций, в которых обучаются – 3</w:t>
      </w:r>
      <w:r>
        <w:rPr>
          <w:rFonts w:ascii="Times New Roman" w:hAnsi="Times New Roman" w:cs="Times New Roman"/>
          <w:sz w:val="28"/>
          <w:szCs w:val="28"/>
        </w:rPr>
        <w:t>482 ребенка</w:t>
      </w:r>
      <w:bookmarkStart w:id="7" w:name="_Hlk28338838"/>
      <w:r w:rsidRPr="00BA0DD7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A0DD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bookmarkEnd w:id="7"/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В условиях продолжающегося социального расслоения в обществе, наличия неравных шансов на получение образовательных, социальных услуг, роста социального сиротства, не все родители имеют возможность за счет личных средств направлять своих детей в детские загородные оздоровительные лагеря или в учреждения санаторного типа. </w:t>
      </w:r>
      <w:bookmarkStart w:id="8" w:name="_Hlk28338865"/>
      <w:r w:rsidRPr="00BA0DD7">
        <w:rPr>
          <w:rFonts w:ascii="Times New Roman" w:hAnsi="Times New Roman" w:cs="Times New Roman"/>
          <w:sz w:val="28"/>
          <w:szCs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  <w:szCs w:val="28"/>
        </w:rPr>
        <w:t>прос о первоочередном приёме в л</w:t>
      </w:r>
      <w:r w:rsidRPr="00BA0DD7">
        <w:rPr>
          <w:rFonts w:ascii="Times New Roman" w:hAnsi="Times New Roman" w:cs="Times New Roman"/>
          <w:sz w:val="28"/>
          <w:szCs w:val="28"/>
        </w:rPr>
        <w:t xml:space="preserve">агерь детей из многодетных или малообеспеченных семей. </w:t>
      </w:r>
    </w:p>
    <w:bookmarkEnd w:id="8"/>
    <w:p w:rsidR="000A6FB1" w:rsidRPr="00BA0DD7" w:rsidRDefault="000A6FB1" w:rsidP="00B745AF">
      <w:pPr>
        <w:pStyle w:val="BodyText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позволит проводить эффективную муниципальную политику в сфере организации отдыха, оздоровления и занятости в летний период, объединить усилия всех социальных институтов по созданию единой системы работы с детьми и подростками.  </w:t>
      </w:r>
    </w:p>
    <w:p w:rsidR="000A6FB1" w:rsidRDefault="000A6FB1" w:rsidP="00B745AF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>2. Цели, задачи и этапы реализации муниципальной подпрограммы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071647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 xml:space="preserve">программы являются: </w:t>
      </w:r>
    </w:p>
    <w:p w:rsidR="000A6FB1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комплексное решение вопросов организации отдыха и оздоровления детей, проживающих в Суровикинском муниципальном районе Волгоградской области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0DD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годы; </w:t>
      </w:r>
    </w:p>
    <w:p w:rsidR="000A6FB1" w:rsidRPr="00BA0DD7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DD7">
        <w:rPr>
          <w:rFonts w:ascii="Times New Roman" w:hAnsi="Times New Roman" w:cs="Times New Roman"/>
          <w:sz w:val="28"/>
          <w:szCs w:val="28"/>
        </w:rPr>
        <w:t>создание необходимых условий для рационального использования каникулярного времени у детей, отдыха и оздоровления, формирования у них общей культуры и навыков здорового образа жизни;</w:t>
      </w:r>
    </w:p>
    <w:p w:rsidR="000A6FB1" w:rsidRPr="00BA0DD7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создание максимальных условий для быстрой адаптации обучающихся с учетом возрастных особенностей во временно созданных детских коллективах; </w:t>
      </w:r>
    </w:p>
    <w:p w:rsidR="000A6FB1" w:rsidRPr="00BA0DD7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улучшение здоровья молодого поколения, развитие системы отдыха оздоровления детей;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снижение уровня негативных явлений в детской;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требуется решение следующих задач: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организаций;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развитие потребности к активным занятиям физической культурой и спортом;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внедрение новых педагогических технологий и методик; 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инновационных программ и проектов организации детского отдыха. </w:t>
      </w:r>
    </w:p>
    <w:p w:rsidR="000A6FB1" w:rsidRPr="0007164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071647" w:rsidRDefault="000A6FB1" w:rsidP="00B745AF">
      <w:pPr>
        <w:pStyle w:val="BodyText"/>
        <w:spacing w:line="240" w:lineRule="auto"/>
        <w:ind w:left="709"/>
        <w:jc w:val="center"/>
        <w:rPr>
          <w:rFonts w:ascii="Times New Roman" w:hAnsi="Times New Roman" w:cs="Times New Roman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3.  Целевые показатели достижения целей и решения задач, ожидаемые конечные результаты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  <w:r w:rsidRPr="00071647">
        <w:rPr>
          <w:rFonts w:ascii="Times New Roman" w:hAnsi="Times New Roman" w:cs="Times New Roman"/>
        </w:rPr>
        <w:t> 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Результативность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оценивается исходя из уровня достижения основных целевых индикаторов и показателе</w:t>
      </w:r>
      <w:r>
        <w:rPr>
          <w:rFonts w:ascii="Times New Roman" w:hAnsi="Times New Roman" w:cs="Times New Roman"/>
          <w:sz w:val="28"/>
          <w:szCs w:val="28"/>
        </w:rPr>
        <w:t>й реализации программы к 2022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28339063"/>
      <w:r w:rsidRPr="00BA0DD7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всеми формами отдыха и оздоровления;</w:t>
      </w:r>
    </w:p>
    <w:bookmarkEnd w:id="9"/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снижение количества безнадзорных детей;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сохранение действующей сети детских лагерей отдыха на базе общеобразовательных учреждений района.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:rsidR="000A6FB1" w:rsidRPr="00BA0DD7" w:rsidRDefault="000A6FB1" w:rsidP="00B745AF">
      <w:pPr>
        <w:pStyle w:val="BodyText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745AF">
      <w:pPr>
        <w:pStyle w:val="BodyText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Обобщенная характеристика основных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</w:p>
    <w:p w:rsidR="000A6FB1" w:rsidRPr="00071647" w:rsidRDefault="000A6FB1" w:rsidP="00B745AF">
      <w:pPr>
        <w:pStyle w:val="BodyText"/>
        <w:spacing w:after="0" w:line="240" w:lineRule="auto"/>
        <w:ind w:left="1080"/>
        <w:rPr>
          <w:rFonts w:ascii="Times New Roman" w:hAnsi="Times New Roman" w:cs="Times New Roman"/>
        </w:rPr>
      </w:pP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28339285"/>
      <w:r w:rsidRPr="00BA0DD7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предусматривается решение основных вопросов организации отдыха и оздоровления детей: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детей. 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№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bookmarkEnd w:id="10"/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:rsidR="000A6FB1" w:rsidRDefault="000A6FB1" w:rsidP="00B745AF">
      <w:pPr>
        <w:pStyle w:val="BodyText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0A6FB1" w:rsidRPr="00071647" w:rsidRDefault="000A6FB1" w:rsidP="00B745AF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  <w:r w:rsidRPr="00071647">
        <w:rPr>
          <w:rFonts w:ascii="Times New Roman" w:hAnsi="Times New Roman" w:cs="Times New Roman"/>
        </w:rPr>
        <w:t> </w:t>
      </w:r>
    </w:p>
    <w:p w:rsidR="000A6FB1" w:rsidRPr="00BA0DD7" w:rsidRDefault="000A6FB1" w:rsidP="00B745AF">
      <w:pPr>
        <w:pStyle w:val="BodyText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Основными источниками финансирования детской оздоровительной кампании являются: областной бюджет и бюджет муниципального образования, а также средства родителей, и другие внебюджетные средства.</w:t>
      </w:r>
    </w:p>
    <w:p w:rsidR="000A6FB1" w:rsidRPr="00BA0DD7" w:rsidRDefault="000A6FB1" w:rsidP="00B745AF">
      <w:pPr>
        <w:pStyle w:val="BodyText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Объем средств из внебюджетных источников будет определяться в оперативном порядке при реализации конкретных мероприятий программы.</w:t>
      </w:r>
    </w:p>
    <w:p w:rsidR="000A6FB1" w:rsidRDefault="000A6FB1" w:rsidP="00B745AF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_Hlk28349295"/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hAnsi="Times New Roman" w:cs="Times New Roman"/>
          <w:sz w:val="28"/>
          <w:szCs w:val="28"/>
        </w:rPr>
        <w:t>2732,400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в том числе по годам и по источникам: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бюджета района: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г. – 300, 000 тыс.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6FB1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300,000 тыс. 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областного бюджета: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 рублей;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 —1 132, 200 тыс.  рублей;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1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,200 тыс. 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1"/>
    <w:p w:rsidR="000A6FB1" w:rsidRDefault="000A6FB1" w:rsidP="00B745AF">
      <w:pPr>
        <w:pStyle w:val="a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подпрограммы ежегодно корректируется.</w:t>
      </w:r>
    </w:p>
    <w:p w:rsidR="000A6FB1" w:rsidRPr="00FE4C17" w:rsidRDefault="000A6FB1" w:rsidP="00B745AF">
      <w:pPr>
        <w:pStyle w:val="a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Ресурсное обеспечение муниципальной подпрограммы установлено в Приложении 3 к муниципальной программе.</w:t>
      </w:r>
    </w:p>
    <w:p w:rsidR="000A6FB1" w:rsidRPr="00CB6614" w:rsidRDefault="000A6FB1" w:rsidP="00B745AF">
      <w:pPr>
        <w:pStyle w:val="BodyText"/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B1" w:rsidRPr="00071647" w:rsidRDefault="000A6FB1" w:rsidP="00B745AF">
      <w:pPr>
        <w:pStyle w:val="BodyText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>6. Механизмы реализации муниципальной подпрограммы</w:t>
      </w:r>
      <w:r w:rsidRPr="00071647">
        <w:rPr>
          <w:rFonts w:ascii="Times New Roman" w:hAnsi="Times New Roman" w:cs="Times New Roman"/>
          <w:color w:val="000000"/>
        </w:rPr>
        <w:t> 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осуществляется в соответствии с постановлением администрации Суровикинского муниципального района от 25.08.2016 № 1115 «Об утверждении Порядка разработки, реализации и оценки эффективности реализации муниципальных программ   Суровикинского муниципального района Волгоградской области».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Мероприятия реализуются </w:t>
      </w:r>
      <w:r>
        <w:rPr>
          <w:rFonts w:ascii="Times New Roman" w:hAnsi="Times New Roman" w:cs="Times New Roman"/>
          <w:sz w:val="28"/>
          <w:szCs w:val="28"/>
        </w:rPr>
        <w:t>Отделом по образованию а</w:t>
      </w:r>
      <w:r w:rsidRPr="00BA0DD7">
        <w:rPr>
          <w:rFonts w:ascii="Times New Roman" w:hAnsi="Times New Roman" w:cs="Times New Roman"/>
          <w:sz w:val="28"/>
          <w:szCs w:val="28"/>
        </w:rPr>
        <w:t>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образовательными организациями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района. </w:t>
      </w:r>
    </w:p>
    <w:p w:rsidR="000A6FB1" w:rsidRPr="00CB6614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071647" w:rsidRDefault="000A6FB1" w:rsidP="00B745AF">
      <w:pPr>
        <w:pStyle w:val="BodyTex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7. Перечень имущества, создаваемого (приобретаемого) в ходе реализации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Сведения о правах на имущество, создаваемое (приобретаемое) в ходе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Имущество, приобретаемое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для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0A6FB1" w:rsidRPr="00BA0DD7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 </w:t>
      </w:r>
    </w:p>
    <w:p w:rsidR="000A6FB1" w:rsidRDefault="000A6FB1" w:rsidP="00B745AF">
      <w:pPr>
        <w:pStyle w:val="BodyTex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7B214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Pr="00AC6AF2" w:rsidRDefault="000A6FB1" w:rsidP="007B2140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A6FB1" w:rsidRDefault="000A6FB1" w:rsidP="007B2140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муниципальной системы образования</w:t>
      </w:r>
      <w:r w:rsidRPr="00BA0DD7">
        <w:rPr>
          <w:rFonts w:ascii="Times New Roman" w:hAnsi="Times New Roman" w:cs="Times New Roman"/>
          <w:sz w:val="28"/>
          <w:szCs w:val="28"/>
        </w:rPr>
        <w:t>»</w:t>
      </w:r>
    </w:p>
    <w:p w:rsidR="000A6FB1" w:rsidRDefault="000A6FB1" w:rsidP="007B2140">
      <w:pPr>
        <w:pStyle w:val="BodyText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Pr="00BD692D" w:rsidRDefault="000A6FB1" w:rsidP="00B75782">
      <w:pPr>
        <w:pStyle w:val="BodyText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ПАСПОРТ</w:t>
      </w:r>
    </w:p>
    <w:p w:rsidR="000A6FB1" w:rsidRDefault="000A6FB1" w:rsidP="00B75782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</w:t>
      </w:r>
      <w:r w:rsidRPr="006B669F"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</w:t>
      </w:r>
    </w:p>
    <w:p w:rsidR="000A6FB1" w:rsidRDefault="000A6FB1" w:rsidP="00B75782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системы образования</w:t>
      </w:r>
      <w:r w:rsidRPr="00BA0DD7">
        <w:rPr>
          <w:rFonts w:ascii="Times New Roman" w:hAnsi="Times New Roman" w:cs="Times New Roman"/>
          <w:sz w:val="28"/>
          <w:szCs w:val="28"/>
        </w:rPr>
        <w:t>»</w:t>
      </w:r>
    </w:p>
    <w:p w:rsidR="000A6FB1" w:rsidRPr="00BA0DD7" w:rsidRDefault="000A6FB1" w:rsidP="009951F1">
      <w:pPr>
        <w:pStyle w:val="BodyText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5189"/>
        <w:gridCol w:w="4786"/>
      </w:tblGrid>
      <w:tr w:rsidR="000A6FB1" w:rsidRPr="00BA0DD7">
        <w:tc>
          <w:tcPr>
            <w:tcW w:w="5189" w:type="dxa"/>
            <w:tcMar>
              <w:left w:w="18" w:type="dxa"/>
            </w:tcMar>
          </w:tcPr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Ответственный исполнитель                 </w:t>
            </w:r>
          </w:p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left w:w="18" w:type="dxa"/>
              <w:right w:w="28" w:type="dxa"/>
            </w:tcMar>
          </w:tcPr>
          <w:p w:rsidR="000A6FB1" w:rsidRPr="00BA0DD7" w:rsidRDefault="000A6FB1" w:rsidP="00D25165">
            <w:pPr>
              <w:pStyle w:val="a"/>
              <w:ind w:left="20" w:right="300"/>
              <w:rPr>
                <w:rFonts w:ascii="Times New Roman" w:hAnsi="Times New Roman" w:cs="Times New Roman"/>
              </w:rPr>
            </w:pPr>
            <w:r w:rsidRPr="00F07206">
              <w:rPr>
                <w:color w:val="000000"/>
              </w:rPr>
              <w:t>Отдел по образованию администрации Суровикинского муниципального района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Соисполнители                                        </w:t>
            </w:r>
          </w:p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D25165">
            <w:pPr>
              <w:pStyle w:val="formattext"/>
              <w:spacing w:before="0" w:beforeAutospacing="0" w:after="0" w:afterAutospacing="0"/>
              <w:jc w:val="both"/>
            </w:pPr>
            <w:r w:rsidRPr="00F07206">
              <w:rPr>
                <w:color w:val="000000"/>
              </w:rPr>
              <w:t>Образовательные</w:t>
            </w:r>
            <w:r>
              <w:rPr>
                <w:color w:val="000000"/>
              </w:rPr>
              <w:t xml:space="preserve"> </w:t>
            </w:r>
            <w:r w:rsidRPr="00F07206">
              <w:rPr>
                <w:color w:val="000000"/>
              </w:rPr>
              <w:t xml:space="preserve">организации Суровикинского муниципального района 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Цели муниципальной</w:t>
            </w:r>
          </w:p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Default="000A6FB1" w:rsidP="00D25165">
            <w:pPr>
              <w:pStyle w:val="a"/>
              <w:ind w:left="20" w:right="300"/>
              <w:rPr>
                <w:color w:val="000000"/>
              </w:rPr>
            </w:pPr>
            <w:r>
              <w:rPr>
                <w:color w:val="000000"/>
              </w:rPr>
              <w:t>Обеспечение обучающихся горячим питанием;</w:t>
            </w:r>
          </w:p>
          <w:p w:rsidR="000A6FB1" w:rsidRPr="00BA0DD7" w:rsidRDefault="000A6FB1" w:rsidP="00D25165">
            <w:pPr>
              <w:pStyle w:val="a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социальная поддержка педагогических работников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Задачи муниципальной</w:t>
            </w:r>
          </w:p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437086" w:rsidRDefault="000A6FB1" w:rsidP="002E62C7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437086">
              <w:rPr>
                <w:rFonts w:ascii="Times New Roman" w:hAnsi="Times New Roman" w:cs="Times New Roman"/>
              </w:rPr>
              <w:t>- создание условий для организации горячего питания обучающихся в соответствии с пунктом 2 ст. 46 Социального кодекса Волгоградской области 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питание);</w:t>
            </w:r>
          </w:p>
          <w:p w:rsidR="000A6FB1" w:rsidRPr="00BA0DD7" w:rsidRDefault="000A6FB1" w:rsidP="002B4106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437086">
              <w:rPr>
                <w:rFonts w:ascii="Times New Roman" w:hAnsi="Times New Roman" w:cs="Times New Roman"/>
              </w:rPr>
              <w:t>- организация системы осуществления ежемесячных выплат за классное руководство.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Целевые показатели муниципальной</w:t>
            </w:r>
          </w:p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программы, их значения на последний год реализации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Default="000A6FB1" w:rsidP="002B410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>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 – 100%;</w:t>
            </w:r>
          </w:p>
          <w:p w:rsidR="000A6FB1" w:rsidRPr="00BA0DD7" w:rsidRDefault="000A6FB1" w:rsidP="002B4106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E608D">
              <w:rPr>
                <w:lang w:eastAsia="ru-RU"/>
              </w:rPr>
              <w:t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100%.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Сроки и этапы реализации</w:t>
            </w:r>
          </w:p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D25165">
            <w:pPr>
              <w:pStyle w:val="a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"/>
              <w:spacing w:after="283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Default="000A6FB1" w:rsidP="002B4106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BA0DD7">
              <w:rPr>
                <w:rFonts w:ascii="Times New Roman" w:hAnsi="Times New Roman" w:cs="Times New Roman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</w:rPr>
              <w:t xml:space="preserve">      114468,398 тыс.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рублей, в том числе по годам и по источникам:</w:t>
            </w:r>
          </w:p>
          <w:p w:rsidR="000A6FB1" w:rsidRPr="00BA0DD7" w:rsidRDefault="000A6FB1" w:rsidP="002B4106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бюджета района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26855,802, в том числе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0A6FB1" w:rsidRPr="00BA0DD7" w:rsidRDefault="000A6FB1" w:rsidP="002B4106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2753,204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рублей;</w:t>
            </w:r>
          </w:p>
          <w:p w:rsidR="000A6FB1" w:rsidRDefault="000A6FB1" w:rsidP="002B4106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11969,866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0A6FB1" w:rsidRDefault="000A6FB1" w:rsidP="002B4106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12132,732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Pr="00BA0DD7" w:rsidRDefault="000A6FB1" w:rsidP="00D25165">
            <w:pPr>
              <w:pStyle w:val="a"/>
              <w:spacing w:after="283"/>
              <w:jc w:val="both"/>
              <w:rPr>
                <w:rFonts w:ascii="Times New Roman" w:hAnsi="Times New Roman" w:cs="Times New Roman"/>
              </w:rPr>
            </w:pPr>
          </w:p>
          <w:p w:rsidR="000A6FB1" w:rsidRPr="00BA0DD7" w:rsidRDefault="000A6FB1" w:rsidP="00D25165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13256,571, в том числе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0A6FB1" w:rsidRPr="00BA0DD7" w:rsidRDefault="000A6FB1" w:rsidP="00D25165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2943,504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:rsidR="000A6FB1" w:rsidRDefault="000A6FB1" w:rsidP="00D25165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5011,345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Default="000A6FB1" w:rsidP="00D25165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5301,722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Default="000A6FB1" w:rsidP="00D25165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федерального бюджета 74356,025, в том числе:</w:t>
            </w:r>
          </w:p>
          <w:p w:rsidR="000A6FB1" w:rsidRPr="00BA0DD7" w:rsidRDefault="000A6FB1" w:rsidP="002B4106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11796,154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:rsidR="000A6FB1" w:rsidRDefault="000A6FB1" w:rsidP="002B4106">
            <w:pPr>
              <w:pStyle w:val="a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31030,071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Pr="00BA0DD7" w:rsidRDefault="000A6FB1" w:rsidP="002B4106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31529,800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0A6FB1" w:rsidRPr="00071647" w:rsidRDefault="000A6FB1" w:rsidP="00D25165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подпрограммы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2B4106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охват горячим питанием </w:t>
            </w:r>
            <w:r w:rsidRPr="00CA184C">
              <w:rPr>
                <w:rFonts w:ascii="Times New Roman" w:hAnsi="Times New Roman" w:cs="Times New Roman"/>
              </w:rPr>
              <w:t>обучающихся 1-4 классов, обучающихся из малоимущих, многодетных семей, обучающихся, состоящие на учете у фтизиатра;</w:t>
            </w:r>
          </w:p>
          <w:p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>- улучшение качественных показателей здоровья детей школьного возраста;</w:t>
            </w:r>
          </w:p>
          <w:p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>- обеспечение качественным сбалансированным питанием обучающихся</w:t>
            </w:r>
          </w:p>
          <w:p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образовательных организаций района;</w:t>
            </w:r>
          </w:p>
          <w:p w:rsidR="000A6FB1" w:rsidRPr="00BA0DD7" w:rsidRDefault="000A6FB1" w:rsidP="008541BE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CA184C">
              <w:rPr>
                <w:rFonts w:ascii="Times New Roman" w:hAnsi="Times New Roman" w:cs="Times New Roman"/>
              </w:rPr>
              <w:t>-увеличение уровня заработной педагогических работников.</w:t>
            </w:r>
          </w:p>
        </w:tc>
      </w:tr>
    </w:tbl>
    <w:p w:rsidR="000A6FB1" w:rsidRPr="00992D2F" w:rsidRDefault="000A6FB1" w:rsidP="009951F1">
      <w:pPr>
        <w:pStyle w:val="BodyText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0A6FB1" w:rsidRDefault="000A6FB1" w:rsidP="00D25165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Повышение эффективности и качества образования - одно из основных направлений реализации государственной политики в сфере образования. В настоящее время в Суровикинском муниципальном районе обеспечено стабильное функционирование системы образования и созданы предпосылки для ее дальнейшего развития. Вместе с тем стабильное функционирование муниципальной системы образования требует обеспечения необходимых условий для организации деятельности муниципальных образовательных организаций, предоставляющих населению общее образование. Образовательная политика в районе является частью социальной политики, ориентированной на обеспечение широкого спектра социальных эффектов, в том числе: доступности качественного образования, повышения социального статуса педагогических работников.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Для каждого уровня образования определены ключевые задачи и направления развития. Общими направлениями деятельности являются: совершенствование структуры и сети образовательных организаций; модернизация образовательных программ и технологий обучения, развитие организационно-правовых форм, обеспечивающих достижение современного качества образовательных результатов, позитивную социализацию детей; совершенствование механизмов и инструментов социальной и психолого-педагогической поддержки детей, формирование здорового образа жизни; социальная поддержка педагогических работников.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Подпрограмма "Обеспечение функционирования региональной системы образования" направлена на решение задач региональной программы: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обеспечение обучающихся </w:t>
      </w:r>
      <w:r w:rsidRPr="00CA184C">
        <w:rPr>
          <w:rFonts w:ascii="Times New Roman" w:hAnsi="Times New Roman" w:cs="Times New Roman"/>
          <w:sz w:val="28"/>
          <w:szCs w:val="28"/>
        </w:rPr>
        <w:t>1-4 классов, обучающихся из малоимущих, многодетных семей, обучающихся, состоящие на учете у фтизиатра бесплатным горячим питанием;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социальная поддержка педагогических работников, включая ежемесячное денежное вознаграждение за классное руководство.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Возможные риски реализации мероприятий подпрограммы связаны со следующими основными факторами: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изменение финансово-экономической ситуации в Суровикинском муниципальном районе;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уменьшение финансового обеспечения мероприятий подпрограммы.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целях минимизации рисков в процессе реализации подпрограммы предусматриваются: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осуществление эффективного управления;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поставленной цели; реализация дополнительных мероприятий.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0A6FB1" w:rsidRPr="00CA184C" w:rsidRDefault="000A6FB1" w:rsidP="00B745AF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2. Цели, задачи и этапы реализации муниципальной подпрограммы</w:t>
      </w:r>
    </w:p>
    <w:p w:rsidR="000A6FB1" w:rsidRPr="00CA184C" w:rsidRDefault="000A6FB1" w:rsidP="00B745AF">
      <w:pPr>
        <w:pStyle w:val="BodyText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84C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подпрограммы являются: </w:t>
      </w:r>
    </w:p>
    <w:p w:rsidR="000A6FB1" w:rsidRPr="00B55CC3" w:rsidRDefault="000A6FB1" w:rsidP="00B745A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- 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обучающихся </w:t>
      </w:r>
      <w:r w:rsidRPr="00B55CC3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качественным сбалансированным 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 xml:space="preserve">горячим </w:t>
      </w:r>
      <w:r w:rsidRPr="00B55CC3">
        <w:rPr>
          <w:rFonts w:ascii="Times New Roman" w:hAnsi="Times New Roman" w:cs="Times New Roman"/>
          <w:sz w:val="28"/>
          <w:szCs w:val="28"/>
          <w:lang w:eastAsia="ru-RU"/>
        </w:rPr>
        <w:t>питанием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FB1" w:rsidRPr="00CA184C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4C">
        <w:rPr>
          <w:rFonts w:ascii="Times New Roman" w:hAnsi="Times New Roman" w:cs="Times New Roman"/>
          <w:sz w:val="28"/>
          <w:szCs w:val="28"/>
        </w:rPr>
        <w:t xml:space="preserve">улучшение здоровья молодого поколения; 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-социальная поддержка педагогических работников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Pr="00CA184C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требуется решение следующих задач: </w:t>
      </w:r>
    </w:p>
    <w:p w:rsidR="000A6FB1" w:rsidRPr="00CA184C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- комплексное решение вопросов организации горячего питания обучающихся, проживающих в Суровикинском муниципальном районе Волгоградской области; </w:t>
      </w:r>
    </w:p>
    <w:p w:rsidR="000A6FB1" w:rsidRPr="00CA184C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 - организация системы осуществления ежемесячных выплат за классное руководство.</w:t>
      </w:r>
    </w:p>
    <w:p w:rsidR="000A6FB1" w:rsidRPr="00CA184C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Муниципальная подпрограмма реализуется в 2020-2022 годах в один этап.</w:t>
      </w:r>
    </w:p>
    <w:p w:rsidR="000A6FB1" w:rsidRPr="00CA184C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CA184C" w:rsidRDefault="000A6FB1" w:rsidP="00B745AF">
      <w:pPr>
        <w:pStyle w:val="BodyText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3.  Целевые показатели достижения целей и решения задач, ожидаемые конечные результаты муниципальной подпрограммы </w:t>
      </w:r>
    </w:p>
    <w:p w:rsidR="000A6FB1" w:rsidRPr="00CA184C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Результативность мероприятий подпрограммы оценивается исходя из уровня достижения основных целевых индикаторов и показателей реализации программы к 2022 году:</w:t>
      </w:r>
    </w:p>
    <w:p w:rsidR="000A6FB1" w:rsidRPr="00CA184C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184C">
        <w:rPr>
          <w:rFonts w:ascii="Times New Roman" w:hAnsi="Times New Roman" w:cs="Times New Roman"/>
          <w:sz w:val="28"/>
          <w:szCs w:val="28"/>
        </w:rPr>
        <w:t xml:space="preserve">охранение количества детей, 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>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(</w:t>
      </w:r>
      <w:r w:rsidRPr="00CA184C">
        <w:rPr>
          <w:rFonts w:ascii="Times New Roman" w:hAnsi="Times New Roman" w:cs="Times New Roman"/>
          <w:sz w:val="28"/>
          <w:szCs w:val="28"/>
        </w:rPr>
        <w:t>обучающиеся 1-4 классов, обучающиеся из малоимущих, многодетных семей, обучающиеся, состоящие на учете у фтизиатра);</w:t>
      </w:r>
    </w:p>
    <w:p w:rsidR="000A6FB1" w:rsidRPr="00CA184C" w:rsidRDefault="000A6FB1" w:rsidP="00B745A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CA184C">
        <w:rPr>
          <w:sz w:val="28"/>
          <w:szCs w:val="28"/>
        </w:rPr>
        <w:t>редоставление всем педагогическим работникам общеобразовательных организаций, выполняющим функции классных руководителей ежемесячного вознаграждения в размере 5 тыс. рублей.</w:t>
      </w:r>
    </w:p>
    <w:p w:rsidR="000A6FB1" w:rsidRPr="00CA184C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:rsidR="000A6FB1" w:rsidRDefault="000A6FB1" w:rsidP="00B745AF">
      <w:pPr>
        <w:pStyle w:val="BodyTex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745AF">
      <w:pPr>
        <w:pStyle w:val="BodyTex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745AF">
      <w:pPr>
        <w:pStyle w:val="BodyTex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75782">
      <w:pPr>
        <w:pStyle w:val="BodyTex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4.     Обобщенная характеристика основных мероприятий муниципальной подпрограммы</w:t>
      </w:r>
    </w:p>
    <w:p w:rsidR="000A6FB1" w:rsidRPr="00CA184C" w:rsidRDefault="000A6FB1" w:rsidP="00B75782">
      <w:pPr>
        <w:pStyle w:val="BodyTex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Pr="00CA184C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является поддержка обучающихся, их родителей (законных представителей) и работников организаций в сфере образования.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184C">
        <w:rPr>
          <w:rFonts w:ascii="Times New Roman" w:hAnsi="Times New Roman" w:cs="Times New Roman"/>
          <w:sz w:val="28"/>
          <w:szCs w:val="28"/>
        </w:rPr>
        <w:t xml:space="preserve">рамках которого предусматривается решение основных вопросов: </w:t>
      </w:r>
    </w:p>
    <w:p w:rsidR="000A6FB1" w:rsidRPr="00CA184C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1. Осуществление ежемесячных выплат в размере 5 тыс. рублей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B1" w:rsidRPr="00CA184C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2. Организация бесплатного горячего и здорового питания, социальная поддержка отдельным категориям граждан. </w:t>
      </w:r>
    </w:p>
    <w:p w:rsidR="000A6FB1" w:rsidRPr="00CA184C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:rsidR="000A6FB1" w:rsidRPr="00CA184C" w:rsidRDefault="000A6FB1" w:rsidP="00B745AF">
      <w:pPr>
        <w:pStyle w:val="BodyText"/>
        <w:tabs>
          <w:tab w:val="left" w:pos="415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6FB1" w:rsidRPr="00071647" w:rsidRDefault="000A6FB1" w:rsidP="00B745AF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  <w:r w:rsidRPr="00071647">
        <w:rPr>
          <w:rFonts w:ascii="Times New Roman" w:hAnsi="Times New Roman" w:cs="Times New Roman"/>
        </w:rPr>
        <w:t> 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объем средств на реализацию подпрограммных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114468,398</w:t>
      </w:r>
      <w:r w:rsidRPr="00092BDD">
        <w:rPr>
          <w:rFonts w:ascii="Times New Roman" w:hAnsi="Times New Roman" w:cs="Times New Roman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рублей, из них: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>
        <w:rPr>
          <w:rFonts w:ascii="Times New Roman" w:hAnsi="Times New Roman" w:cs="Times New Roman"/>
          <w:sz w:val="28"/>
          <w:szCs w:val="28"/>
        </w:rPr>
        <w:t>26855,802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2753,204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 xml:space="preserve">11969,866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12132,732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13256,571 </w:t>
      </w:r>
      <w:r w:rsidRPr="005C24EB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2943,504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5011,345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5301,722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74356,025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11796,154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31030,071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5C24EB" w:rsidRDefault="000A6FB1" w:rsidP="00B745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31529,800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финансирования 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ежегодно уточняется при формировании районного бюджета на очередной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Pr="00C545DB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  <w:szCs w:val="28"/>
        </w:rPr>
        <w:t>Приложении 3 к муниципальной программе.</w:t>
      </w:r>
    </w:p>
    <w:p w:rsidR="000A6FB1" w:rsidRPr="00CB6614" w:rsidRDefault="000A6FB1" w:rsidP="00B745AF">
      <w:pPr>
        <w:pStyle w:val="BodyText"/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B1" w:rsidRPr="00071647" w:rsidRDefault="000A6FB1" w:rsidP="00B745AF">
      <w:pPr>
        <w:pStyle w:val="BodyText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>6. Механизмы реализации муниципальной подпрограммы</w:t>
      </w:r>
      <w:r w:rsidRPr="00071647">
        <w:rPr>
          <w:rFonts w:ascii="Times New Roman" w:hAnsi="Times New Roman" w:cs="Times New Roman"/>
          <w:color w:val="000000"/>
        </w:rPr>
        <w:t> </w:t>
      </w:r>
    </w:p>
    <w:p w:rsidR="000A6FB1" w:rsidRPr="00BA0DD7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осуществляется в соответствии с постановлением администрации Суровикинского муниципального района от 25.08.2016 № 1115 «Об утверждении Порядка разработки, реализации и оценки эффективности реализации муниципальных программ   Суровикинского муниципального района Волгоградской области».</w:t>
      </w:r>
    </w:p>
    <w:p w:rsidR="000A6FB1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Мероприятия реализуются </w:t>
      </w:r>
      <w:r>
        <w:rPr>
          <w:rFonts w:ascii="Times New Roman" w:hAnsi="Times New Roman" w:cs="Times New Roman"/>
          <w:sz w:val="28"/>
          <w:szCs w:val="28"/>
        </w:rPr>
        <w:t>Отделом по образованию а</w:t>
      </w:r>
      <w:r w:rsidRPr="00BA0DD7">
        <w:rPr>
          <w:rFonts w:ascii="Times New Roman" w:hAnsi="Times New Roman" w:cs="Times New Roman"/>
          <w:sz w:val="28"/>
          <w:szCs w:val="28"/>
        </w:rPr>
        <w:t>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образовательными организациями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района. </w:t>
      </w:r>
    </w:p>
    <w:p w:rsidR="000A6FB1" w:rsidRPr="00CB6614" w:rsidRDefault="000A6FB1" w:rsidP="00B745AF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071647" w:rsidRDefault="000A6FB1" w:rsidP="00B745AF">
      <w:pPr>
        <w:pStyle w:val="BodyTex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7. Перечень имущества, создаваемого (приобретаемого) в ходе реализации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Сведения о правах на имущество, создаваемое (приобретаемое) в ходе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0A6FB1" w:rsidRPr="00BA0DD7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0A6FB1" w:rsidRDefault="000A6FB1" w:rsidP="00B745AF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Имущество, приобретаемое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для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0A6FB1" w:rsidRPr="00BA0DD7" w:rsidRDefault="000A6FB1" w:rsidP="00B745A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 </w:t>
      </w:r>
    </w:p>
    <w:p w:rsidR="000A6FB1" w:rsidRDefault="000A6FB1" w:rsidP="00B745AF">
      <w:pPr>
        <w:pStyle w:val="BodyTex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0A6FB1" w:rsidSect="004E3532">
      <w:pgSz w:w="11906" w:h="16838" w:code="9"/>
      <w:pgMar w:top="567" w:right="567" w:bottom="851" w:left="1134" w:header="567" w:footer="56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B1" w:rsidRDefault="000A6FB1" w:rsidP="00BD69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6FB1" w:rsidRDefault="000A6FB1" w:rsidP="00BD69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B1" w:rsidRDefault="000A6FB1" w:rsidP="00BD69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6FB1" w:rsidRDefault="000A6FB1" w:rsidP="00BD69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B1" w:rsidRDefault="000A6FB1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15</w:t>
      </w:r>
    </w:fldSimple>
  </w:p>
  <w:p w:rsidR="000A6FB1" w:rsidRDefault="000A6FB1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B1" w:rsidRDefault="000A6FB1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10</w:t>
      </w:r>
    </w:fldSimple>
  </w:p>
  <w:p w:rsidR="000A6FB1" w:rsidRDefault="000A6FB1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DF"/>
    <w:multiLevelType w:val="multilevel"/>
    <w:tmpl w:val="9B3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64E8"/>
    <w:multiLevelType w:val="multilevel"/>
    <w:tmpl w:val="C8AC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4C33"/>
    <w:multiLevelType w:val="multilevel"/>
    <w:tmpl w:val="058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D44A2"/>
    <w:multiLevelType w:val="multilevel"/>
    <w:tmpl w:val="75FA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0B87"/>
    <w:multiLevelType w:val="multilevel"/>
    <w:tmpl w:val="BC8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C5FE2"/>
    <w:multiLevelType w:val="multilevel"/>
    <w:tmpl w:val="5D00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4FA7"/>
    <w:multiLevelType w:val="multilevel"/>
    <w:tmpl w:val="0DFE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11A72"/>
    <w:multiLevelType w:val="multilevel"/>
    <w:tmpl w:val="6EB2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4721F"/>
    <w:multiLevelType w:val="multilevel"/>
    <w:tmpl w:val="C6DC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2440F"/>
    <w:multiLevelType w:val="multilevel"/>
    <w:tmpl w:val="5FB6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94A74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77FD6"/>
    <w:multiLevelType w:val="multilevel"/>
    <w:tmpl w:val="3784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B2681"/>
    <w:multiLevelType w:val="multilevel"/>
    <w:tmpl w:val="CDB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A68E6"/>
    <w:multiLevelType w:val="multilevel"/>
    <w:tmpl w:val="232A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5AD4"/>
    <w:multiLevelType w:val="hybridMultilevel"/>
    <w:tmpl w:val="CF9AD1B6"/>
    <w:lvl w:ilvl="0" w:tplc="FCCA534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F15523"/>
    <w:multiLevelType w:val="multilevel"/>
    <w:tmpl w:val="F29E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B6246"/>
    <w:multiLevelType w:val="multilevel"/>
    <w:tmpl w:val="A8D2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C4211"/>
    <w:multiLevelType w:val="multilevel"/>
    <w:tmpl w:val="B0AAF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750935C8"/>
    <w:multiLevelType w:val="multilevel"/>
    <w:tmpl w:val="DEE4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269FA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722055"/>
    <w:multiLevelType w:val="multilevel"/>
    <w:tmpl w:val="051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A5056"/>
    <w:multiLevelType w:val="multilevel"/>
    <w:tmpl w:val="5D9C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EA4364E"/>
    <w:multiLevelType w:val="multilevel"/>
    <w:tmpl w:val="371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10"/>
  </w:num>
  <w:num w:numId="5">
    <w:abstractNumId w:val="7"/>
  </w:num>
  <w:num w:numId="6">
    <w:abstractNumId w:val="27"/>
  </w:num>
  <w:num w:numId="7">
    <w:abstractNumId w:val="14"/>
  </w:num>
  <w:num w:numId="8">
    <w:abstractNumId w:val="5"/>
  </w:num>
  <w:num w:numId="9">
    <w:abstractNumId w:val="3"/>
  </w:num>
  <w:num w:numId="10">
    <w:abstractNumId w:val="23"/>
  </w:num>
  <w:num w:numId="11">
    <w:abstractNumId w:val="16"/>
  </w:num>
  <w:num w:numId="12">
    <w:abstractNumId w:val="11"/>
  </w:num>
  <w:num w:numId="13">
    <w:abstractNumId w:val="19"/>
  </w:num>
  <w:num w:numId="14">
    <w:abstractNumId w:val="26"/>
  </w:num>
  <w:num w:numId="15">
    <w:abstractNumId w:val="8"/>
  </w:num>
  <w:num w:numId="16">
    <w:abstractNumId w:val="15"/>
  </w:num>
  <w:num w:numId="17">
    <w:abstractNumId w:val="9"/>
  </w:num>
  <w:num w:numId="18">
    <w:abstractNumId w:val="25"/>
  </w:num>
  <w:num w:numId="19">
    <w:abstractNumId w:val="1"/>
  </w:num>
  <w:num w:numId="20">
    <w:abstractNumId w:val="12"/>
  </w:num>
  <w:num w:numId="21">
    <w:abstractNumId w:val="28"/>
  </w:num>
  <w:num w:numId="22">
    <w:abstractNumId w:val="21"/>
  </w:num>
  <w:num w:numId="23">
    <w:abstractNumId w:val="13"/>
  </w:num>
  <w:num w:numId="24">
    <w:abstractNumId w:val="20"/>
  </w:num>
  <w:num w:numId="25">
    <w:abstractNumId w:val="2"/>
  </w:num>
  <w:num w:numId="26">
    <w:abstractNumId w:val="0"/>
  </w:num>
  <w:num w:numId="27">
    <w:abstractNumId w:val="22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61B"/>
    <w:rsid w:val="00003BD9"/>
    <w:rsid w:val="000059BE"/>
    <w:rsid w:val="0001428D"/>
    <w:rsid w:val="000163A0"/>
    <w:rsid w:val="00020D33"/>
    <w:rsid w:val="00021DBE"/>
    <w:rsid w:val="00032D3B"/>
    <w:rsid w:val="00034EC4"/>
    <w:rsid w:val="00046143"/>
    <w:rsid w:val="0004788D"/>
    <w:rsid w:val="0005583C"/>
    <w:rsid w:val="00061C68"/>
    <w:rsid w:val="00066AA0"/>
    <w:rsid w:val="00066ED7"/>
    <w:rsid w:val="00071647"/>
    <w:rsid w:val="00083816"/>
    <w:rsid w:val="00092BDD"/>
    <w:rsid w:val="000A568B"/>
    <w:rsid w:val="000A6FB1"/>
    <w:rsid w:val="000A7BE6"/>
    <w:rsid w:val="000C0901"/>
    <w:rsid w:val="000C2528"/>
    <w:rsid w:val="000D23E3"/>
    <w:rsid w:val="000D4CE4"/>
    <w:rsid w:val="000D61C7"/>
    <w:rsid w:val="000D6E97"/>
    <w:rsid w:val="000E068C"/>
    <w:rsid w:val="000F1165"/>
    <w:rsid w:val="000F4E17"/>
    <w:rsid w:val="000F6512"/>
    <w:rsid w:val="000F6AEF"/>
    <w:rsid w:val="00106E5D"/>
    <w:rsid w:val="00113424"/>
    <w:rsid w:val="001137B6"/>
    <w:rsid w:val="00117FA5"/>
    <w:rsid w:val="00126511"/>
    <w:rsid w:val="00146919"/>
    <w:rsid w:val="00156341"/>
    <w:rsid w:val="001710A5"/>
    <w:rsid w:val="00174F8D"/>
    <w:rsid w:val="00185924"/>
    <w:rsid w:val="00185A15"/>
    <w:rsid w:val="00190696"/>
    <w:rsid w:val="00195849"/>
    <w:rsid w:val="001970F2"/>
    <w:rsid w:val="001A7EC2"/>
    <w:rsid w:val="001C1E0F"/>
    <w:rsid w:val="001C32CD"/>
    <w:rsid w:val="001C6442"/>
    <w:rsid w:val="001D1C01"/>
    <w:rsid w:val="001D2833"/>
    <w:rsid w:val="001D65DC"/>
    <w:rsid w:val="001E157A"/>
    <w:rsid w:val="001E63E9"/>
    <w:rsid w:val="001F3FB1"/>
    <w:rsid w:val="002010CA"/>
    <w:rsid w:val="00205CF5"/>
    <w:rsid w:val="00217A12"/>
    <w:rsid w:val="002263D6"/>
    <w:rsid w:val="00232309"/>
    <w:rsid w:val="0023334F"/>
    <w:rsid w:val="002363BE"/>
    <w:rsid w:val="00236E29"/>
    <w:rsid w:val="002412C8"/>
    <w:rsid w:val="002438CD"/>
    <w:rsid w:val="00245D2A"/>
    <w:rsid w:val="00246252"/>
    <w:rsid w:val="00251EE3"/>
    <w:rsid w:val="00262362"/>
    <w:rsid w:val="00266E85"/>
    <w:rsid w:val="002671FC"/>
    <w:rsid w:val="00276190"/>
    <w:rsid w:val="002777DE"/>
    <w:rsid w:val="00282F38"/>
    <w:rsid w:val="00287784"/>
    <w:rsid w:val="00287846"/>
    <w:rsid w:val="00293AAE"/>
    <w:rsid w:val="002A0A13"/>
    <w:rsid w:val="002A313B"/>
    <w:rsid w:val="002A6963"/>
    <w:rsid w:val="002B1878"/>
    <w:rsid w:val="002B4106"/>
    <w:rsid w:val="002B7A82"/>
    <w:rsid w:val="002C0C9A"/>
    <w:rsid w:val="002C5FB9"/>
    <w:rsid w:val="002D5A92"/>
    <w:rsid w:val="002D645C"/>
    <w:rsid w:val="002D72EA"/>
    <w:rsid w:val="002E0C47"/>
    <w:rsid w:val="002E62C7"/>
    <w:rsid w:val="002F0B49"/>
    <w:rsid w:val="002F3000"/>
    <w:rsid w:val="002F3520"/>
    <w:rsid w:val="00301118"/>
    <w:rsid w:val="003029DE"/>
    <w:rsid w:val="00305464"/>
    <w:rsid w:val="003077F8"/>
    <w:rsid w:val="00312DF5"/>
    <w:rsid w:val="00316245"/>
    <w:rsid w:val="00317425"/>
    <w:rsid w:val="00320FCC"/>
    <w:rsid w:val="00322EC1"/>
    <w:rsid w:val="00331D1E"/>
    <w:rsid w:val="003433F9"/>
    <w:rsid w:val="00346F37"/>
    <w:rsid w:val="0036106C"/>
    <w:rsid w:val="00361CFD"/>
    <w:rsid w:val="003657ED"/>
    <w:rsid w:val="003660A1"/>
    <w:rsid w:val="00371925"/>
    <w:rsid w:val="00374845"/>
    <w:rsid w:val="00376181"/>
    <w:rsid w:val="00380720"/>
    <w:rsid w:val="00380942"/>
    <w:rsid w:val="00386119"/>
    <w:rsid w:val="003867C9"/>
    <w:rsid w:val="0039086A"/>
    <w:rsid w:val="00391492"/>
    <w:rsid w:val="003955BA"/>
    <w:rsid w:val="003A73D6"/>
    <w:rsid w:val="003A7466"/>
    <w:rsid w:val="003B6899"/>
    <w:rsid w:val="003C0386"/>
    <w:rsid w:val="003C073F"/>
    <w:rsid w:val="003C3359"/>
    <w:rsid w:val="003F62C0"/>
    <w:rsid w:val="00423E98"/>
    <w:rsid w:val="00424849"/>
    <w:rsid w:val="004305CA"/>
    <w:rsid w:val="00431A14"/>
    <w:rsid w:val="00434578"/>
    <w:rsid w:val="00436B7A"/>
    <w:rsid w:val="00437086"/>
    <w:rsid w:val="0043733A"/>
    <w:rsid w:val="00444311"/>
    <w:rsid w:val="004443FB"/>
    <w:rsid w:val="00445EB3"/>
    <w:rsid w:val="00447798"/>
    <w:rsid w:val="00467D4F"/>
    <w:rsid w:val="0047494C"/>
    <w:rsid w:val="004756D5"/>
    <w:rsid w:val="00484612"/>
    <w:rsid w:val="00487B18"/>
    <w:rsid w:val="00492DA3"/>
    <w:rsid w:val="0049307E"/>
    <w:rsid w:val="004A21ED"/>
    <w:rsid w:val="004A69B9"/>
    <w:rsid w:val="004B05E0"/>
    <w:rsid w:val="004B1162"/>
    <w:rsid w:val="004B1657"/>
    <w:rsid w:val="004C5F4F"/>
    <w:rsid w:val="004C7CFB"/>
    <w:rsid w:val="004D3F1E"/>
    <w:rsid w:val="004D5D5C"/>
    <w:rsid w:val="004E3532"/>
    <w:rsid w:val="004F48C3"/>
    <w:rsid w:val="004F54B4"/>
    <w:rsid w:val="00506602"/>
    <w:rsid w:val="00512F3A"/>
    <w:rsid w:val="005147F2"/>
    <w:rsid w:val="00521237"/>
    <w:rsid w:val="00523830"/>
    <w:rsid w:val="0052606A"/>
    <w:rsid w:val="005264C6"/>
    <w:rsid w:val="005313BC"/>
    <w:rsid w:val="00533923"/>
    <w:rsid w:val="00541721"/>
    <w:rsid w:val="00544300"/>
    <w:rsid w:val="00550203"/>
    <w:rsid w:val="00553B8F"/>
    <w:rsid w:val="00561673"/>
    <w:rsid w:val="0056492B"/>
    <w:rsid w:val="005734E4"/>
    <w:rsid w:val="00580D89"/>
    <w:rsid w:val="00581CAF"/>
    <w:rsid w:val="005847AD"/>
    <w:rsid w:val="005869E2"/>
    <w:rsid w:val="00591C78"/>
    <w:rsid w:val="00592D76"/>
    <w:rsid w:val="005A1764"/>
    <w:rsid w:val="005A27D0"/>
    <w:rsid w:val="005A2B35"/>
    <w:rsid w:val="005A597C"/>
    <w:rsid w:val="005A623A"/>
    <w:rsid w:val="005A6F57"/>
    <w:rsid w:val="005B441C"/>
    <w:rsid w:val="005B46A1"/>
    <w:rsid w:val="005B6C42"/>
    <w:rsid w:val="005B7101"/>
    <w:rsid w:val="005C24EB"/>
    <w:rsid w:val="005C2951"/>
    <w:rsid w:val="005C54AB"/>
    <w:rsid w:val="005D6A17"/>
    <w:rsid w:val="005F03D1"/>
    <w:rsid w:val="00610B68"/>
    <w:rsid w:val="00612B43"/>
    <w:rsid w:val="00620B64"/>
    <w:rsid w:val="00624302"/>
    <w:rsid w:val="006305D7"/>
    <w:rsid w:val="00631B48"/>
    <w:rsid w:val="00642A88"/>
    <w:rsid w:val="00646762"/>
    <w:rsid w:val="00654E66"/>
    <w:rsid w:val="006760E7"/>
    <w:rsid w:val="006804D7"/>
    <w:rsid w:val="00692670"/>
    <w:rsid w:val="00696168"/>
    <w:rsid w:val="006A1A98"/>
    <w:rsid w:val="006A7A91"/>
    <w:rsid w:val="006B167D"/>
    <w:rsid w:val="006B669F"/>
    <w:rsid w:val="006C1429"/>
    <w:rsid w:val="006C2F84"/>
    <w:rsid w:val="006C58E6"/>
    <w:rsid w:val="006D2D6F"/>
    <w:rsid w:val="006D424B"/>
    <w:rsid w:val="006D4316"/>
    <w:rsid w:val="006D441D"/>
    <w:rsid w:val="006F711B"/>
    <w:rsid w:val="0070519A"/>
    <w:rsid w:val="00705DDB"/>
    <w:rsid w:val="00720C19"/>
    <w:rsid w:val="00726739"/>
    <w:rsid w:val="0075269A"/>
    <w:rsid w:val="007632E3"/>
    <w:rsid w:val="00764965"/>
    <w:rsid w:val="007750B2"/>
    <w:rsid w:val="00792023"/>
    <w:rsid w:val="00795B3A"/>
    <w:rsid w:val="007A17DA"/>
    <w:rsid w:val="007B2140"/>
    <w:rsid w:val="007B74BD"/>
    <w:rsid w:val="007C2448"/>
    <w:rsid w:val="007C4E98"/>
    <w:rsid w:val="007D02F9"/>
    <w:rsid w:val="007D09A5"/>
    <w:rsid w:val="007D493F"/>
    <w:rsid w:val="007E06C8"/>
    <w:rsid w:val="007F004D"/>
    <w:rsid w:val="007F04DD"/>
    <w:rsid w:val="007F0601"/>
    <w:rsid w:val="007F3C97"/>
    <w:rsid w:val="007F50A4"/>
    <w:rsid w:val="00805067"/>
    <w:rsid w:val="00806DAD"/>
    <w:rsid w:val="00815238"/>
    <w:rsid w:val="008154EC"/>
    <w:rsid w:val="0081732F"/>
    <w:rsid w:val="008202E1"/>
    <w:rsid w:val="008275D4"/>
    <w:rsid w:val="00831D91"/>
    <w:rsid w:val="00837A51"/>
    <w:rsid w:val="0084336C"/>
    <w:rsid w:val="00851AD3"/>
    <w:rsid w:val="008541BE"/>
    <w:rsid w:val="00856B7D"/>
    <w:rsid w:val="008576EE"/>
    <w:rsid w:val="00866C8A"/>
    <w:rsid w:val="008702CA"/>
    <w:rsid w:val="00872071"/>
    <w:rsid w:val="008722E2"/>
    <w:rsid w:val="0089096F"/>
    <w:rsid w:val="0089549D"/>
    <w:rsid w:val="008A0DE3"/>
    <w:rsid w:val="008A1912"/>
    <w:rsid w:val="008A51AA"/>
    <w:rsid w:val="008B0D7E"/>
    <w:rsid w:val="008C08DC"/>
    <w:rsid w:val="008C1C1C"/>
    <w:rsid w:val="008C6742"/>
    <w:rsid w:val="008C6EE2"/>
    <w:rsid w:val="008D12F4"/>
    <w:rsid w:val="008D64ED"/>
    <w:rsid w:val="008D7FDE"/>
    <w:rsid w:val="008E0BEB"/>
    <w:rsid w:val="008E45E3"/>
    <w:rsid w:val="008E73BE"/>
    <w:rsid w:val="008F5466"/>
    <w:rsid w:val="00902015"/>
    <w:rsid w:val="009048CB"/>
    <w:rsid w:val="00910888"/>
    <w:rsid w:val="00910B04"/>
    <w:rsid w:val="00912504"/>
    <w:rsid w:val="009125DE"/>
    <w:rsid w:val="00915901"/>
    <w:rsid w:val="0092586A"/>
    <w:rsid w:val="0093690F"/>
    <w:rsid w:val="00936AA3"/>
    <w:rsid w:val="00952429"/>
    <w:rsid w:val="0095607C"/>
    <w:rsid w:val="00963D9D"/>
    <w:rsid w:val="00963EEC"/>
    <w:rsid w:val="009663F9"/>
    <w:rsid w:val="009665BB"/>
    <w:rsid w:val="009668A4"/>
    <w:rsid w:val="00970112"/>
    <w:rsid w:val="0097528F"/>
    <w:rsid w:val="00975437"/>
    <w:rsid w:val="0098009E"/>
    <w:rsid w:val="00986F0B"/>
    <w:rsid w:val="00986F2B"/>
    <w:rsid w:val="009906E0"/>
    <w:rsid w:val="0099273F"/>
    <w:rsid w:val="00992840"/>
    <w:rsid w:val="00992D2F"/>
    <w:rsid w:val="00993968"/>
    <w:rsid w:val="009951F1"/>
    <w:rsid w:val="009B006F"/>
    <w:rsid w:val="009C2E30"/>
    <w:rsid w:val="009C5677"/>
    <w:rsid w:val="009C675A"/>
    <w:rsid w:val="009C6CDF"/>
    <w:rsid w:val="009D090B"/>
    <w:rsid w:val="009D1A5C"/>
    <w:rsid w:val="009D59D5"/>
    <w:rsid w:val="009D7561"/>
    <w:rsid w:val="009E6BDA"/>
    <w:rsid w:val="009F07F3"/>
    <w:rsid w:val="009F277C"/>
    <w:rsid w:val="00A01614"/>
    <w:rsid w:val="00A05857"/>
    <w:rsid w:val="00A20401"/>
    <w:rsid w:val="00A24AF1"/>
    <w:rsid w:val="00A300CA"/>
    <w:rsid w:val="00A36250"/>
    <w:rsid w:val="00A40CF0"/>
    <w:rsid w:val="00A41D35"/>
    <w:rsid w:val="00A50B2B"/>
    <w:rsid w:val="00A5434C"/>
    <w:rsid w:val="00A54F1D"/>
    <w:rsid w:val="00A631D7"/>
    <w:rsid w:val="00A6746B"/>
    <w:rsid w:val="00A70606"/>
    <w:rsid w:val="00A809FC"/>
    <w:rsid w:val="00A97ECD"/>
    <w:rsid w:val="00AA0417"/>
    <w:rsid w:val="00AA5348"/>
    <w:rsid w:val="00AA6C4F"/>
    <w:rsid w:val="00AB1BD8"/>
    <w:rsid w:val="00AB1D07"/>
    <w:rsid w:val="00AB1EA6"/>
    <w:rsid w:val="00AB7D9C"/>
    <w:rsid w:val="00AC053B"/>
    <w:rsid w:val="00AC3042"/>
    <w:rsid w:val="00AC5A27"/>
    <w:rsid w:val="00AC5A7D"/>
    <w:rsid w:val="00AC6AF2"/>
    <w:rsid w:val="00AD2714"/>
    <w:rsid w:val="00AD5F23"/>
    <w:rsid w:val="00AF11EF"/>
    <w:rsid w:val="00B00E71"/>
    <w:rsid w:val="00B02D8D"/>
    <w:rsid w:val="00B03C00"/>
    <w:rsid w:val="00B03CF7"/>
    <w:rsid w:val="00B10BDE"/>
    <w:rsid w:val="00B20B75"/>
    <w:rsid w:val="00B216DD"/>
    <w:rsid w:val="00B30618"/>
    <w:rsid w:val="00B32116"/>
    <w:rsid w:val="00B507AE"/>
    <w:rsid w:val="00B5261B"/>
    <w:rsid w:val="00B552AC"/>
    <w:rsid w:val="00B55CC3"/>
    <w:rsid w:val="00B62C2C"/>
    <w:rsid w:val="00B743C8"/>
    <w:rsid w:val="00B745AF"/>
    <w:rsid w:val="00B75782"/>
    <w:rsid w:val="00B90C68"/>
    <w:rsid w:val="00B916DC"/>
    <w:rsid w:val="00B91EC8"/>
    <w:rsid w:val="00B96E3A"/>
    <w:rsid w:val="00BA0DD7"/>
    <w:rsid w:val="00BA15DB"/>
    <w:rsid w:val="00BB71B2"/>
    <w:rsid w:val="00BC5F9C"/>
    <w:rsid w:val="00BC7167"/>
    <w:rsid w:val="00BD2258"/>
    <w:rsid w:val="00BD692D"/>
    <w:rsid w:val="00BF39D8"/>
    <w:rsid w:val="00BF55EA"/>
    <w:rsid w:val="00BF74B0"/>
    <w:rsid w:val="00BF78A5"/>
    <w:rsid w:val="00C05B7C"/>
    <w:rsid w:val="00C068BD"/>
    <w:rsid w:val="00C10134"/>
    <w:rsid w:val="00C10247"/>
    <w:rsid w:val="00C117A0"/>
    <w:rsid w:val="00C24C05"/>
    <w:rsid w:val="00C27E6D"/>
    <w:rsid w:val="00C36029"/>
    <w:rsid w:val="00C370B7"/>
    <w:rsid w:val="00C45207"/>
    <w:rsid w:val="00C45F32"/>
    <w:rsid w:val="00C532F7"/>
    <w:rsid w:val="00C545DB"/>
    <w:rsid w:val="00C55B0D"/>
    <w:rsid w:val="00C578AD"/>
    <w:rsid w:val="00C620B4"/>
    <w:rsid w:val="00C71C78"/>
    <w:rsid w:val="00C75536"/>
    <w:rsid w:val="00C76275"/>
    <w:rsid w:val="00C813D8"/>
    <w:rsid w:val="00C8459F"/>
    <w:rsid w:val="00C9161A"/>
    <w:rsid w:val="00C96F23"/>
    <w:rsid w:val="00CA184C"/>
    <w:rsid w:val="00CA5607"/>
    <w:rsid w:val="00CB417A"/>
    <w:rsid w:val="00CB6614"/>
    <w:rsid w:val="00CC46D8"/>
    <w:rsid w:val="00CC4842"/>
    <w:rsid w:val="00CD067C"/>
    <w:rsid w:val="00CD631C"/>
    <w:rsid w:val="00CE08C7"/>
    <w:rsid w:val="00CE2108"/>
    <w:rsid w:val="00CE35BB"/>
    <w:rsid w:val="00CE430C"/>
    <w:rsid w:val="00CE608D"/>
    <w:rsid w:val="00CF347E"/>
    <w:rsid w:val="00D01BF1"/>
    <w:rsid w:val="00D115BD"/>
    <w:rsid w:val="00D119C6"/>
    <w:rsid w:val="00D158B9"/>
    <w:rsid w:val="00D25165"/>
    <w:rsid w:val="00D2526F"/>
    <w:rsid w:val="00D27085"/>
    <w:rsid w:val="00D307E5"/>
    <w:rsid w:val="00D32AC1"/>
    <w:rsid w:val="00D564C4"/>
    <w:rsid w:val="00D65AD0"/>
    <w:rsid w:val="00D73B23"/>
    <w:rsid w:val="00D746F9"/>
    <w:rsid w:val="00D80341"/>
    <w:rsid w:val="00D86D72"/>
    <w:rsid w:val="00D95D52"/>
    <w:rsid w:val="00D96930"/>
    <w:rsid w:val="00DA28AE"/>
    <w:rsid w:val="00DB74F6"/>
    <w:rsid w:val="00DC2791"/>
    <w:rsid w:val="00DD2349"/>
    <w:rsid w:val="00DD26F1"/>
    <w:rsid w:val="00DE5734"/>
    <w:rsid w:val="00DF023A"/>
    <w:rsid w:val="00DF1C1A"/>
    <w:rsid w:val="00E002F4"/>
    <w:rsid w:val="00E027E8"/>
    <w:rsid w:val="00E048D6"/>
    <w:rsid w:val="00E055C8"/>
    <w:rsid w:val="00E14E93"/>
    <w:rsid w:val="00E2195E"/>
    <w:rsid w:val="00E24EA2"/>
    <w:rsid w:val="00E334F3"/>
    <w:rsid w:val="00E419C8"/>
    <w:rsid w:val="00E45FEE"/>
    <w:rsid w:val="00E53632"/>
    <w:rsid w:val="00E5501A"/>
    <w:rsid w:val="00E5533E"/>
    <w:rsid w:val="00E60EB2"/>
    <w:rsid w:val="00E61D63"/>
    <w:rsid w:val="00E66283"/>
    <w:rsid w:val="00E874EF"/>
    <w:rsid w:val="00E8756F"/>
    <w:rsid w:val="00E924FD"/>
    <w:rsid w:val="00E9406F"/>
    <w:rsid w:val="00E95F0A"/>
    <w:rsid w:val="00EA58C1"/>
    <w:rsid w:val="00EB20FE"/>
    <w:rsid w:val="00EB6C8E"/>
    <w:rsid w:val="00EB6F47"/>
    <w:rsid w:val="00EB7128"/>
    <w:rsid w:val="00EB77B1"/>
    <w:rsid w:val="00EC4B4F"/>
    <w:rsid w:val="00EC6DEB"/>
    <w:rsid w:val="00ED1001"/>
    <w:rsid w:val="00ED6CF5"/>
    <w:rsid w:val="00EE7FEF"/>
    <w:rsid w:val="00EF0592"/>
    <w:rsid w:val="00EF072D"/>
    <w:rsid w:val="00EF0FD9"/>
    <w:rsid w:val="00EF71EC"/>
    <w:rsid w:val="00F005E7"/>
    <w:rsid w:val="00F07206"/>
    <w:rsid w:val="00F1410E"/>
    <w:rsid w:val="00F15029"/>
    <w:rsid w:val="00F161DA"/>
    <w:rsid w:val="00F27C86"/>
    <w:rsid w:val="00F325C4"/>
    <w:rsid w:val="00F50D01"/>
    <w:rsid w:val="00F62E8F"/>
    <w:rsid w:val="00F70A00"/>
    <w:rsid w:val="00F73048"/>
    <w:rsid w:val="00F74E81"/>
    <w:rsid w:val="00F808C6"/>
    <w:rsid w:val="00F821FE"/>
    <w:rsid w:val="00F8664F"/>
    <w:rsid w:val="00FA783B"/>
    <w:rsid w:val="00FC12C9"/>
    <w:rsid w:val="00FC1BF2"/>
    <w:rsid w:val="00FC36C5"/>
    <w:rsid w:val="00FD0B53"/>
    <w:rsid w:val="00FD3A90"/>
    <w:rsid w:val="00FD5C20"/>
    <w:rsid w:val="00FE07FF"/>
    <w:rsid w:val="00FE0815"/>
    <w:rsid w:val="00FE4C17"/>
    <w:rsid w:val="00FE5359"/>
    <w:rsid w:val="00FE67DD"/>
    <w:rsid w:val="00FE7DCD"/>
    <w:rsid w:val="00FF6209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1B"/>
    <w:pPr>
      <w:widowControl w:val="0"/>
      <w:suppressAutoHyphens/>
    </w:pPr>
    <w:rPr>
      <w:rFonts w:cs="Liberation Seri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D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06A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paragraph" w:styleId="Heading4">
    <w:name w:val="heading 4"/>
    <w:basedOn w:val="1"/>
    <w:next w:val="BodyText"/>
    <w:link w:val="Heading4Char"/>
    <w:uiPriority w:val="99"/>
    <w:qFormat/>
    <w:rsid w:val="00B5261B"/>
    <w:pPr>
      <w:spacing w:before="120"/>
      <w:outlineLvl w:val="3"/>
    </w:pPr>
    <w:rPr>
      <w:rFonts w:ascii="Liberation Serif" w:eastAsia="SimSun" w:hAnsi="Liberation Serif" w:cs="Liberation Serif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D3B"/>
    <w:rPr>
      <w:rFonts w:ascii="Cambria" w:hAnsi="Cambria" w:cs="Cambria"/>
      <w:color w:val="365F91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606A"/>
    <w:rPr>
      <w:rFonts w:ascii="Cambria" w:hAnsi="Cambria" w:cs="Cambria"/>
      <w:color w:val="243F6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0942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-">
    <w:name w:val="Интернет-ссылка"/>
    <w:uiPriority w:val="99"/>
    <w:rsid w:val="00B5261B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B5261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261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92D76"/>
  </w:style>
  <w:style w:type="paragraph" w:styleId="List">
    <w:name w:val="List"/>
    <w:basedOn w:val="BodyText"/>
    <w:uiPriority w:val="99"/>
    <w:rsid w:val="00B5261B"/>
  </w:style>
  <w:style w:type="paragraph" w:styleId="Title">
    <w:name w:val="Title"/>
    <w:basedOn w:val="Normal"/>
    <w:link w:val="TitleChar"/>
    <w:uiPriority w:val="99"/>
    <w:qFormat/>
    <w:rsid w:val="00B5261B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D61C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B7128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B5261B"/>
    <w:pPr>
      <w:suppressLineNumbers/>
    </w:pPr>
  </w:style>
  <w:style w:type="paragraph" w:customStyle="1" w:styleId="a">
    <w:name w:val="Содержимое таблицы"/>
    <w:basedOn w:val="Normal"/>
    <w:uiPriority w:val="99"/>
    <w:rsid w:val="00B5261B"/>
    <w:pPr>
      <w:suppressLineNumbers/>
    </w:pPr>
  </w:style>
  <w:style w:type="paragraph" w:customStyle="1" w:styleId="a0">
    <w:name w:val="Заголовок таблицы"/>
    <w:basedOn w:val="a"/>
    <w:uiPriority w:val="99"/>
    <w:rsid w:val="00B5261B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DD234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tandard">
    <w:name w:val="Standard"/>
    <w:uiPriority w:val="99"/>
    <w:rsid w:val="00993968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993968"/>
    <w:pPr>
      <w:suppressLineNumbers/>
    </w:pPr>
  </w:style>
  <w:style w:type="paragraph" w:customStyle="1" w:styleId="ConsPlusNormal">
    <w:name w:val="ConsPlusNormal"/>
    <w:uiPriority w:val="99"/>
    <w:rsid w:val="00993968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color w:val="00000A"/>
      <w:kern w:val="3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077F8"/>
  </w:style>
  <w:style w:type="table" w:styleId="TableGrid">
    <w:name w:val="Table Grid"/>
    <w:basedOn w:val="TableNormal"/>
    <w:uiPriority w:val="99"/>
    <w:rsid w:val="003077F8"/>
    <w:rPr>
      <w:rFonts w:cs="Liberation Serif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77F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BA0DD7"/>
    <w:rPr>
      <w:rFonts w:ascii="Calibri" w:hAnsi="Calibri" w:cs="Calibri"/>
    </w:rPr>
  </w:style>
  <w:style w:type="paragraph" w:customStyle="1" w:styleId="formattext">
    <w:name w:val="formattext"/>
    <w:basedOn w:val="Normal"/>
    <w:uiPriority w:val="99"/>
    <w:rsid w:val="0052606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52606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665BB"/>
    <w:rPr>
      <w:rFonts w:ascii="Calibri" w:hAnsi="Calibri" w:cs="Calibri"/>
      <w:sz w:val="22"/>
      <w:szCs w:val="22"/>
      <w:lang w:val="ru-RU" w:eastAsia="ru-RU"/>
    </w:rPr>
  </w:style>
  <w:style w:type="paragraph" w:customStyle="1" w:styleId="mf-popup">
    <w:name w:val="mf-popup"/>
    <w:basedOn w:val="Normal"/>
    <w:uiPriority w:val="99"/>
    <w:rsid w:val="00F70A0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um">
    <w:name w:val="num"/>
    <w:basedOn w:val="DefaultParagraphFont"/>
    <w:uiPriority w:val="99"/>
    <w:rsid w:val="00A40CF0"/>
  </w:style>
  <w:style w:type="paragraph" w:styleId="BalloonText">
    <w:name w:val="Balloon Text"/>
    <w:basedOn w:val="Normal"/>
    <w:link w:val="BalloonTextChar"/>
    <w:uiPriority w:val="99"/>
    <w:semiHidden/>
    <w:rsid w:val="00EC4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B4F"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69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92D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BD69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92D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rsid w:val="00117FA5"/>
  </w:style>
  <w:style w:type="paragraph" w:customStyle="1" w:styleId="ConsPlusTitle">
    <w:name w:val="ConsPlusTitle"/>
    <w:uiPriority w:val="99"/>
    <w:rsid w:val="00872071"/>
    <w:pPr>
      <w:widowControl w:val="0"/>
      <w:autoSpaceDE w:val="0"/>
      <w:autoSpaceDN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7614</TotalTime>
  <Pages>38</Pages>
  <Words>13220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125</cp:revision>
  <cp:lastPrinted>2020-10-12T09:10:00Z</cp:lastPrinted>
  <dcterms:created xsi:type="dcterms:W3CDTF">2017-01-13T11:37:00Z</dcterms:created>
  <dcterms:modified xsi:type="dcterms:W3CDTF">2021-02-15T09:38:00Z</dcterms:modified>
</cp:coreProperties>
</file>