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08"/>
      </w:tblGrid>
      <w:tr w:rsidR="00152E30" w:rsidRPr="00485D7B" w:rsidTr="006D1973">
        <w:tc>
          <w:tcPr>
            <w:tcW w:w="4785" w:type="dxa"/>
          </w:tcPr>
          <w:p w:rsidR="00152E30" w:rsidRPr="0099245C" w:rsidRDefault="00152E30" w:rsidP="006D1973">
            <w:pPr>
              <w:widowControl w:val="0"/>
              <w:autoSpaceDE w:val="0"/>
              <w:autoSpaceDN w:val="0"/>
              <w:adjustRightInd w:val="0"/>
              <w:jc w:val="right"/>
              <w:outlineLvl w:val="0"/>
              <w:rPr>
                <w:rFonts w:ascii="Times New Roman" w:hAnsi="Times New Roman" w:cs="Times New Roman"/>
                <w:sz w:val="24"/>
                <w:szCs w:val="28"/>
              </w:rPr>
            </w:pPr>
          </w:p>
        </w:tc>
        <w:tc>
          <w:tcPr>
            <w:tcW w:w="4786" w:type="dxa"/>
          </w:tcPr>
          <w:p w:rsidR="00152E30" w:rsidRPr="00A96658" w:rsidRDefault="00152E30" w:rsidP="006D1973">
            <w:pPr>
              <w:widowControl w:val="0"/>
              <w:autoSpaceDE w:val="0"/>
              <w:autoSpaceDN w:val="0"/>
              <w:adjustRightInd w:val="0"/>
              <w:jc w:val="both"/>
              <w:outlineLvl w:val="0"/>
              <w:rPr>
                <w:rFonts w:ascii="Times New Roman" w:hAnsi="Times New Roman" w:cs="Times New Roman"/>
                <w:sz w:val="28"/>
                <w:szCs w:val="28"/>
              </w:rPr>
            </w:pPr>
            <w:r w:rsidRPr="00A96658">
              <w:rPr>
                <w:rFonts w:ascii="Times New Roman" w:hAnsi="Times New Roman" w:cs="Times New Roman"/>
                <w:sz w:val="28"/>
                <w:szCs w:val="28"/>
              </w:rPr>
              <w:t>УТВЕРЖДЕН</w:t>
            </w:r>
            <w:r w:rsidR="00C421D9">
              <w:rPr>
                <w:rFonts w:ascii="Times New Roman" w:hAnsi="Times New Roman" w:cs="Times New Roman"/>
                <w:sz w:val="28"/>
                <w:szCs w:val="28"/>
              </w:rPr>
              <w:t>О</w:t>
            </w:r>
          </w:p>
          <w:p w:rsidR="00841665" w:rsidRDefault="00841665" w:rsidP="006D1973">
            <w:pPr>
              <w:widowControl w:val="0"/>
              <w:autoSpaceDE w:val="0"/>
              <w:autoSpaceDN w:val="0"/>
              <w:adjustRightInd w:val="0"/>
              <w:jc w:val="both"/>
              <w:rPr>
                <w:rFonts w:ascii="Times New Roman" w:hAnsi="Times New Roman" w:cs="Times New Roman"/>
                <w:sz w:val="28"/>
                <w:szCs w:val="28"/>
              </w:rPr>
            </w:pPr>
          </w:p>
          <w:p w:rsidR="00152E30"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841665"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Суровикинского</w:t>
            </w:r>
            <w:proofErr w:type="spellEnd"/>
          </w:p>
          <w:p w:rsidR="00841665" w:rsidRPr="00A96658" w:rsidRDefault="00841665" w:rsidP="006D197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52E30" w:rsidRPr="00A96658" w:rsidRDefault="00152E30" w:rsidP="006D1973">
            <w:pPr>
              <w:widowControl w:val="0"/>
              <w:autoSpaceDE w:val="0"/>
              <w:autoSpaceDN w:val="0"/>
              <w:adjustRightInd w:val="0"/>
              <w:jc w:val="both"/>
              <w:rPr>
                <w:rFonts w:ascii="Times New Roman" w:hAnsi="Times New Roman" w:cs="Times New Roman"/>
                <w:sz w:val="28"/>
                <w:szCs w:val="28"/>
              </w:rPr>
            </w:pPr>
            <w:r w:rsidRPr="00A96658">
              <w:rPr>
                <w:rFonts w:ascii="Times New Roman" w:hAnsi="Times New Roman" w:cs="Times New Roman"/>
                <w:sz w:val="28"/>
                <w:szCs w:val="28"/>
              </w:rPr>
              <w:t xml:space="preserve">от                 № </w:t>
            </w:r>
          </w:p>
          <w:p w:rsidR="00152E30" w:rsidRPr="00485D7B" w:rsidRDefault="00152E30" w:rsidP="006D1973">
            <w:pPr>
              <w:widowControl w:val="0"/>
              <w:autoSpaceDE w:val="0"/>
              <w:autoSpaceDN w:val="0"/>
              <w:adjustRightInd w:val="0"/>
              <w:jc w:val="right"/>
              <w:outlineLvl w:val="0"/>
              <w:rPr>
                <w:rFonts w:ascii="Times New Roman" w:hAnsi="Times New Roman" w:cs="Times New Roman"/>
                <w:sz w:val="24"/>
                <w:szCs w:val="28"/>
              </w:rPr>
            </w:pPr>
          </w:p>
        </w:tc>
      </w:tr>
    </w:tbl>
    <w:p w:rsidR="00A11E19" w:rsidRDefault="00A11E19">
      <w:pPr>
        <w:pStyle w:val="ConsPlusNormal"/>
        <w:jc w:val="both"/>
      </w:pPr>
    </w:p>
    <w:p w:rsidR="00A11E19" w:rsidRDefault="00F34D02" w:rsidP="00F34D02">
      <w:pPr>
        <w:pStyle w:val="ConsPlusNormal"/>
        <w:jc w:val="center"/>
        <w:rPr>
          <w:rFonts w:ascii="Times New Roman" w:hAnsi="Times New Roman" w:cs="Times New Roman"/>
          <w:sz w:val="28"/>
          <w:szCs w:val="28"/>
        </w:rPr>
      </w:pPr>
      <w:r w:rsidRPr="00F34D02">
        <w:rPr>
          <w:rFonts w:ascii="Times New Roman" w:hAnsi="Times New Roman" w:cs="Times New Roman"/>
          <w:sz w:val="28"/>
          <w:szCs w:val="28"/>
        </w:rPr>
        <w:t xml:space="preserve">Положение </w:t>
      </w:r>
    </w:p>
    <w:p w:rsidR="00F34D02" w:rsidRDefault="00F34D02" w:rsidP="00F34D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об оплате труда работников муниципальных учреждений физической культуры и спорта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 Волгоградской области</w:t>
      </w:r>
    </w:p>
    <w:p w:rsidR="00F34D02" w:rsidRDefault="00F34D02" w:rsidP="00F34D02">
      <w:pPr>
        <w:pStyle w:val="ConsPlusNormal"/>
        <w:jc w:val="center"/>
        <w:rPr>
          <w:rFonts w:ascii="Times New Roman" w:hAnsi="Times New Roman" w:cs="Times New Roman"/>
          <w:sz w:val="28"/>
          <w:szCs w:val="28"/>
        </w:rPr>
      </w:pPr>
    </w:p>
    <w:p w:rsidR="00F34D02" w:rsidRPr="000F48E8" w:rsidRDefault="00F34D02" w:rsidP="00F1362A">
      <w:pPr>
        <w:pStyle w:val="ConsPlusNormal"/>
        <w:numPr>
          <w:ilvl w:val="0"/>
          <w:numId w:val="8"/>
        </w:numPr>
        <w:jc w:val="center"/>
        <w:rPr>
          <w:rFonts w:ascii="Times New Roman" w:hAnsi="Times New Roman" w:cs="Times New Roman"/>
          <w:b/>
          <w:sz w:val="28"/>
          <w:szCs w:val="28"/>
        </w:rPr>
      </w:pPr>
      <w:r w:rsidRPr="000F48E8">
        <w:rPr>
          <w:rFonts w:ascii="Times New Roman" w:hAnsi="Times New Roman" w:cs="Times New Roman"/>
          <w:b/>
          <w:sz w:val="28"/>
          <w:szCs w:val="28"/>
        </w:rPr>
        <w:t>Общие положения</w:t>
      </w:r>
    </w:p>
    <w:p w:rsidR="00F34D02" w:rsidRDefault="00F34D02" w:rsidP="00F34D02">
      <w:pPr>
        <w:pStyle w:val="ConsPlusNormal"/>
        <w:ind w:left="720"/>
        <w:rPr>
          <w:rFonts w:ascii="Times New Roman" w:hAnsi="Times New Roman" w:cs="Times New Roman"/>
          <w:sz w:val="28"/>
          <w:szCs w:val="28"/>
        </w:rPr>
      </w:pPr>
    </w:p>
    <w:p w:rsidR="00F34D02" w:rsidRPr="00F34D02" w:rsidRDefault="00F34D02" w:rsidP="00F34D02">
      <w:pPr>
        <w:pStyle w:val="ConsPlusNormal"/>
        <w:jc w:val="both"/>
        <w:rPr>
          <w:rFonts w:ascii="Times New Roman" w:hAnsi="Times New Roman" w:cs="Times New Roman"/>
          <w:sz w:val="28"/>
          <w:szCs w:val="28"/>
        </w:rPr>
      </w:pPr>
      <w:r w:rsidRPr="00F34D02">
        <w:rPr>
          <w:rFonts w:ascii="Times New Roman" w:hAnsi="Times New Roman" w:cs="Times New Roman"/>
          <w:sz w:val="28"/>
          <w:szCs w:val="28"/>
        </w:rPr>
        <w:t xml:space="preserve">1.1. Настоящее Положение разработано в соответствии со </w:t>
      </w:r>
      <w:hyperlink r:id="rId6" w:history="1">
        <w:r w:rsidRPr="00B31CD0">
          <w:rPr>
            <w:rStyle w:val="a4"/>
            <w:rFonts w:ascii="Times New Roman" w:hAnsi="Times New Roman" w:cs="Times New Roman"/>
            <w:color w:val="auto"/>
            <w:sz w:val="28"/>
            <w:szCs w:val="28"/>
            <w:u w:val="none"/>
          </w:rPr>
          <w:t>статьями 144</w:t>
        </w:r>
      </w:hyperlink>
      <w:r w:rsidRPr="00F34D02">
        <w:rPr>
          <w:rFonts w:ascii="Times New Roman" w:hAnsi="Times New Roman" w:cs="Times New Roman"/>
          <w:sz w:val="28"/>
          <w:szCs w:val="28"/>
        </w:rPr>
        <w:t xml:space="preserve"> и </w:t>
      </w:r>
      <w:hyperlink r:id="rId7" w:history="1">
        <w:r w:rsidRPr="00B31CD0">
          <w:rPr>
            <w:rStyle w:val="a4"/>
            <w:rFonts w:ascii="Times New Roman" w:hAnsi="Times New Roman" w:cs="Times New Roman"/>
            <w:color w:val="auto"/>
            <w:sz w:val="28"/>
            <w:szCs w:val="28"/>
            <w:u w:val="none"/>
          </w:rPr>
          <w:t>145</w:t>
        </w:r>
      </w:hyperlink>
      <w:r w:rsidRPr="00B31CD0">
        <w:rPr>
          <w:rFonts w:ascii="Times New Roman" w:hAnsi="Times New Roman" w:cs="Times New Roman"/>
          <w:sz w:val="28"/>
          <w:szCs w:val="28"/>
        </w:rPr>
        <w:t xml:space="preserve"> </w:t>
      </w:r>
      <w:r w:rsidRPr="00F34D02">
        <w:rPr>
          <w:rFonts w:ascii="Times New Roman" w:hAnsi="Times New Roman" w:cs="Times New Roman"/>
          <w:sz w:val="28"/>
          <w:szCs w:val="28"/>
        </w:rPr>
        <w:t>Трудовог</w:t>
      </w:r>
      <w:r w:rsidR="00602890">
        <w:rPr>
          <w:rFonts w:ascii="Times New Roman" w:hAnsi="Times New Roman" w:cs="Times New Roman"/>
          <w:sz w:val="28"/>
          <w:szCs w:val="28"/>
        </w:rPr>
        <w:t>о кодекса Российской Федерации</w:t>
      </w:r>
      <w:bookmarkStart w:id="0" w:name="_GoBack"/>
      <w:bookmarkEnd w:id="0"/>
      <w:r w:rsidRPr="00F34D02">
        <w:rPr>
          <w:rFonts w:ascii="Times New Roman" w:hAnsi="Times New Roman" w:cs="Times New Roman"/>
          <w:sz w:val="28"/>
          <w:szCs w:val="28"/>
        </w:rPr>
        <w:t>, иными нормативными правовыми актами Российской Федерации и Волгоградской области, регулирующими вопросы оплаты труда.</w:t>
      </w:r>
    </w:p>
    <w:p w:rsidR="00F34D02" w:rsidRDefault="00F34D02" w:rsidP="00B31CD0">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 xml:space="preserve">1.2. Настоящее Положение предусматривает единую систему оплаты труда работников муниципальных учреждений физической культуры и спорта </w:t>
      </w:r>
      <w:proofErr w:type="spellStart"/>
      <w:r w:rsidR="00B31CD0">
        <w:rPr>
          <w:rFonts w:ascii="Times New Roman" w:hAnsi="Times New Roman" w:cs="Times New Roman"/>
          <w:sz w:val="28"/>
          <w:szCs w:val="28"/>
        </w:rPr>
        <w:t>Суровикинского</w:t>
      </w:r>
      <w:proofErr w:type="spellEnd"/>
      <w:r w:rsidR="00B31CD0">
        <w:rPr>
          <w:rFonts w:ascii="Times New Roman" w:hAnsi="Times New Roman" w:cs="Times New Roman"/>
          <w:sz w:val="28"/>
          <w:szCs w:val="28"/>
        </w:rPr>
        <w:t xml:space="preserve"> муниципального района </w:t>
      </w:r>
      <w:r w:rsidRPr="00F34D02">
        <w:rPr>
          <w:rFonts w:ascii="Times New Roman" w:hAnsi="Times New Roman" w:cs="Times New Roman"/>
          <w:sz w:val="28"/>
          <w:szCs w:val="28"/>
        </w:rPr>
        <w:t>Волгоградской области (далее именуются - учреждения) и включает в себя:</w:t>
      </w:r>
    </w:p>
    <w:p w:rsidR="00B94002" w:rsidRPr="00F34D02" w:rsidRDefault="00B94002"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общие положения;</w:t>
      </w:r>
    </w:p>
    <w:p w:rsidR="00F34D02" w:rsidRPr="00F34D02" w:rsidRDefault="00F34D02" w:rsidP="00F34D02">
      <w:pPr>
        <w:pStyle w:val="ConsPlusNormal"/>
        <w:spacing w:before="220"/>
        <w:ind w:left="720"/>
        <w:jc w:val="both"/>
        <w:rPr>
          <w:rFonts w:ascii="Times New Roman" w:hAnsi="Times New Roman" w:cs="Times New Roman"/>
          <w:sz w:val="28"/>
          <w:szCs w:val="28"/>
        </w:rPr>
      </w:pPr>
      <w:r w:rsidRPr="00F34D02">
        <w:rPr>
          <w:rFonts w:ascii="Times New Roman" w:hAnsi="Times New Roman" w:cs="Times New Roman"/>
          <w:sz w:val="28"/>
          <w:szCs w:val="28"/>
        </w:rPr>
        <w:t>основные условия оплаты труда работников учреждений;</w:t>
      </w:r>
    </w:p>
    <w:p w:rsidR="00F34D02" w:rsidRPr="00F34D02" w:rsidRDefault="00F34D02" w:rsidP="00F34D02">
      <w:pPr>
        <w:pStyle w:val="ConsPlusNormal"/>
        <w:spacing w:before="220"/>
        <w:ind w:left="720"/>
        <w:jc w:val="both"/>
        <w:rPr>
          <w:rFonts w:ascii="Times New Roman" w:hAnsi="Times New Roman" w:cs="Times New Roman"/>
          <w:sz w:val="28"/>
          <w:szCs w:val="28"/>
        </w:rPr>
      </w:pPr>
      <w:r w:rsidRPr="00F34D02">
        <w:rPr>
          <w:rFonts w:ascii="Times New Roman" w:hAnsi="Times New Roman" w:cs="Times New Roman"/>
          <w:sz w:val="28"/>
          <w:szCs w:val="28"/>
        </w:rPr>
        <w:t>порядок и условия установления выплат компенсационного характера;</w:t>
      </w:r>
    </w:p>
    <w:p w:rsidR="00F34D02" w:rsidRPr="00F34D02" w:rsidRDefault="00F34D02" w:rsidP="00F34D02">
      <w:pPr>
        <w:pStyle w:val="ConsPlusNormal"/>
        <w:spacing w:before="220"/>
        <w:ind w:left="720"/>
        <w:jc w:val="both"/>
        <w:rPr>
          <w:rFonts w:ascii="Times New Roman" w:hAnsi="Times New Roman" w:cs="Times New Roman"/>
          <w:sz w:val="28"/>
          <w:szCs w:val="28"/>
        </w:rPr>
      </w:pPr>
      <w:r w:rsidRPr="00F34D02">
        <w:rPr>
          <w:rFonts w:ascii="Times New Roman" w:hAnsi="Times New Roman" w:cs="Times New Roman"/>
          <w:sz w:val="28"/>
          <w:szCs w:val="28"/>
        </w:rPr>
        <w:t>порядок и условия установления выплат стимулирующего характера;</w:t>
      </w:r>
    </w:p>
    <w:p w:rsidR="00405672" w:rsidRDefault="00F34D02" w:rsidP="00BE630B">
      <w:pPr>
        <w:pStyle w:val="ConsPlusNormal"/>
        <w:spacing w:before="220"/>
        <w:ind w:left="720"/>
        <w:jc w:val="both"/>
        <w:rPr>
          <w:rFonts w:ascii="Times New Roman" w:hAnsi="Times New Roman" w:cs="Times New Roman"/>
          <w:sz w:val="28"/>
          <w:szCs w:val="28"/>
        </w:rPr>
      </w:pPr>
      <w:r w:rsidRPr="00F34D02">
        <w:rPr>
          <w:rFonts w:ascii="Times New Roman" w:hAnsi="Times New Roman" w:cs="Times New Roman"/>
          <w:sz w:val="28"/>
          <w:szCs w:val="28"/>
        </w:rPr>
        <w:t>другие во</w:t>
      </w:r>
      <w:r w:rsidR="00B31CD0">
        <w:rPr>
          <w:rFonts w:ascii="Times New Roman" w:hAnsi="Times New Roman" w:cs="Times New Roman"/>
          <w:sz w:val="28"/>
          <w:szCs w:val="28"/>
        </w:rPr>
        <w:t>п</w:t>
      </w:r>
      <w:r w:rsidRPr="00F34D02">
        <w:rPr>
          <w:rFonts w:ascii="Times New Roman" w:hAnsi="Times New Roman" w:cs="Times New Roman"/>
          <w:sz w:val="28"/>
          <w:szCs w:val="28"/>
        </w:rPr>
        <w:t>росы оплаты труда.</w:t>
      </w:r>
    </w:p>
    <w:p w:rsidR="00117B07" w:rsidRDefault="00117B07" w:rsidP="00405672">
      <w:pPr>
        <w:pStyle w:val="ConsPlusNormal"/>
        <w:numPr>
          <w:ilvl w:val="1"/>
          <w:numId w:val="7"/>
        </w:numPr>
        <w:spacing w:before="220"/>
        <w:ind w:left="0" w:firstLine="0"/>
        <w:jc w:val="both"/>
        <w:rPr>
          <w:rFonts w:ascii="Times New Roman" w:hAnsi="Times New Roman" w:cs="Times New Roman"/>
          <w:sz w:val="28"/>
          <w:szCs w:val="28"/>
        </w:rPr>
      </w:pPr>
      <w:r>
        <w:rPr>
          <w:rFonts w:ascii="Times New Roman" w:hAnsi="Times New Roman" w:cs="Times New Roman"/>
          <w:sz w:val="28"/>
          <w:szCs w:val="28"/>
        </w:rPr>
        <w:t>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Волгоградской области, настоящим Положением, и включает размеры должностных окладов, ставок, а также выплат компенсационного характера и выплат стимулирующего характера.</w:t>
      </w:r>
    </w:p>
    <w:p w:rsidR="00117B07" w:rsidRPr="00F34D02" w:rsidRDefault="00117B07" w:rsidP="00117B07">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1.4</w:t>
      </w:r>
      <w:r w:rsidR="00405672">
        <w:rPr>
          <w:rFonts w:ascii="Times New Roman" w:hAnsi="Times New Roman" w:cs="Times New Roman"/>
          <w:sz w:val="28"/>
          <w:szCs w:val="28"/>
        </w:rPr>
        <w:t>.</w:t>
      </w:r>
      <w:r>
        <w:rPr>
          <w:rFonts w:ascii="Times New Roman" w:hAnsi="Times New Roman" w:cs="Times New Roman"/>
          <w:sz w:val="28"/>
          <w:szCs w:val="28"/>
        </w:rPr>
        <w:t xml:space="preserve"> Заработная плата </w:t>
      </w:r>
      <w:r w:rsidR="00D10488">
        <w:rPr>
          <w:rFonts w:ascii="Times New Roman" w:hAnsi="Times New Roman" w:cs="Times New Roman"/>
          <w:sz w:val="28"/>
          <w:szCs w:val="28"/>
        </w:rPr>
        <w:t xml:space="preserve">работников учреждений включает должностные оклады (ставки), выплаты компенсационного характера (доплаты и надбавки компенсационного характера), в том числе за работу в условиях, отклоняющихся от нормальных, выплаты стимулирующего характера (доплаты и надбавки стимулирующего характера, систему премирования), </w:t>
      </w:r>
      <w:r w:rsidR="00D10488">
        <w:rPr>
          <w:rFonts w:ascii="Times New Roman" w:hAnsi="Times New Roman" w:cs="Times New Roman"/>
          <w:sz w:val="28"/>
          <w:szCs w:val="28"/>
        </w:rPr>
        <w:lastRenderedPageBreak/>
        <w:t>определенные в соответствии с настоящим Положением и действующим трудовым законодательством, локал</w:t>
      </w:r>
      <w:r w:rsidR="00E85ECA">
        <w:rPr>
          <w:rFonts w:ascii="Times New Roman" w:hAnsi="Times New Roman" w:cs="Times New Roman"/>
          <w:sz w:val="28"/>
          <w:szCs w:val="28"/>
        </w:rPr>
        <w:t>ь</w:t>
      </w:r>
      <w:r w:rsidR="00D10488">
        <w:rPr>
          <w:rFonts w:ascii="Times New Roman" w:hAnsi="Times New Roman" w:cs="Times New Roman"/>
          <w:sz w:val="28"/>
          <w:szCs w:val="28"/>
        </w:rPr>
        <w:t>ным нормативным актом учреждения.</w:t>
      </w:r>
    </w:p>
    <w:p w:rsidR="00F34D02" w:rsidRPr="00F34D02" w:rsidRDefault="00F34D02" w:rsidP="00B31CD0">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1.</w:t>
      </w:r>
      <w:r w:rsidR="00405672">
        <w:rPr>
          <w:rFonts w:ascii="Times New Roman" w:hAnsi="Times New Roman" w:cs="Times New Roman"/>
          <w:sz w:val="28"/>
          <w:szCs w:val="28"/>
        </w:rPr>
        <w:t>5</w:t>
      </w:r>
      <w:r w:rsidRPr="00F34D02">
        <w:rPr>
          <w:rFonts w:ascii="Times New Roman" w:hAnsi="Times New Roman" w:cs="Times New Roman"/>
          <w:sz w:val="28"/>
          <w:szCs w:val="28"/>
        </w:rPr>
        <w:t>. Опла</w:t>
      </w:r>
      <w:r w:rsidR="00B31CD0">
        <w:rPr>
          <w:rFonts w:ascii="Times New Roman" w:hAnsi="Times New Roman" w:cs="Times New Roman"/>
          <w:sz w:val="28"/>
          <w:szCs w:val="28"/>
        </w:rPr>
        <w:t>т</w:t>
      </w:r>
      <w:r w:rsidRPr="00F34D02">
        <w:rPr>
          <w:rFonts w:ascii="Times New Roman" w:hAnsi="Times New Roman" w:cs="Times New Roman"/>
          <w:sz w:val="28"/>
          <w:szCs w:val="28"/>
        </w:rPr>
        <w:t>а труда работников учреждений осуществляется в пределах фонда оплаты труда, сформи</w:t>
      </w:r>
      <w:r w:rsidR="00B31CD0">
        <w:rPr>
          <w:rFonts w:ascii="Times New Roman" w:hAnsi="Times New Roman" w:cs="Times New Roman"/>
          <w:sz w:val="28"/>
          <w:szCs w:val="28"/>
        </w:rPr>
        <w:t>р</w:t>
      </w:r>
      <w:r w:rsidRPr="00F34D02">
        <w:rPr>
          <w:rFonts w:ascii="Times New Roman" w:hAnsi="Times New Roman" w:cs="Times New Roman"/>
          <w:sz w:val="28"/>
          <w:szCs w:val="28"/>
        </w:rPr>
        <w:t>ованного на календарный год.</w:t>
      </w:r>
    </w:p>
    <w:p w:rsidR="00F34D02" w:rsidRPr="00F34D02" w:rsidRDefault="00F34D02" w:rsidP="00B31CD0">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 xml:space="preserve">Фонд </w:t>
      </w:r>
      <w:r w:rsidR="00B31CD0">
        <w:rPr>
          <w:rFonts w:ascii="Times New Roman" w:hAnsi="Times New Roman" w:cs="Times New Roman"/>
          <w:sz w:val="28"/>
          <w:szCs w:val="28"/>
        </w:rPr>
        <w:t>н</w:t>
      </w:r>
      <w:r w:rsidRPr="00F34D02">
        <w:rPr>
          <w:rFonts w:ascii="Times New Roman" w:hAnsi="Times New Roman" w:cs="Times New Roman"/>
          <w:sz w:val="28"/>
          <w:szCs w:val="28"/>
        </w:rPr>
        <w:t>а оплату труда работников учреждений формируется на календарный год за счет средс</w:t>
      </w:r>
      <w:r w:rsidR="00B31CD0">
        <w:rPr>
          <w:rFonts w:ascii="Times New Roman" w:hAnsi="Times New Roman" w:cs="Times New Roman"/>
          <w:sz w:val="28"/>
          <w:szCs w:val="28"/>
        </w:rPr>
        <w:t>т</w:t>
      </w:r>
      <w:r w:rsidRPr="00F34D02">
        <w:rPr>
          <w:rFonts w:ascii="Times New Roman" w:hAnsi="Times New Roman" w:cs="Times New Roman"/>
          <w:sz w:val="28"/>
          <w:szCs w:val="28"/>
        </w:rPr>
        <w:t xml:space="preserve">в бюджета </w:t>
      </w:r>
      <w:r w:rsidR="00B31CD0">
        <w:rPr>
          <w:rFonts w:ascii="Times New Roman" w:hAnsi="Times New Roman" w:cs="Times New Roman"/>
          <w:sz w:val="28"/>
          <w:szCs w:val="28"/>
        </w:rPr>
        <w:t>муниципального района</w:t>
      </w:r>
      <w:r w:rsidRPr="00F34D02">
        <w:rPr>
          <w:rFonts w:ascii="Times New Roman" w:hAnsi="Times New Roman" w:cs="Times New Roman"/>
          <w:sz w:val="28"/>
          <w:szCs w:val="28"/>
        </w:rPr>
        <w:t>.</w:t>
      </w:r>
    </w:p>
    <w:p w:rsidR="00F34D02" w:rsidRDefault="00F34D02" w:rsidP="00B31CD0">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1.</w:t>
      </w:r>
      <w:r w:rsidR="00405672">
        <w:rPr>
          <w:rFonts w:ascii="Times New Roman" w:hAnsi="Times New Roman" w:cs="Times New Roman"/>
          <w:sz w:val="28"/>
          <w:szCs w:val="28"/>
        </w:rPr>
        <w:t>6</w:t>
      </w:r>
      <w:r w:rsidRPr="00F34D02">
        <w:rPr>
          <w:rFonts w:ascii="Times New Roman" w:hAnsi="Times New Roman" w:cs="Times New Roman"/>
          <w:sz w:val="28"/>
          <w:szCs w:val="28"/>
        </w:rPr>
        <w:t>.</w:t>
      </w:r>
      <w:r w:rsidR="00E85ECA">
        <w:rPr>
          <w:rFonts w:ascii="Times New Roman" w:hAnsi="Times New Roman" w:cs="Times New Roman"/>
          <w:sz w:val="28"/>
          <w:szCs w:val="28"/>
        </w:rPr>
        <w:t xml:space="preserve"> </w:t>
      </w:r>
      <w:r w:rsidRPr="00F34D02">
        <w:rPr>
          <w:rFonts w:ascii="Times New Roman" w:hAnsi="Times New Roman" w:cs="Times New Roman"/>
          <w:sz w:val="28"/>
          <w:szCs w:val="28"/>
        </w:rPr>
        <w:t xml:space="preserve">Индексация заработной платы работников учреждений осуществляется в соответствии с постановлением администрации </w:t>
      </w:r>
      <w:r w:rsidR="00E85ECA">
        <w:rPr>
          <w:rFonts w:ascii="Times New Roman" w:hAnsi="Times New Roman" w:cs="Times New Roman"/>
          <w:sz w:val="28"/>
          <w:szCs w:val="28"/>
        </w:rPr>
        <w:t>района</w:t>
      </w:r>
      <w:r w:rsidRPr="00F34D02">
        <w:rPr>
          <w:rFonts w:ascii="Times New Roman" w:hAnsi="Times New Roman" w:cs="Times New Roman"/>
          <w:sz w:val="28"/>
          <w:szCs w:val="28"/>
        </w:rPr>
        <w:t>.</w:t>
      </w:r>
    </w:p>
    <w:p w:rsidR="00E85ECA" w:rsidRPr="00F34D02" w:rsidRDefault="00E85ECA" w:rsidP="00E85ECA">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При индексации (увеличении) размеров окладов (должностных окладов) их размер подлежит округлению до целого рубля в сторону увеличения.</w:t>
      </w:r>
    </w:p>
    <w:p w:rsidR="00F34D02" w:rsidRPr="00F34D02" w:rsidRDefault="00F34D02" w:rsidP="00B31CD0">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1.</w:t>
      </w:r>
      <w:r w:rsidR="00405672">
        <w:rPr>
          <w:rFonts w:ascii="Times New Roman" w:hAnsi="Times New Roman" w:cs="Times New Roman"/>
          <w:sz w:val="28"/>
          <w:szCs w:val="28"/>
        </w:rPr>
        <w:t>7</w:t>
      </w:r>
      <w:r w:rsidRPr="00F34D02">
        <w:rPr>
          <w:rFonts w:ascii="Times New Roman" w:hAnsi="Times New Roman" w:cs="Times New Roman"/>
          <w:sz w:val="28"/>
          <w:szCs w:val="28"/>
        </w:rPr>
        <w:t>. Оплата труда работников учреждений, занятых по совместительству, а также на условиях неполного рабочего времени, осуществляется пропорционально отработанному времени.</w:t>
      </w:r>
    </w:p>
    <w:p w:rsidR="00F34D02" w:rsidRPr="00F34D02" w:rsidRDefault="00F34D02" w:rsidP="00B31CD0">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F34D02" w:rsidRDefault="00F34D02" w:rsidP="00B31CD0">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1.</w:t>
      </w:r>
      <w:r w:rsidR="00405672">
        <w:rPr>
          <w:rFonts w:ascii="Times New Roman" w:hAnsi="Times New Roman" w:cs="Times New Roman"/>
          <w:sz w:val="28"/>
          <w:szCs w:val="28"/>
        </w:rPr>
        <w:t>8</w:t>
      </w:r>
      <w:r w:rsidRPr="00F34D02">
        <w:rPr>
          <w:rFonts w:ascii="Times New Roman" w:hAnsi="Times New Roman" w:cs="Times New Roman"/>
          <w:sz w:val="28"/>
          <w:szCs w:val="28"/>
        </w:rPr>
        <w:t>.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размера оплаты труда, установленного действующим законодательством.</w:t>
      </w:r>
    </w:p>
    <w:p w:rsidR="007C6594" w:rsidRPr="00F34D02" w:rsidRDefault="007C6594" w:rsidP="007C6594">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w:t>
      </w:r>
      <w:r w:rsidR="004233FE">
        <w:rPr>
          <w:rFonts w:ascii="Times New Roman" w:hAnsi="Times New Roman" w:cs="Times New Roman"/>
          <w:sz w:val="28"/>
          <w:szCs w:val="28"/>
        </w:rPr>
        <w:t>9</w:t>
      </w:r>
      <w:r w:rsidR="00405672">
        <w:rPr>
          <w:rFonts w:ascii="Times New Roman" w:hAnsi="Times New Roman" w:cs="Times New Roman"/>
          <w:sz w:val="28"/>
          <w:szCs w:val="28"/>
        </w:rPr>
        <w:t>.</w:t>
      </w:r>
      <w:r>
        <w:rPr>
          <w:rFonts w:ascii="Times New Roman" w:hAnsi="Times New Roman" w:cs="Times New Roman"/>
          <w:sz w:val="28"/>
          <w:szCs w:val="28"/>
        </w:rPr>
        <w:t xml:space="preserve"> Условия оплаты труда работников учреждений, в том числе должностных окладов (ставок), выплат компенсационного характера и выплат стимулирующего характера, устанавливаются трудовым договором.</w:t>
      </w:r>
    </w:p>
    <w:p w:rsidR="007C6594" w:rsidRDefault="007C6594"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w:t>
      </w:r>
      <w:r w:rsidR="00405672">
        <w:rPr>
          <w:rFonts w:ascii="Times New Roman" w:hAnsi="Times New Roman" w:cs="Times New Roman"/>
          <w:sz w:val="28"/>
          <w:szCs w:val="28"/>
        </w:rPr>
        <w:t>1</w:t>
      </w:r>
      <w:r w:rsidR="004233FE">
        <w:rPr>
          <w:rFonts w:ascii="Times New Roman" w:hAnsi="Times New Roman" w:cs="Times New Roman"/>
          <w:sz w:val="28"/>
          <w:szCs w:val="28"/>
        </w:rPr>
        <w:t>0</w:t>
      </w:r>
      <w:r w:rsidR="00405672">
        <w:rPr>
          <w:rFonts w:ascii="Times New Roman" w:hAnsi="Times New Roman" w:cs="Times New Roman"/>
          <w:sz w:val="28"/>
          <w:szCs w:val="28"/>
        </w:rPr>
        <w:t>.</w:t>
      </w:r>
      <w:r>
        <w:rPr>
          <w:rFonts w:ascii="Times New Roman" w:hAnsi="Times New Roman" w:cs="Times New Roman"/>
          <w:sz w:val="28"/>
          <w:szCs w:val="28"/>
        </w:rPr>
        <w:t xml:space="preserve"> Продолжительность рабочего времени работников спорта устанавливается, исходя из 40 часов в неделю. При работе по совместительству до 20 часов в неделю.</w:t>
      </w:r>
    </w:p>
    <w:p w:rsidR="007C6594" w:rsidRDefault="007C6594"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1.1</w:t>
      </w:r>
      <w:r w:rsidR="004233FE">
        <w:rPr>
          <w:rFonts w:ascii="Times New Roman" w:hAnsi="Times New Roman" w:cs="Times New Roman"/>
          <w:sz w:val="28"/>
          <w:szCs w:val="28"/>
        </w:rPr>
        <w:t>1</w:t>
      </w:r>
      <w:r w:rsidR="00405672">
        <w:rPr>
          <w:rFonts w:ascii="Times New Roman" w:hAnsi="Times New Roman" w:cs="Times New Roman"/>
          <w:sz w:val="28"/>
          <w:szCs w:val="28"/>
        </w:rPr>
        <w:t>.</w:t>
      </w:r>
      <w:r>
        <w:rPr>
          <w:rFonts w:ascii="Times New Roman" w:hAnsi="Times New Roman" w:cs="Times New Roman"/>
          <w:sz w:val="28"/>
          <w:szCs w:val="28"/>
        </w:rPr>
        <w:t xml:space="preserve"> Для работников спорта, должности которых не включены в </w:t>
      </w:r>
      <w:r w:rsidR="004D7926">
        <w:rPr>
          <w:rFonts w:ascii="Times New Roman" w:hAnsi="Times New Roman" w:cs="Times New Roman"/>
          <w:sz w:val="28"/>
          <w:szCs w:val="28"/>
        </w:rPr>
        <w:t xml:space="preserve">профессиональные квалификационные группы должностей работников учреждений в области физической культуры и спорта (далее именуются – </w:t>
      </w:r>
      <w:r>
        <w:rPr>
          <w:rFonts w:ascii="Times New Roman" w:hAnsi="Times New Roman" w:cs="Times New Roman"/>
          <w:sz w:val="28"/>
          <w:szCs w:val="28"/>
        </w:rPr>
        <w:t>ПКГ</w:t>
      </w:r>
      <w:r w:rsidR="004D7926">
        <w:rPr>
          <w:rFonts w:ascii="Times New Roman" w:hAnsi="Times New Roman" w:cs="Times New Roman"/>
          <w:sz w:val="28"/>
          <w:szCs w:val="28"/>
        </w:rPr>
        <w:t>)</w:t>
      </w:r>
      <w:r>
        <w:rPr>
          <w:rFonts w:ascii="Times New Roman" w:hAnsi="Times New Roman" w:cs="Times New Roman"/>
          <w:sz w:val="28"/>
          <w:szCs w:val="28"/>
        </w:rPr>
        <w:t>, устанавливается должностной оклад из расчета продолжительности рабочего времени 40 часов в неделю.</w:t>
      </w:r>
    </w:p>
    <w:p w:rsidR="007C6594" w:rsidRDefault="007C6594"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Для работников спорта, должности которых включены в ПКГ, устанавливается ставка заработной платы за норму часов непосредственно тренерской работы (тренерской нагрузки) 24 часа в неделю.</w:t>
      </w:r>
    </w:p>
    <w:p w:rsidR="0042365E" w:rsidRDefault="0042365E"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В рабочее время тренеров, осуществляющих спортивную подготовку, включается тренерская работа, индивидуальная работа со спортсменами, </w:t>
      </w:r>
      <w:r>
        <w:rPr>
          <w:rFonts w:ascii="Times New Roman" w:hAnsi="Times New Roman" w:cs="Times New Roman"/>
          <w:sz w:val="28"/>
          <w:szCs w:val="28"/>
        </w:rPr>
        <w:lastRenderedPageBreak/>
        <w:t>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w:t>
      </w:r>
      <w:r w:rsidR="00AC37FF">
        <w:rPr>
          <w:rFonts w:ascii="Times New Roman" w:hAnsi="Times New Roman" w:cs="Times New Roman"/>
          <w:sz w:val="28"/>
          <w:szCs w:val="28"/>
        </w:rPr>
        <w:t>,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AC37FF" w:rsidRDefault="00AC37FF"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7C6594" w:rsidRDefault="007C6594"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Для тренеров – преподавателей, осуществляющих образовательную деятельность по образовательным программам в области физической культуры и спорта</w:t>
      </w:r>
      <w:r w:rsidR="00B94002">
        <w:rPr>
          <w:rFonts w:ascii="Times New Roman" w:hAnsi="Times New Roman" w:cs="Times New Roman"/>
          <w:sz w:val="28"/>
          <w:szCs w:val="28"/>
        </w:rPr>
        <w:t>, устанавливается ставка заработной платы за норму часов непосредственно тренерской работы (тренерской нагрузки) 18 часов в неделю.</w:t>
      </w:r>
    </w:p>
    <w:p w:rsidR="00B94002" w:rsidRDefault="00B94002"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1.1</w:t>
      </w:r>
      <w:r w:rsidR="004233FE">
        <w:rPr>
          <w:rFonts w:ascii="Times New Roman" w:hAnsi="Times New Roman" w:cs="Times New Roman"/>
          <w:sz w:val="28"/>
          <w:szCs w:val="28"/>
        </w:rPr>
        <w:t>2</w:t>
      </w:r>
      <w:r w:rsidR="00405672">
        <w:rPr>
          <w:rFonts w:ascii="Times New Roman" w:hAnsi="Times New Roman" w:cs="Times New Roman"/>
          <w:sz w:val="28"/>
          <w:szCs w:val="28"/>
        </w:rPr>
        <w:t>.</w:t>
      </w:r>
      <w:r>
        <w:rPr>
          <w:rFonts w:ascii="Times New Roman" w:hAnsi="Times New Roman" w:cs="Times New Roman"/>
          <w:sz w:val="28"/>
          <w:szCs w:val="28"/>
        </w:rPr>
        <w:t xml:space="preserve"> Норма часов тренерской работы за ставку заработной платы устанавливается в астрономических часах.</w:t>
      </w:r>
    </w:p>
    <w:p w:rsidR="007C6594" w:rsidRDefault="00B94002"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1.1</w:t>
      </w:r>
      <w:r w:rsidR="004233FE">
        <w:rPr>
          <w:rFonts w:ascii="Times New Roman" w:hAnsi="Times New Roman" w:cs="Times New Roman"/>
          <w:sz w:val="28"/>
          <w:szCs w:val="28"/>
        </w:rPr>
        <w:t>3</w:t>
      </w:r>
      <w:r w:rsidR="00405672">
        <w:rPr>
          <w:rFonts w:ascii="Times New Roman" w:hAnsi="Times New Roman" w:cs="Times New Roman"/>
          <w:sz w:val="28"/>
          <w:szCs w:val="28"/>
        </w:rPr>
        <w:t>.</w:t>
      </w:r>
      <w:r>
        <w:rPr>
          <w:rFonts w:ascii="Times New Roman" w:hAnsi="Times New Roman" w:cs="Times New Roman"/>
          <w:sz w:val="28"/>
          <w:szCs w:val="28"/>
        </w:rPr>
        <w:t xml:space="preserve"> Под тренерской нагрузкой работников спорта, должности которых включены в ПКГ, понимается непосредственно тренерская работа, выполняемая во взаимодействии со спортсменами по видам деятельности, установленным программой спортивной подготовки (индивидуальным планом подготовки), в соответствии с требованиями федеральных стандартов спортивной подготовки по видам спорта.</w:t>
      </w:r>
    </w:p>
    <w:p w:rsidR="001F2F25" w:rsidRDefault="001F2F25"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Объем тренерской нагрузки рекомендуется определять ежегодно на начало тренировочного периода (спортивного сезона), исходя из программ спортивной подготовки, а также с учетом расписания тренировочных занятий, утверждаемых приказом учреждения.</w:t>
      </w:r>
    </w:p>
    <w:p w:rsidR="001F2F25" w:rsidRDefault="001F2F25"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Объем тренерской нагрузки, установленной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спортивной подготовки, расписаниям тренировочных занятий, сокращением количества спортсменов, групп.</w:t>
      </w:r>
    </w:p>
    <w:p w:rsidR="001F2F25" w:rsidRDefault="001F2F25"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Объем тренерской нагрузки, установленной работнику, указывается в трудовом договоре.</w:t>
      </w:r>
    </w:p>
    <w:p w:rsidR="001F2F25" w:rsidRDefault="001F2F25"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Об изменениях объема тренерской нагрузки (увеличения 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w:t>
      </w:r>
      <w:r>
        <w:rPr>
          <w:rFonts w:ascii="Times New Roman" w:hAnsi="Times New Roman" w:cs="Times New Roman"/>
          <w:sz w:val="28"/>
          <w:szCs w:val="28"/>
        </w:rPr>
        <w:lastRenderedPageBreak/>
        <w:t>изменение объема тренерской нагрузки осуществляется по соглашению сторон трудового договора.</w:t>
      </w:r>
    </w:p>
    <w:p w:rsidR="007A2564" w:rsidRPr="00F34D02" w:rsidRDefault="007A2564" w:rsidP="00B31CD0">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1.1</w:t>
      </w:r>
      <w:r w:rsidR="004233FE">
        <w:rPr>
          <w:rFonts w:ascii="Times New Roman" w:hAnsi="Times New Roman" w:cs="Times New Roman"/>
          <w:sz w:val="28"/>
          <w:szCs w:val="28"/>
        </w:rPr>
        <w:t>4</w:t>
      </w:r>
      <w:r>
        <w:rPr>
          <w:rFonts w:ascii="Times New Roman" w:hAnsi="Times New Roman" w:cs="Times New Roman"/>
          <w:sz w:val="28"/>
          <w:szCs w:val="28"/>
        </w:rPr>
        <w:t>. У работников спорта, должности которых включены в ПКГ, максимальный объем тренерской нагрузки не может превышать 36 часов в неделю.</w:t>
      </w:r>
    </w:p>
    <w:p w:rsidR="00F34D02" w:rsidRDefault="00F34D02" w:rsidP="00B31CD0">
      <w:pPr>
        <w:pStyle w:val="ConsPlusNormal"/>
        <w:spacing w:before="220"/>
        <w:jc w:val="both"/>
        <w:rPr>
          <w:rFonts w:ascii="Times New Roman" w:hAnsi="Times New Roman" w:cs="Times New Roman"/>
          <w:sz w:val="28"/>
          <w:szCs w:val="28"/>
        </w:rPr>
      </w:pPr>
      <w:r w:rsidRPr="00F34D02">
        <w:rPr>
          <w:rFonts w:ascii="Times New Roman" w:hAnsi="Times New Roman" w:cs="Times New Roman"/>
          <w:sz w:val="28"/>
          <w:szCs w:val="28"/>
        </w:rPr>
        <w:t>1.</w:t>
      </w:r>
      <w:r w:rsidR="00B94002">
        <w:rPr>
          <w:rFonts w:ascii="Times New Roman" w:hAnsi="Times New Roman" w:cs="Times New Roman"/>
          <w:sz w:val="28"/>
          <w:szCs w:val="28"/>
        </w:rPr>
        <w:t>1</w:t>
      </w:r>
      <w:r w:rsidR="004233FE">
        <w:rPr>
          <w:rFonts w:ascii="Times New Roman" w:hAnsi="Times New Roman" w:cs="Times New Roman"/>
          <w:sz w:val="28"/>
          <w:szCs w:val="28"/>
        </w:rPr>
        <w:t>5</w:t>
      </w:r>
      <w:r w:rsidRPr="00F34D02">
        <w:rPr>
          <w:rFonts w:ascii="Times New Roman" w:hAnsi="Times New Roman" w:cs="Times New Roman"/>
          <w:sz w:val="28"/>
          <w:szCs w:val="28"/>
        </w:rPr>
        <w:t>. Руководитель учреждения несет ответственность за своевременность и полноту начисления оплаты труда работников в соответствии с настоящим Положением.</w:t>
      </w:r>
    </w:p>
    <w:p w:rsidR="000F48E8" w:rsidRDefault="000F48E8" w:rsidP="00F1362A">
      <w:pPr>
        <w:pStyle w:val="ConsPlusNormal"/>
        <w:numPr>
          <w:ilvl w:val="0"/>
          <w:numId w:val="7"/>
        </w:numPr>
        <w:spacing w:before="220"/>
        <w:jc w:val="center"/>
        <w:rPr>
          <w:rFonts w:ascii="Times New Roman" w:hAnsi="Times New Roman" w:cs="Times New Roman"/>
          <w:b/>
          <w:sz w:val="28"/>
          <w:szCs w:val="28"/>
        </w:rPr>
      </w:pPr>
      <w:r w:rsidRPr="000F48E8">
        <w:rPr>
          <w:rFonts w:ascii="Times New Roman" w:hAnsi="Times New Roman" w:cs="Times New Roman"/>
          <w:b/>
          <w:sz w:val="28"/>
          <w:szCs w:val="28"/>
        </w:rPr>
        <w:t xml:space="preserve">Основные условия оплаты труда </w:t>
      </w:r>
      <w:r>
        <w:rPr>
          <w:rFonts w:ascii="Times New Roman" w:hAnsi="Times New Roman" w:cs="Times New Roman"/>
          <w:b/>
          <w:sz w:val="28"/>
          <w:szCs w:val="28"/>
        </w:rPr>
        <w:t>работников учреждений</w:t>
      </w:r>
    </w:p>
    <w:p w:rsidR="000F48E8" w:rsidRDefault="000F48E8" w:rsidP="00F1362A">
      <w:pPr>
        <w:pStyle w:val="ConsPlusNormal"/>
        <w:spacing w:before="220"/>
        <w:jc w:val="center"/>
        <w:rPr>
          <w:rFonts w:ascii="Times New Roman" w:hAnsi="Times New Roman" w:cs="Times New Roman"/>
          <w:b/>
          <w:sz w:val="28"/>
          <w:szCs w:val="28"/>
        </w:rPr>
      </w:pPr>
      <w:r>
        <w:rPr>
          <w:rFonts w:ascii="Times New Roman" w:hAnsi="Times New Roman" w:cs="Times New Roman"/>
          <w:b/>
          <w:sz w:val="28"/>
          <w:szCs w:val="28"/>
        </w:rPr>
        <w:t>2.1</w:t>
      </w:r>
      <w:r w:rsidR="00405672">
        <w:rPr>
          <w:rFonts w:ascii="Times New Roman" w:hAnsi="Times New Roman" w:cs="Times New Roman"/>
          <w:b/>
          <w:sz w:val="28"/>
          <w:szCs w:val="28"/>
        </w:rPr>
        <w:t>.</w:t>
      </w:r>
      <w:r>
        <w:rPr>
          <w:rFonts w:ascii="Times New Roman" w:hAnsi="Times New Roman" w:cs="Times New Roman"/>
          <w:b/>
          <w:sz w:val="28"/>
          <w:szCs w:val="28"/>
        </w:rPr>
        <w:t xml:space="preserve"> Общие требования</w:t>
      </w:r>
    </w:p>
    <w:p w:rsidR="00F34D02" w:rsidRDefault="00F34D02" w:rsidP="004D7926">
      <w:pPr>
        <w:pStyle w:val="ConsPlusNormal"/>
        <w:jc w:val="both"/>
        <w:rPr>
          <w:rFonts w:ascii="Times New Roman" w:hAnsi="Times New Roman" w:cs="Times New Roman"/>
          <w:sz w:val="28"/>
          <w:szCs w:val="28"/>
        </w:rPr>
      </w:pPr>
    </w:p>
    <w:p w:rsidR="004D7926" w:rsidRDefault="00405672" w:rsidP="004D7926">
      <w:pPr>
        <w:pStyle w:val="ConsPlusNormal"/>
        <w:jc w:val="both"/>
        <w:rPr>
          <w:rFonts w:ascii="Times New Roman" w:hAnsi="Times New Roman" w:cs="Times New Roman"/>
          <w:sz w:val="28"/>
          <w:szCs w:val="28"/>
        </w:rPr>
      </w:pPr>
      <w:r>
        <w:rPr>
          <w:rFonts w:ascii="Times New Roman" w:hAnsi="Times New Roman" w:cs="Times New Roman"/>
          <w:sz w:val="28"/>
          <w:szCs w:val="28"/>
        </w:rPr>
        <w:t>2.1.1. Размеры базовых окладов (должностных окладов), ставок заработной платы работников муниципальных учреждений устанавливаются на основе отнесения занимаемых ими должностей к ПКГ в соответствии с приложением № 1 к настоящему Положению.</w:t>
      </w:r>
    </w:p>
    <w:p w:rsidR="00254171" w:rsidRDefault="00254171" w:rsidP="004D7926">
      <w:pPr>
        <w:pStyle w:val="ConsPlusNormal"/>
        <w:jc w:val="both"/>
        <w:rPr>
          <w:rFonts w:ascii="Times New Roman" w:hAnsi="Times New Roman" w:cs="Times New Roman"/>
          <w:sz w:val="28"/>
          <w:szCs w:val="28"/>
        </w:rPr>
      </w:pPr>
    </w:p>
    <w:p w:rsidR="00405672" w:rsidRDefault="00405672" w:rsidP="004D7926">
      <w:pPr>
        <w:pStyle w:val="ConsPlusNormal"/>
        <w:jc w:val="both"/>
        <w:rPr>
          <w:rFonts w:ascii="Times New Roman" w:hAnsi="Times New Roman" w:cs="Times New Roman"/>
          <w:sz w:val="28"/>
          <w:szCs w:val="28"/>
        </w:rPr>
      </w:pPr>
      <w:r>
        <w:rPr>
          <w:rFonts w:ascii="Times New Roman" w:hAnsi="Times New Roman" w:cs="Times New Roman"/>
          <w:sz w:val="28"/>
          <w:szCs w:val="28"/>
        </w:rPr>
        <w:t>ПКГ должностей работников муниципальных учреждений установлены в соответствии с действующим законодательством Российской Федерации.</w:t>
      </w:r>
    </w:p>
    <w:p w:rsidR="00254171" w:rsidRDefault="00254171" w:rsidP="004D7926">
      <w:pPr>
        <w:pStyle w:val="ConsPlusNormal"/>
        <w:jc w:val="both"/>
        <w:rPr>
          <w:rFonts w:ascii="Times New Roman" w:hAnsi="Times New Roman" w:cs="Times New Roman"/>
          <w:sz w:val="28"/>
          <w:szCs w:val="28"/>
        </w:rPr>
      </w:pPr>
    </w:p>
    <w:p w:rsidR="00254171" w:rsidRDefault="00254171" w:rsidP="004D79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Размеры базовых окладов (должностных окладов), ставок заработной платы работников муниципальных учреждений, должности (профессии) которых не отнесены к ПКГ, устанавливаются </w:t>
      </w:r>
      <w:r w:rsidR="00DB4514">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007375C9">
        <w:rPr>
          <w:rFonts w:ascii="Times New Roman" w:hAnsi="Times New Roman" w:cs="Times New Roman"/>
          <w:sz w:val="28"/>
          <w:szCs w:val="28"/>
        </w:rPr>
        <w:t>п</w:t>
      </w:r>
      <w:r>
        <w:rPr>
          <w:rFonts w:ascii="Times New Roman" w:hAnsi="Times New Roman" w:cs="Times New Roman"/>
          <w:sz w:val="28"/>
          <w:szCs w:val="28"/>
        </w:rPr>
        <w:t>риложением № 1 к настоящему Положению.</w:t>
      </w:r>
    </w:p>
    <w:p w:rsidR="00254171" w:rsidRDefault="00254171" w:rsidP="004D7926">
      <w:pPr>
        <w:pStyle w:val="ConsPlusNormal"/>
        <w:jc w:val="both"/>
        <w:rPr>
          <w:rFonts w:ascii="Times New Roman" w:hAnsi="Times New Roman" w:cs="Times New Roman"/>
          <w:sz w:val="28"/>
          <w:szCs w:val="28"/>
        </w:rPr>
      </w:pPr>
    </w:p>
    <w:p w:rsidR="00254171" w:rsidRDefault="00254171" w:rsidP="004D7926">
      <w:pPr>
        <w:pStyle w:val="ConsPlusNormal"/>
        <w:jc w:val="both"/>
        <w:rPr>
          <w:rFonts w:ascii="Times New Roman" w:hAnsi="Times New Roman" w:cs="Times New Roman"/>
          <w:sz w:val="28"/>
          <w:szCs w:val="28"/>
        </w:rPr>
      </w:pPr>
      <w:r>
        <w:rPr>
          <w:rFonts w:ascii="Times New Roman" w:hAnsi="Times New Roman" w:cs="Times New Roman"/>
          <w:sz w:val="28"/>
          <w:szCs w:val="28"/>
        </w:rPr>
        <w:t>2.1.2. Конкретные размеры окладов (должностных окладов), ставок заработной платы работников муниципальных учреждений устанавливаются руководителем муниципального учреждения с учетом:</w:t>
      </w:r>
    </w:p>
    <w:p w:rsidR="00254171" w:rsidRDefault="00254171" w:rsidP="004D7926">
      <w:pPr>
        <w:pStyle w:val="ConsPlusNormal"/>
        <w:jc w:val="both"/>
        <w:rPr>
          <w:rFonts w:ascii="Times New Roman" w:hAnsi="Times New Roman" w:cs="Times New Roman"/>
          <w:sz w:val="28"/>
          <w:szCs w:val="28"/>
        </w:rPr>
      </w:pPr>
      <w:r>
        <w:rPr>
          <w:rFonts w:ascii="Times New Roman" w:hAnsi="Times New Roman" w:cs="Times New Roman"/>
          <w:sz w:val="28"/>
          <w:szCs w:val="28"/>
        </w:rPr>
        <w:t>а) размеров базовых окладов (ставок), установленных в соответствии с приложением № 1 к настоящему Положению;</w:t>
      </w:r>
    </w:p>
    <w:p w:rsidR="00254171" w:rsidRDefault="00254171" w:rsidP="004D7926">
      <w:pPr>
        <w:pStyle w:val="ConsPlusNormal"/>
        <w:jc w:val="both"/>
        <w:rPr>
          <w:rFonts w:ascii="Times New Roman" w:hAnsi="Times New Roman" w:cs="Times New Roman"/>
          <w:sz w:val="28"/>
          <w:szCs w:val="28"/>
        </w:rPr>
      </w:pPr>
      <w:r>
        <w:rPr>
          <w:rFonts w:ascii="Times New Roman" w:hAnsi="Times New Roman" w:cs="Times New Roman"/>
          <w:sz w:val="28"/>
          <w:szCs w:val="28"/>
        </w:rPr>
        <w:t>б) требованию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54171" w:rsidRDefault="00254171" w:rsidP="004D7926">
      <w:pPr>
        <w:pStyle w:val="ConsPlusNormal"/>
        <w:jc w:val="both"/>
        <w:rPr>
          <w:rFonts w:ascii="Times New Roman" w:hAnsi="Times New Roman" w:cs="Times New Roman"/>
          <w:sz w:val="28"/>
          <w:szCs w:val="28"/>
        </w:rPr>
      </w:pPr>
    </w:p>
    <w:p w:rsidR="00F368F8" w:rsidRDefault="00254171" w:rsidP="00F368F8">
      <w:pPr>
        <w:pStyle w:val="a5"/>
        <w:jc w:val="both"/>
        <w:rPr>
          <w:rFonts w:ascii="Times New Roman" w:hAnsi="Times New Roman" w:cs="Times New Roman"/>
          <w:sz w:val="28"/>
          <w:szCs w:val="28"/>
        </w:rPr>
      </w:pPr>
      <w:r>
        <w:rPr>
          <w:rFonts w:ascii="Times New Roman" w:hAnsi="Times New Roman" w:cs="Times New Roman"/>
          <w:sz w:val="28"/>
          <w:szCs w:val="28"/>
        </w:rPr>
        <w:t xml:space="preserve">2.1.3. </w:t>
      </w:r>
      <w:r w:rsidR="00F368F8" w:rsidRPr="00215A63">
        <w:rPr>
          <w:rFonts w:ascii="Times New Roman" w:hAnsi="Times New Roman" w:cs="Times New Roman"/>
          <w:sz w:val="28"/>
          <w:szCs w:val="28"/>
        </w:rPr>
        <w:t xml:space="preserve">Конкретный размер оклада (должностного оклада)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главного бухгалтера, тренеров и тренеров-преподавателей),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2009г. №1862-ОД «Об оплате труда работников государственных учреждений Волгоградской области» </w:t>
      </w:r>
      <w:r w:rsidR="00F368F8" w:rsidRPr="00215A63">
        <w:rPr>
          <w:rFonts w:ascii="Times New Roman" w:hAnsi="Times New Roman" w:cs="Times New Roman"/>
          <w:sz w:val="28"/>
          <w:szCs w:val="28"/>
        </w:rPr>
        <w:lastRenderedPageBreak/>
        <w:t>(далее именуется – Закон №1862-ОД), и не может превышать размера указанного минимального размера оклада (ставки) более чем в 10 раз,</w:t>
      </w:r>
      <w:r w:rsidR="00F368F8">
        <w:rPr>
          <w:rFonts w:ascii="Times New Roman" w:hAnsi="Times New Roman" w:cs="Times New Roman"/>
          <w:sz w:val="28"/>
          <w:szCs w:val="28"/>
        </w:rPr>
        <w:t xml:space="preserve"> если иное не предусмотрено федеральными законами и иными правовыми нормативными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w:t>
      </w:r>
    </w:p>
    <w:p w:rsidR="00F368F8" w:rsidRDefault="00F368F8" w:rsidP="00F368F8">
      <w:pPr>
        <w:pStyle w:val="a5"/>
        <w:jc w:val="both"/>
        <w:rPr>
          <w:rFonts w:ascii="Times New Roman" w:hAnsi="Times New Roman" w:cs="Times New Roman"/>
          <w:sz w:val="28"/>
          <w:szCs w:val="28"/>
        </w:rPr>
      </w:pPr>
      <w:r>
        <w:rPr>
          <w:rFonts w:ascii="Times New Roman" w:hAnsi="Times New Roman" w:cs="Times New Roman"/>
          <w:sz w:val="28"/>
          <w:szCs w:val="28"/>
        </w:rPr>
        <w:t xml:space="preserve">Конкретный размер оклада (ставки) тренеров и тренеров-преподавателей не может быть ниже 250 процентов и не может превышать 1000 процентов минимального размера оклада (ставки) первого квалификационного уровня по профессиональной квалификационной группе </w:t>
      </w:r>
      <w:r w:rsidRPr="00215A63">
        <w:rPr>
          <w:rFonts w:ascii="Times New Roman" w:hAnsi="Times New Roman" w:cs="Times New Roman"/>
          <w:sz w:val="28"/>
          <w:szCs w:val="28"/>
        </w:rPr>
        <w:t xml:space="preserve">«Общеотраслевые профессии рабочих первого уровня», установленного </w:t>
      </w:r>
      <w:r>
        <w:rPr>
          <w:rFonts w:ascii="Times New Roman" w:hAnsi="Times New Roman" w:cs="Times New Roman"/>
          <w:sz w:val="28"/>
          <w:szCs w:val="28"/>
        </w:rPr>
        <w:t>З</w:t>
      </w:r>
      <w:r w:rsidRPr="00215A63">
        <w:rPr>
          <w:rFonts w:ascii="Times New Roman" w:hAnsi="Times New Roman" w:cs="Times New Roman"/>
          <w:sz w:val="28"/>
          <w:szCs w:val="28"/>
        </w:rPr>
        <w:t>аконом №1862-ОД</w:t>
      </w:r>
      <w:r>
        <w:rPr>
          <w:rFonts w:ascii="Times New Roman" w:hAnsi="Times New Roman" w:cs="Times New Roman"/>
          <w:sz w:val="28"/>
          <w:szCs w:val="28"/>
        </w:rPr>
        <w:t>.</w:t>
      </w:r>
    </w:p>
    <w:p w:rsidR="00F368F8" w:rsidRPr="00215A63" w:rsidRDefault="00F368F8" w:rsidP="00F368F8">
      <w:pPr>
        <w:pStyle w:val="a5"/>
        <w:jc w:val="both"/>
        <w:rPr>
          <w:rFonts w:ascii="Times New Roman" w:hAnsi="Times New Roman" w:cs="Times New Roman"/>
          <w:sz w:val="28"/>
          <w:szCs w:val="28"/>
        </w:rPr>
      </w:pPr>
      <w:r w:rsidRPr="00215A63">
        <w:rPr>
          <w:rFonts w:ascii="Times New Roman" w:hAnsi="Times New Roman" w:cs="Times New Roman"/>
          <w:sz w:val="28"/>
          <w:szCs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№1862-ОД, применяется с учетом индексации окладов (должностных окладов) работников учреждений (в том числе указанной профессиональной квалификационной группы), проведенной после его установления.</w:t>
      </w:r>
    </w:p>
    <w:p w:rsidR="00F368F8" w:rsidRDefault="00F368F8" w:rsidP="00F368F8">
      <w:pPr>
        <w:pStyle w:val="a5"/>
        <w:jc w:val="both"/>
        <w:rPr>
          <w:rFonts w:ascii="Times New Roman" w:hAnsi="Times New Roman" w:cs="Times New Roman"/>
          <w:sz w:val="28"/>
          <w:szCs w:val="28"/>
        </w:rPr>
      </w:pPr>
    </w:p>
    <w:p w:rsidR="00F368F8" w:rsidRPr="00014F45" w:rsidRDefault="00F368F8" w:rsidP="00F1362A">
      <w:pPr>
        <w:pStyle w:val="a5"/>
        <w:jc w:val="center"/>
        <w:rPr>
          <w:rFonts w:ascii="Times New Roman" w:hAnsi="Times New Roman" w:cs="Times New Roman"/>
          <w:b/>
          <w:sz w:val="28"/>
          <w:szCs w:val="28"/>
        </w:rPr>
      </w:pPr>
      <w:r w:rsidRPr="00014F45">
        <w:rPr>
          <w:rFonts w:ascii="Times New Roman" w:hAnsi="Times New Roman" w:cs="Times New Roman"/>
          <w:b/>
          <w:sz w:val="28"/>
          <w:szCs w:val="28"/>
        </w:rPr>
        <w:t>2.2. Порядок определения ставок по должностям тренера, тренера-преподавателя</w:t>
      </w:r>
    </w:p>
    <w:p w:rsidR="00254171" w:rsidRPr="00014F45" w:rsidRDefault="00254171" w:rsidP="00F1362A">
      <w:pPr>
        <w:pStyle w:val="ConsPlusNormal"/>
        <w:rPr>
          <w:rFonts w:ascii="Times New Roman" w:hAnsi="Times New Roman" w:cs="Times New Roman"/>
          <w:sz w:val="28"/>
          <w:szCs w:val="28"/>
        </w:rPr>
      </w:pPr>
    </w:p>
    <w:p w:rsidR="00405672" w:rsidRPr="00014F45" w:rsidRDefault="00F368F8" w:rsidP="004D792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2.2.1. Конкретные размеры ставок по должностям тренера, тренера – преподавателя (далее именуются тренеры, включенные в ПК</w:t>
      </w:r>
      <w:r w:rsidR="00CD1F52" w:rsidRPr="00014F45">
        <w:rPr>
          <w:rFonts w:ascii="Times New Roman" w:hAnsi="Times New Roman" w:cs="Times New Roman"/>
          <w:sz w:val="28"/>
          <w:szCs w:val="28"/>
        </w:rPr>
        <w:t>Г), устанавливаются руководителем учреждения исходя из размеров базовых ставок, установленных приложением 1 к настоящему Положению, и используются при установлении компенсационных и стимулирующих выплат.</w:t>
      </w:r>
    </w:p>
    <w:p w:rsidR="00A6594A" w:rsidRPr="00014F45" w:rsidRDefault="00A6594A" w:rsidP="004D7926">
      <w:pPr>
        <w:pStyle w:val="ConsPlusNormal"/>
        <w:jc w:val="both"/>
        <w:rPr>
          <w:rFonts w:ascii="Times New Roman" w:hAnsi="Times New Roman" w:cs="Times New Roman"/>
          <w:sz w:val="28"/>
          <w:szCs w:val="28"/>
        </w:rPr>
      </w:pPr>
    </w:p>
    <w:p w:rsidR="00CD1F52" w:rsidRPr="00014F45" w:rsidRDefault="00CD1F52" w:rsidP="004D792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2.2.2. Конкретный размер ставки тренера, включенного в ПКГ, определяется пропорционально времени непосредственной тренерской нагрузки, установленной в трудовом договоре.</w:t>
      </w:r>
    </w:p>
    <w:p w:rsidR="00711EBB" w:rsidRPr="00014F45" w:rsidRDefault="00711EBB" w:rsidP="00711EBB">
      <w:pPr>
        <w:pStyle w:val="ConsPlusNormal"/>
        <w:spacing w:before="220"/>
        <w:jc w:val="both"/>
        <w:rPr>
          <w:rFonts w:ascii="Times New Roman" w:hAnsi="Times New Roman" w:cs="Times New Roman"/>
          <w:sz w:val="28"/>
          <w:szCs w:val="28"/>
        </w:rPr>
      </w:pPr>
      <w:r w:rsidRPr="00014F45">
        <w:rPr>
          <w:rFonts w:ascii="Times New Roman" w:hAnsi="Times New Roman" w:cs="Times New Roman"/>
          <w:sz w:val="28"/>
          <w:szCs w:val="28"/>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F0348B" w:rsidRPr="00014F45" w:rsidRDefault="00F0348B" w:rsidP="00F0348B">
      <w:pPr>
        <w:pStyle w:val="a5"/>
        <w:jc w:val="both"/>
        <w:rPr>
          <w:rFonts w:ascii="Times New Roman" w:hAnsi="Times New Roman" w:cs="Times New Roman"/>
          <w:sz w:val="28"/>
          <w:szCs w:val="28"/>
        </w:rPr>
      </w:pPr>
    </w:p>
    <w:p w:rsidR="00F0348B" w:rsidRPr="00014F45" w:rsidRDefault="00F0348B" w:rsidP="00F0348B">
      <w:pPr>
        <w:pStyle w:val="a5"/>
        <w:jc w:val="both"/>
        <w:rPr>
          <w:rFonts w:ascii="Times New Roman" w:hAnsi="Times New Roman" w:cs="Times New Roman"/>
          <w:sz w:val="28"/>
          <w:szCs w:val="28"/>
        </w:rPr>
      </w:pPr>
      <w:r w:rsidRPr="00014F45">
        <w:rPr>
          <w:rFonts w:ascii="Times New Roman" w:hAnsi="Times New Roman" w:cs="Times New Roman"/>
          <w:sz w:val="28"/>
          <w:szCs w:val="28"/>
        </w:rPr>
        <w:t xml:space="preserve">2.2.3. Месячная заработная плата </w:t>
      </w:r>
      <w:r w:rsidR="00317FFD" w:rsidRPr="00014F45">
        <w:rPr>
          <w:rFonts w:ascii="Times New Roman" w:hAnsi="Times New Roman" w:cs="Times New Roman"/>
          <w:sz w:val="28"/>
          <w:szCs w:val="28"/>
        </w:rPr>
        <w:t>тренеров, включенных в ПКГ</w:t>
      </w:r>
      <w:r w:rsidRPr="00014F45">
        <w:rPr>
          <w:rFonts w:ascii="Times New Roman" w:hAnsi="Times New Roman" w:cs="Times New Roman"/>
          <w:sz w:val="28"/>
          <w:szCs w:val="28"/>
        </w:rPr>
        <w:t>,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w:t>
      </w:r>
      <w:r w:rsidRPr="00014F45">
        <w:t xml:space="preserve"> </w:t>
      </w:r>
      <w:r w:rsidRPr="00014F45">
        <w:rPr>
          <w:rFonts w:ascii="Times New Roman" w:hAnsi="Times New Roman" w:cs="Times New Roman"/>
          <w:sz w:val="28"/>
          <w:szCs w:val="28"/>
        </w:rPr>
        <w:t xml:space="preserve">на установленную норму часов </w:t>
      </w:r>
      <w:r w:rsidR="00014F45" w:rsidRPr="00014F45">
        <w:rPr>
          <w:rFonts w:ascii="Times New Roman" w:hAnsi="Times New Roman" w:cs="Times New Roman"/>
          <w:sz w:val="28"/>
          <w:szCs w:val="28"/>
        </w:rPr>
        <w:t xml:space="preserve">тренерской </w:t>
      </w:r>
      <w:r w:rsidRPr="00014F45">
        <w:rPr>
          <w:rFonts w:ascii="Times New Roman" w:hAnsi="Times New Roman" w:cs="Times New Roman"/>
          <w:sz w:val="28"/>
          <w:szCs w:val="28"/>
        </w:rPr>
        <w:t>работы в неделю.</w:t>
      </w:r>
    </w:p>
    <w:p w:rsidR="008241E3" w:rsidRPr="00014F45" w:rsidRDefault="008241E3" w:rsidP="008241E3">
      <w:pPr>
        <w:pStyle w:val="a5"/>
        <w:rPr>
          <w:rFonts w:ascii="Times New Roman" w:hAnsi="Times New Roman" w:cs="Times New Roman"/>
          <w:sz w:val="28"/>
          <w:szCs w:val="28"/>
        </w:rPr>
      </w:pPr>
    </w:p>
    <w:p w:rsidR="008241E3" w:rsidRPr="00014F45" w:rsidRDefault="00F0348B" w:rsidP="00F0348B">
      <w:pPr>
        <w:pStyle w:val="a5"/>
        <w:jc w:val="both"/>
        <w:rPr>
          <w:rFonts w:ascii="Times New Roman" w:hAnsi="Times New Roman" w:cs="Times New Roman"/>
          <w:sz w:val="28"/>
          <w:szCs w:val="28"/>
        </w:rPr>
      </w:pPr>
      <w:r w:rsidRPr="00014F45">
        <w:rPr>
          <w:rFonts w:ascii="Times New Roman" w:hAnsi="Times New Roman" w:cs="Times New Roman"/>
          <w:sz w:val="28"/>
          <w:szCs w:val="28"/>
        </w:rPr>
        <w:lastRenderedPageBreak/>
        <w:t xml:space="preserve">2.2.4. Заработная плата тренерам, </w:t>
      </w:r>
      <w:r w:rsidR="00317FFD" w:rsidRPr="00014F45">
        <w:rPr>
          <w:rFonts w:ascii="Times New Roman" w:hAnsi="Times New Roman" w:cs="Times New Roman"/>
          <w:sz w:val="28"/>
          <w:szCs w:val="28"/>
        </w:rPr>
        <w:t>включенным в ПКГ</w:t>
      </w:r>
      <w:r w:rsidRPr="00014F45">
        <w:rPr>
          <w:rFonts w:ascii="Times New Roman" w:hAnsi="Times New Roman" w:cs="Times New Roman"/>
          <w:sz w:val="28"/>
          <w:szCs w:val="28"/>
        </w:rPr>
        <w:t xml:space="preserve"> устанавливается при тарификации и выплачивается ежемесячно независимо от числа недель и рабочих дней в разные месяцы года.</w:t>
      </w:r>
    </w:p>
    <w:p w:rsidR="00F0348B" w:rsidRPr="00014F45" w:rsidRDefault="00F0348B" w:rsidP="00F0348B">
      <w:pPr>
        <w:pStyle w:val="a5"/>
        <w:jc w:val="both"/>
        <w:rPr>
          <w:rFonts w:ascii="Times New Roman" w:hAnsi="Times New Roman" w:cs="Times New Roman"/>
          <w:sz w:val="28"/>
          <w:szCs w:val="28"/>
        </w:rPr>
      </w:pPr>
    </w:p>
    <w:p w:rsidR="008241E3" w:rsidRPr="00014F45" w:rsidRDefault="008241E3" w:rsidP="008241E3">
      <w:pPr>
        <w:pStyle w:val="a5"/>
        <w:jc w:val="both"/>
        <w:rPr>
          <w:rFonts w:ascii="Times New Roman" w:hAnsi="Times New Roman" w:cs="Times New Roman"/>
          <w:sz w:val="28"/>
          <w:szCs w:val="28"/>
        </w:rPr>
      </w:pPr>
      <w:r w:rsidRPr="00014F45">
        <w:rPr>
          <w:rFonts w:ascii="Times New Roman" w:hAnsi="Times New Roman" w:cs="Times New Roman"/>
          <w:sz w:val="28"/>
          <w:szCs w:val="28"/>
        </w:rPr>
        <w:t>2.2.</w:t>
      </w:r>
      <w:r w:rsidR="00F0348B" w:rsidRPr="00014F45">
        <w:rPr>
          <w:rFonts w:ascii="Times New Roman" w:hAnsi="Times New Roman" w:cs="Times New Roman"/>
          <w:sz w:val="28"/>
          <w:szCs w:val="28"/>
        </w:rPr>
        <w:t>5</w:t>
      </w:r>
      <w:r w:rsidRPr="00014F45">
        <w:rPr>
          <w:rFonts w:ascii="Times New Roman" w:hAnsi="Times New Roman" w:cs="Times New Roman"/>
          <w:sz w:val="28"/>
          <w:szCs w:val="28"/>
        </w:rPr>
        <w:t xml:space="preserve">. Тарификация тренеров, </w:t>
      </w:r>
      <w:r w:rsidR="00317FFD" w:rsidRPr="00014F45">
        <w:rPr>
          <w:rFonts w:ascii="Times New Roman" w:hAnsi="Times New Roman" w:cs="Times New Roman"/>
          <w:sz w:val="28"/>
          <w:szCs w:val="28"/>
        </w:rPr>
        <w:t>включенных в ПКГ</w:t>
      </w:r>
      <w:r w:rsidRPr="00014F45">
        <w:rPr>
          <w:rFonts w:ascii="Times New Roman" w:hAnsi="Times New Roman" w:cs="Times New Roman"/>
          <w:sz w:val="28"/>
          <w:szCs w:val="28"/>
        </w:rPr>
        <w:t>, осуществляющих спортивную подготовку, проводится не реже одного раза за календарный (финансовый) год, тарификационные списки утверждаются руководителем муниципального учреждения по согласованию с учредителем.</w:t>
      </w:r>
    </w:p>
    <w:p w:rsidR="00F0348B" w:rsidRPr="00014F45" w:rsidRDefault="00F0348B" w:rsidP="00F0348B">
      <w:pPr>
        <w:pStyle w:val="ConsPlusNormal"/>
        <w:jc w:val="both"/>
        <w:rPr>
          <w:rFonts w:ascii="Times New Roman" w:hAnsi="Times New Roman" w:cs="Times New Roman"/>
          <w:sz w:val="28"/>
          <w:szCs w:val="28"/>
        </w:rPr>
      </w:pPr>
    </w:p>
    <w:p w:rsidR="00F0348B" w:rsidRPr="00014F45" w:rsidRDefault="00F0348B" w:rsidP="00F0348B">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2.2.6. Порядок и условия почасовой оплаты труда.</w:t>
      </w:r>
    </w:p>
    <w:p w:rsidR="00F0348B" w:rsidRPr="00014F45" w:rsidRDefault="00F0348B" w:rsidP="00F0348B">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 xml:space="preserve">Почасовая оплата труда тренеров, </w:t>
      </w:r>
      <w:r w:rsidR="00317FFD" w:rsidRPr="00014F45">
        <w:rPr>
          <w:rFonts w:ascii="Times New Roman" w:hAnsi="Times New Roman" w:cs="Times New Roman"/>
          <w:sz w:val="28"/>
          <w:szCs w:val="28"/>
        </w:rPr>
        <w:t>включенных в ПКГ</w:t>
      </w:r>
      <w:r w:rsidRPr="00014F45">
        <w:rPr>
          <w:rFonts w:ascii="Times New Roman" w:hAnsi="Times New Roman" w:cs="Times New Roman"/>
          <w:sz w:val="28"/>
          <w:szCs w:val="28"/>
        </w:rPr>
        <w:t xml:space="preserve"> муниципального учреждения применяется при оплате</w:t>
      </w:r>
      <w:r w:rsidR="00317FFD" w:rsidRPr="00014F45">
        <w:rPr>
          <w:rFonts w:ascii="Times New Roman" w:hAnsi="Times New Roman" w:cs="Times New Roman"/>
          <w:sz w:val="28"/>
          <w:szCs w:val="28"/>
        </w:rPr>
        <w:t xml:space="preserve"> </w:t>
      </w:r>
      <w:r w:rsidRPr="00014F45">
        <w:rPr>
          <w:rFonts w:ascii="Times New Roman" w:hAnsi="Times New Roman" w:cs="Times New Roman"/>
          <w:sz w:val="28"/>
          <w:szCs w:val="28"/>
        </w:rPr>
        <w:t>часов, выполненных в порядке замещения отсутствующих по болезни или другим причинам работников, продолжавшегося не более двух месяцев</w:t>
      </w:r>
      <w:r w:rsidR="00317FFD" w:rsidRPr="00014F45">
        <w:rPr>
          <w:rFonts w:ascii="Times New Roman" w:hAnsi="Times New Roman" w:cs="Times New Roman"/>
          <w:sz w:val="28"/>
          <w:szCs w:val="28"/>
        </w:rPr>
        <w:t>.</w:t>
      </w:r>
    </w:p>
    <w:p w:rsidR="008241E3" w:rsidRPr="00014F45" w:rsidRDefault="008241E3" w:rsidP="008241E3">
      <w:pPr>
        <w:pStyle w:val="a5"/>
        <w:jc w:val="both"/>
        <w:rPr>
          <w:rFonts w:ascii="Times New Roman" w:hAnsi="Times New Roman" w:cs="Times New Roman"/>
          <w:sz w:val="28"/>
          <w:szCs w:val="28"/>
        </w:rPr>
      </w:pPr>
    </w:p>
    <w:p w:rsidR="008241E3" w:rsidRPr="00014F45" w:rsidRDefault="008241E3" w:rsidP="008241E3">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2.2.</w:t>
      </w:r>
      <w:r w:rsidR="00317FFD" w:rsidRPr="00014F45">
        <w:rPr>
          <w:rFonts w:ascii="Times New Roman" w:hAnsi="Times New Roman" w:cs="Times New Roman"/>
          <w:sz w:val="28"/>
          <w:szCs w:val="28"/>
        </w:rPr>
        <w:t>7</w:t>
      </w:r>
      <w:r w:rsidRPr="00014F45">
        <w:rPr>
          <w:rFonts w:ascii="Times New Roman" w:hAnsi="Times New Roman" w:cs="Times New Roman"/>
          <w:sz w:val="28"/>
          <w:szCs w:val="28"/>
        </w:rPr>
        <w:t>. Размер почасовой оплаты труда определяется в следующем порядке:</w:t>
      </w:r>
    </w:p>
    <w:p w:rsidR="008241E3" w:rsidRPr="00014F45" w:rsidRDefault="008241E3" w:rsidP="008241E3">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Размер оплаты за один час работы определяется путем деления оклада (должностного оклада), (ставки) работника на среднемесячное количество рабочих часов, установленное по занимаемой должности.</w:t>
      </w:r>
    </w:p>
    <w:p w:rsidR="008241E3" w:rsidRPr="008241E3" w:rsidRDefault="008241E3" w:rsidP="008241E3">
      <w:pPr>
        <w:pStyle w:val="a5"/>
        <w:jc w:val="both"/>
        <w:rPr>
          <w:rFonts w:ascii="Times New Roman" w:hAnsi="Times New Roman" w:cs="Times New Roman"/>
          <w:sz w:val="28"/>
          <w:szCs w:val="28"/>
        </w:rPr>
      </w:pPr>
      <w:r w:rsidRPr="00014F45">
        <w:rPr>
          <w:rFonts w:ascii="Times New Roman" w:hAnsi="Times New Roman" w:cs="Times New Roman"/>
          <w:sz w:val="28"/>
          <w:szCs w:val="28"/>
        </w:rPr>
        <w:t>Среднемесячное количество рабочих часов определяется путем умножения нормы часов работы в неделю, установленной по занимаемой должности, на количество рабочих дней в году при пятидневной рабочей неделе и деления полученного результата на 5 (количество рабочих дней в неделе), а затем на 12 (количество месяцев в году).</w:t>
      </w:r>
    </w:p>
    <w:p w:rsidR="00711EBB" w:rsidRPr="008241E3" w:rsidRDefault="00711EBB" w:rsidP="008241E3">
      <w:pPr>
        <w:pStyle w:val="a5"/>
        <w:rPr>
          <w:rFonts w:ascii="Times New Roman" w:hAnsi="Times New Roman" w:cs="Times New Roman"/>
          <w:sz w:val="28"/>
          <w:szCs w:val="28"/>
        </w:rPr>
      </w:pPr>
    </w:p>
    <w:p w:rsidR="007B4D3E" w:rsidRDefault="007B4D3E" w:rsidP="004D7926">
      <w:pPr>
        <w:pStyle w:val="ConsPlusNormal"/>
        <w:jc w:val="both"/>
        <w:rPr>
          <w:rFonts w:ascii="Times New Roman" w:hAnsi="Times New Roman" w:cs="Times New Roman"/>
          <w:sz w:val="28"/>
          <w:szCs w:val="28"/>
        </w:rPr>
      </w:pPr>
    </w:p>
    <w:p w:rsidR="00AC6982" w:rsidRPr="00014F45" w:rsidRDefault="00AC6982" w:rsidP="00F1362A">
      <w:pPr>
        <w:pStyle w:val="ConsPlusNormal"/>
        <w:jc w:val="center"/>
        <w:rPr>
          <w:rFonts w:ascii="Times New Roman" w:hAnsi="Times New Roman" w:cs="Times New Roman"/>
          <w:b/>
          <w:sz w:val="28"/>
          <w:szCs w:val="28"/>
        </w:rPr>
      </w:pPr>
      <w:r w:rsidRPr="00014F45">
        <w:rPr>
          <w:rFonts w:ascii="Times New Roman" w:hAnsi="Times New Roman" w:cs="Times New Roman"/>
          <w:b/>
          <w:sz w:val="28"/>
          <w:szCs w:val="28"/>
        </w:rPr>
        <w:t>2.3</w:t>
      </w:r>
      <w:r w:rsidR="00F1362A" w:rsidRPr="00014F45">
        <w:rPr>
          <w:rFonts w:ascii="Times New Roman" w:hAnsi="Times New Roman" w:cs="Times New Roman"/>
          <w:b/>
          <w:sz w:val="28"/>
          <w:szCs w:val="28"/>
        </w:rPr>
        <w:t>.</w:t>
      </w:r>
      <w:r w:rsidRPr="00014F45">
        <w:rPr>
          <w:rFonts w:ascii="Times New Roman" w:hAnsi="Times New Roman" w:cs="Times New Roman"/>
          <w:sz w:val="28"/>
          <w:szCs w:val="28"/>
        </w:rPr>
        <w:t xml:space="preserve"> </w:t>
      </w:r>
      <w:r w:rsidRPr="00014F45">
        <w:rPr>
          <w:rFonts w:ascii="Times New Roman" w:hAnsi="Times New Roman" w:cs="Times New Roman"/>
          <w:b/>
          <w:sz w:val="28"/>
          <w:szCs w:val="28"/>
        </w:rPr>
        <w:t>Условия оплаты труда тренерского состава</w:t>
      </w:r>
    </w:p>
    <w:p w:rsidR="00AC6982" w:rsidRPr="00014F45" w:rsidRDefault="00AC6982" w:rsidP="00AC6982">
      <w:pPr>
        <w:pStyle w:val="ConsPlusNormal"/>
        <w:jc w:val="center"/>
        <w:rPr>
          <w:rFonts w:ascii="Times New Roman" w:hAnsi="Times New Roman" w:cs="Times New Roman"/>
          <w:sz w:val="28"/>
          <w:szCs w:val="28"/>
        </w:rPr>
      </w:pPr>
    </w:p>
    <w:p w:rsidR="00AC6982" w:rsidRPr="00014F45" w:rsidRDefault="00AC6982" w:rsidP="00AC6982">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 xml:space="preserve">2.3.1. Заработная плата тренеров, включенных в ПКГ в муниципальном учреждении </w:t>
      </w:r>
      <w:proofErr w:type="spellStart"/>
      <w:r w:rsidRPr="00014F45">
        <w:rPr>
          <w:rFonts w:ascii="Times New Roman" w:hAnsi="Times New Roman" w:cs="Times New Roman"/>
          <w:sz w:val="28"/>
          <w:szCs w:val="28"/>
        </w:rPr>
        <w:t>физкультурно</w:t>
      </w:r>
      <w:proofErr w:type="spellEnd"/>
      <w:r w:rsidRPr="00014F45">
        <w:rPr>
          <w:rFonts w:ascii="Times New Roman" w:hAnsi="Times New Roman" w:cs="Times New Roman"/>
          <w:sz w:val="28"/>
          <w:szCs w:val="28"/>
        </w:rPr>
        <w:t xml:space="preserve"> – спортивной направленности, рассчитанная из ставки заработной платы, рассчитывается по формуле:</w:t>
      </w:r>
    </w:p>
    <w:p w:rsidR="00AC6982" w:rsidRPr="00014F45" w:rsidRDefault="00AC6982" w:rsidP="00AC6982">
      <w:pPr>
        <w:pStyle w:val="ConsPlusNormal"/>
        <w:jc w:val="both"/>
        <w:rPr>
          <w:rFonts w:ascii="Times New Roman" w:hAnsi="Times New Roman" w:cs="Times New Roman"/>
          <w:sz w:val="28"/>
          <w:szCs w:val="28"/>
        </w:rPr>
      </w:pPr>
    </w:p>
    <w:p w:rsidR="00AC6982" w:rsidRPr="00014F45" w:rsidRDefault="00AC6982" w:rsidP="00AC6982">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ЗП= Об*</w:t>
      </w:r>
      <w:r w:rsidRPr="00014F45">
        <w:rPr>
          <w:rFonts w:ascii="Times New Roman" w:hAnsi="Times New Roman" w:cs="Times New Roman"/>
          <w:sz w:val="28"/>
          <w:szCs w:val="28"/>
          <w:lang w:val="en-US"/>
        </w:rPr>
        <w:t>V</w:t>
      </w:r>
      <w:r w:rsidRPr="00014F45">
        <w:rPr>
          <w:rFonts w:ascii="Times New Roman" w:hAnsi="Times New Roman" w:cs="Times New Roman"/>
          <w:sz w:val="28"/>
          <w:szCs w:val="28"/>
        </w:rPr>
        <w:t>+</w:t>
      </w:r>
      <w:proofErr w:type="spellStart"/>
      <w:r w:rsidRPr="00014F45">
        <w:rPr>
          <w:rFonts w:ascii="Times New Roman" w:hAnsi="Times New Roman" w:cs="Times New Roman"/>
          <w:sz w:val="28"/>
          <w:szCs w:val="28"/>
        </w:rPr>
        <w:t>Кв+Св</w:t>
      </w:r>
      <w:proofErr w:type="spellEnd"/>
      <w:r w:rsidRPr="00014F45">
        <w:rPr>
          <w:rFonts w:ascii="Times New Roman" w:hAnsi="Times New Roman" w:cs="Times New Roman"/>
          <w:sz w:val="28"/>
          <w:szCs w:val="28"/>
        </w:rPr>
        <w:t>, где</w:t>
      </w:r>
    </w:p>
    <w:p w:rsidR="00AC6982" w:rsidRPr="00014F45" w:rsidRDefault="00AC6982" w:rsidP="00AC6982">
      <w:pPr>
        <w:pStyle w:val="ConsPlusNormal"/>
        <w:jc w:val="both"/>
        <w:rPr>
          <w:rFonts w:ascii="Times New Roman" w:hAnsi="Times New Roman" w:cs="Times New Roman"/>
          <w:sz w:val="28"/>
          <w:szCs w:val="28"/>
        </w:rPr>
      </w:pPr>
    </w:p>
    <w:p w:rsidR="00AC6982" w:rsidRPr="00014F45" w:rsidRDefault="00AC6982" w:rsidP="00AC6982">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ЗП – заработная плата работника;</w:t>
      </w:r>
    </w:p>
    <w:p w:rsidR="00AC6982" w:rsidRPr="00014F45" w:rsidRDefault="00AC6982" w:rsidP="00AC6982">
      <w:pPr>
        <w:pStyle w:val="ConsPlusNormal"/>
        <w:jc w:val="both"/>
        <w:rPr>
          <w:rFonts w:ascii="Times New Roman" w:hAnsi="Times New Roman" w:cs="Times New Roman"/>
          <w:sz w:val="28"/>
          <w:szCs w:val="28"/>
        </w:rPr>
      </w:pPr>
    </w:p>
    <w:p w:rsidR="00AC6982" w:rsidRPr="00014F45" w:rsidRDefault="00AC6982" w:rsidP="00AC6982">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Об – базовый оклад, ставка заработной платы тренера, установленные в соответствии с Приложением № 1</w:t>
      </w:r>
      <w:r w:rsidR="00737206" w:rsidRPr="00014F45">
        <w:rPr>
          <w:rFonts w:ascii="Times New Roman" w:hAnsi="Times New Roman" w:cs="Times New Roman"/>
          <w:sz w:val="28"/>
          <w:szCs w:val="28"/>
        </w:rPr>
        <w:t xml:space="preserve"> к настоящему Положению</w:t>
      </w:r>
      <w:r w:rsidRPr="00014F45">
        <w:rPr>
          <w:rFonts w:ascii="Times New Roman" w:hAnsi="Times New Roman" w:cs="Times New Roman"/>
          <w:sz w:val="28"/>
          <w:szCs w:val="28"/>
        </w:rPr>
        <w:t>;</w:t>
      </w:r>
    </w:p>
    <w:p w:rsidR="00AC6982" w:rsidRPr="00014F45" w:rsidRDefault="00AC6982" w:rsidP="00AC6982">
      <w:pPr>
        <w:pStyle w:val="ConsPlusNormal"/>
        <w:jc w:val="both"/>
        <w:rPr>
          <w:rFonts w:ascii="Times New Roman" w:hAnsi="Times New Roman" w:cs="Times New Roman"/>
          <w:sz w:val="28"/>
          <w:szCs w:val="28"/>
        </w:rPr>
      </w:pPr>
    </w:p>
    <w:p w:rsidR="00AC6982" w:rsidRPr="00014F45" w:rsidRDefault="00AC6982" w:rsidP="00AC6982">
      <w:pPr>
        <w:pStyle w:val="ConsPlusNormal"/>
        <w:jc w:val="both"/>
        <w:rPr>
          <w:rFonts w:ascii="Times New Roman" w:hAnsi="Times New Roman" w:cs="Times New Roman"/>
          <w:sz w:val="28"/>
          <w:szCs w:val="28"/>
        </w:rPr>
      </w:pPr>
      <w:r w:rsidRPr="00014F45">
        <w:rPr>
          <w:rFonts w:ascii="Times New Roman" w:hAnsi="Times New Roman" w:cs="Times New Roman"/>
          <w:sz w:val="28"/>
          <w:szCs w:val="28"/>
          <w:lang w:val="en-US"/>
        </w:rPr>
        <w:t>V</w:t>
      </w:r>
      <w:r w:rsidRPr="00014F45">
        <w:rPr>
          <w:rFonts w:ascii="Times New Roman" w:hAnsi="Times New Roman" w:cs="Times New Roman"/>
          <w:sz w:val="28"/>
          <w:szCs w:val="28"/>
        </w:rPr>
        <w:t>- объем выполняемой нагрузки, количество ставок;</w:t>
      </w:r>
    </w:p>
    <w:p w:rsidR="00AC6982" w:rsidRPr="00014F45" w:rsidRDefault="00AC6982" w:rsidP="00AC6982">
      <w:pPr>
        <w:pStyle w:val="ConsPlusNormal"/>
        <w:jc w:val="both"/>
        <w:rPr>
          <w:rFonts w:ascii="Times New Roman" w:hAnsi="Times New Roman" w:cs="Times New Roman"/>
          <w:sz w:val="28"/>
          <w:szCs w:val="28"/>
        </w:rPr>
      </w:pPr>
    </w:p>
    <w:p w:rsidR="00AC6982" w:rsidRPr="00014F45" w:rsidRDefault="00AC6982" w:rsidP="00AC6982">
      <w:pPr>
        <w:pStyle w:val="ConsPlusNormal"/>
        <w:jc w:val="both"/>
        <w:rPr>
          <w:rFonts w:ascii="Times New Roman" w:hAnsi="Times New Roman" w:cs="Times New Roman"/>
          <w:sz w:val="28"/>
          <w:szCs w:val="28"/>
        </w:rPr>
      </w:pPr>
      <w:proofErr w:type="spellStart"/>
      <w:r w:rsidRPr="00014F45">
        <w:rPr>
          <w:rFonts w:ascii="Times New Roman" w:hAnsi="Times New Roman" w:cs="Times New Roman"/>
          <w:sz w:val="28"/>
          <w:szCs w:val="28"/>
        </w:rPr>
        <w:t>Кв</w:t>
      </w:r>
      <w:proofErr w:type="spellEnd"/>
      <w:r w:rsidRPr="00014F45">
        <w:rPr>
          <w:rFonts w:ascii="Times New Roman" w:hAnsi="Times New Roman" w:cs="Times New Roman"/>
          <w:sz w:val="28"/>
          <w:szCs w:val="28"/>
        </w:rPr>
        <w:t xml:space="preserve"> – компенсационные выплаты;</w:t>
      </w:r>
    </w:p>
    <w:p w:rsidR="00AC6982" w:rsidRPr="00014F45" w:rsidRDefault="00AC6982" w:rsidP="00AC6982">
      <w:pPr>
        <w:pStyle w:val="ConsPlusNormal"/>
        <w:jc w:val="both"/>
        <w:rPr>
          <w:rFonts w:ascii="Times New Roman" w:hAnsi="Times New Roman" w:cs="Times New Roman"/>
          <w:sz w:val="28"/>
          <w:szCs w:val="28"/>
        </w:rPr>
      </w:pPr>
    </w:p>
    <w:p w:rsidR="00AC6982" w:rsidRPr="00014F45" w:rsidRDefault="00AC6982" w:rsidP="00AC6982">
      <w:pPr>
        <w:pStyle w:val="ConsPlusNormal"/>
        <w:jc w:val="both"/>
        <w:rPr>
          <w:rFonts w:ascii="Times New Roman" w:hAnsi="Times New Roman" w:cs="Times New Roman"/>
          <w:sz w:val="28"/>
          <w:szCs w:val="28"/>
        </w:rPr>
      </w:pPr>
      <w:proofErr w:type="spellStart"/>
      <w:r w:rsidRPr="00014F45">
        <w:rPr>
          <w:rFonts w:ascii="Times New Roman" w:hAnsi="Times New Roman" w:cs="Times New Roman"/>
          <w:sz w:val="28"/>
          <w:szCs w:val="28"/>
        </w:rPr>
        <w:t>Св</w:t>
      </w:r>
      <w:proofErr w:type="spellEnd"/>
      <w:r w:rsidRPr="00014F45">
        <w:rPr>
          <w:rFonts w:ascii="Times New Roman" w:hAnsi="Times New Roman" w:cs="Times New Roman"/>
          <w:sz w:val="28"/>
          <w:szCs w:val="28"/>
        </w:rPr>
        <w:t xml:space="preserve"> – стимулирующие выплаты.</w:t>
      </w:r>
    </w:p>
    <w:p w:rsidR="00737206" w:rsidRPr="00014F45" w:rsidRDefault="00737206" w:rsidP="00AC6982">
      <w:pPr>
        <w:pStyle w:val="ConsPlusNormal"/>
        <w:jc w:val="both"/>
        <w:rPr>
          <w:rFonts w:ascii="Times New Roman" w:hAnsi="Times New Roman" w:cs="Times New Roman"/>
          <w:sz w:val="28"/>
          <w:szCs w:val="28"/>
        </w:rPr>
      </w:pPr>
    </w:p>
    <w:p w:rsidR="00737206" w:rsidRPr="00014F45" w:rsidRDefault="00737206" w:rsidP="00F1362A">
      <w:pPr>
        <w:pStyle w:val="ConsPlusNormal"/>
        <w:jc w:val="center"/>
        <w:rPr>
          <w:rFonts w:ascii="Times New Roman" w:hAnsi="Times New Roman" w:cs="Times New Roman"/>
          <w:b/>
          <w:sz w:val="28"/>
          <w:szCs w:val="28"/>
        </w:rPr>
      </w:pPr>
      <w:r w:rsidRPr="00014F45">
        <w:rPr>
          <w:rFonts w:ascii="Times New Roman" w:hAnsi="Times New Roman" w:cs="Times New Roman"/>
          <w:b/>
          <w:sz w:val="28"/>
          <w:szCs w:val="28"/>
        </w:rPr>
        <w:lastRenderedPageBreak/>
        <w:t>2.4 Условия оплаты труда прочих работников муниципального учреждения</w:t>
      </w:r>
    </w:p>
    <w:p w:rsidR="00AC6982" w:rsidRPr="00317FFD" w:rsidRDefault="00AC6982" w:rsidP="00F1362A">
      <w:pPr>
        <w:pStyle w:val="ConsPlusNormal"/>
        <w:rPr>
          <w:rFonts w:ascii="Times New Roman" w:hAnsi="Times New Roman" w:cs="Times New Roman"/>
          <w:b/>
          <w:sz w:val="28"/>
          <w:szCs w:val="28"/>
          <w:highlight w:val="yellow"/>
        </w:rPr>
      </w:pPr>
    </w:p>
    <w:p w:rsidR="00737206" w:rsidRPr="00014F45" w:rsidRDefault="00737206" w:rsidP="0073720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 xml:space="preserve">2.4.1. Оплата труда </w:t>
      </w:r>
      <w:r w:rsidR="001451DD" w:rsidRPr="00014F45">
        <w:rPr>
          <w:rFonts w:ascii="Times New Roman" w:hAnsi="Times New Roman" w:cs="Times New Roman"/>
          <w:sz w:val="28"/>
          <w:szCs w:val="28"/>
        </w:rPr>
        <w:t>(</w:t>
      </w:r>
      <w:r w:rsidRPr="00014F45">
        <w:rPr>
          <w:rFonts w:ascii="Times New Roman" w:hAnsi="Times New Roman" w:cs="Times New Roman"/>
          <w:sz w:val="28"/>
          <w:szCs w:val="28"/>
        </w:rPr>
        <w:t>заработная плата) прочих работников муниципального учреждения осуществляется в соответствии с заключенным трудовым договором.</w:t>
      </w:r>
    </w:p>
    <w:p w:rsidR="00737206" w:rsidRPr="00014F45" w:rsidRDefault="00737206" w:rsidP="0073720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2.4.2. Оплата труда (заработная плата) прочих работников муниципального учреждения включает в себя:</w:t>
      </w:r>
    </w:p>
    <w:p w:rsidR="00737206" w:rsidRPr="00014F45" w:rsidRDefault="00737206" w:rsidP="00737206">
      <w:pPr>
        <w:pStyle w:val="ConsPlusNormal"/>
        <w:jc w:val="both"/>
        <w:rPr>
          <w:rFonts w:ascii="Times New Roman" w:hAnsi="Times New Roman" w:cs="Times New Roman"/>
          <w:sz w:val="28"/>
          <w:szCs w:val="28"/>
        </w:rPr>
      </w:pPr>
    </w:p>
    <w:p w:rsidR="00737206" w:rsidRPr="00014F45" w:rsidRDefault="00737206" w:rsidP="0073720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 базовый оклад (должностной оклад);</w:t>
      </w:r>
    </w:p>
    <w:p w:rsidR="00737206" w:rsidRPr="00014F45" w:rsidRDefault="00737206" w:rsidP="00737206">
      <w:pPr>
        <w:pStyle w:val="ConsPlusNormal"/>
        <w:jc w:val="both"/>
        <w:rPr>
          <w:rFonts w:ascii="Times New Roman" w:hAnsi="Times New Roman" w:cs="Times New Roman"/>
          <w:sz w:val="28"/>
          <w:szCs w:val="28"/>
        </w:rPr>
      </w:pPr>
    </w:p>
    <w:p w:rsidR="00737206" w:rsidRPr="00014F45" w:rsidRDefault="00737206" w:rsidP="0073720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 компенсационные выплаты;</w:t>
      </w:r>
    </w:p>
    <w:p w:rsidR="00737206" w:rsidRPr="00014F45" w:rsidRDefault="00737206" w:rsidP="00737206">
      <w:pPr>
        <w:pStyle w:val="ConsPlusNormal"/>
        <w:jc w:val="both"/>
        <w:rPr>
          <w:rFonts w:ascii="Times New Roman" w:hAnsi="Times New Roman" w:cs="Times New Roman"/>
          <w:sz w:val="28"/>
          <w:szCs w:val="28"/>
        </w:rPr>
      </w:pPr>
    </w:p>
    <w:p w:rsidR="00737206" w:rsidRPr="00014F45" w:rsidRDefault="00737206" w:rsidP="0073720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 стимулирующие выплаты.</w:t>
      </w:r>
    </w:p>
    <w:p w:rsidR="00737206" w:rsidRPr="00317FFD" w:rsidRDefault="00737206" w:rsidP="00737206">
      <w:pPr>
        <w:pStyle w:val="ConsPlusNormal"/>
        <w:jc w:val="both"/>
        <w:rPr>
          <w:rFonts w:ascii="Times New Roman" w:hAnsi="Times New Roman" w:cs="Times New Roman"/>
          <w:sz w:val="28"/>
          <w:szCs w:val="28"/>
          <w:highlight w:val="yellow"/>
        </w:rPr>
      </w:pPr>
    </w:p>
    <w:p w:rsidR="00737206" w:rsidRPr="00014F45" w:rsidRDefault="00737206" w:rsidP="0073720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2.4.3. Базовые размеры окладов (должностных окладов) прочих работников муниципального учреждения устанавливаются работодателем в соответствии с квалификационным уровнем согласно Приложению № 1 к настоящему Положению.</w:t>
      </w:r>
    </w:p>
    <w:p w:rsidR="00737206" w:rsidRPr="00014F45" w:rsidRDefault="00737206" w:rsidP="0073720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2.4.4. Заработная плата прочих работников муниципального учреждения рассчитывается по формуле:</w:t>
      </w:r>
    </w:p>
    <w:p w:rsidR="00737206" w:rsidRPr="00014F45" w:rsidRDefault="00737206" w:rsidP="00737206">
      <w:pPr>
        <w:pStyle w:val="ConsPlusNormal"/>
        <w:jc w:val="both"/>
        <w:rPr>
          <w:rFonts w:ascii="Times New Roman" w:hAnsi="Times New Roman" w:cs="Times New Roman"/>
          <w:sz w:val="28"/>
          <w:szCs w:val="28"/>
        </w:rPr>
      </w:pPr>
    </w:p>
    <w:p w:rsidR="00737206" w:rsidRPr="00014F45" w:rsidRDefault="00737206" w:rsidP="00737206">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ЗП=</w:t>
      </w:r>
      <w:r w:rsidR="00F1362A" w:rsidRPr="00014F45">
        <w:rPr>
          <w:rFonts w:ascii="Times New Roman" w:hAnsi="Times New Roman" w:cs="Times New Roman"/>
          <w:sz w:val="28"/>
          <w:szCs w:val="28"/>
        </w:rPr>
        <w:t xml:space="preserve"> Об+ </w:t>
      </w:r>
      <w:proofErr w:type="spellStart"/>
      <w:r w:rsidR="00F1362A" w:rsidRPr="00014F45">
        <w:rPr>
          <w:rFonts w:ascii="Times New Roman" w:hAnsi="Times New Roman" w:cs="Times New Roman"/>
          <w:sz w:val="28"/>
          <w:szCs w:val="28"/>
        </w:rPr>
        <w:t>Кв</w:t>
      </w:r>
      <w:proofErr w:type="spellEnd"/>
      <w:r w:rsidR="00F1362A" w:rsidRPr="00014F45">
        <w:rPr>
          <w:rFonts w:ascii="Times New Roman" w:hAnsi="Times New Roman" w:cs="Times New Roman"/>
          <w:sz w:val="28"/>
          <w:szCs w:val="28"/>
        </w:rPr>
        <w:t xml:space="preserve"> + </w:t>
      </w:r>
      <w:proofErr w:type="spellStart"/>
      <w:r w:rsidR="00F1362A" w:rsidRPr="00014F45">
        <w:rPr>
          <w:rFonts w:ascii="Times New Roman" w:hAnsi="Times New Roman" w:cs="Times New Roman"/>
          <w:sz w:val="28"/>
          <w:szCs w:val="28"/>
        </w:rPr>
        <w:t>Св</w:t>
      </w:r>
      <w:proofErr w:type="spellEnd"/>
      <w:r w:rsidR="00F1362A" w:rsidRPr="00014F45">
        <w:rPr>
          <w:rFonts w:ascii="Times New Roman" w:hAnsi="Times New Roman" w:cs="Times New Roman"/>
          <w:sz w:val="28"/>
          <w:szCs w:val="28"/>
        </w:rPr>
        <w:t>, где:</w:t>
      </w:r>
    </w:p>
    <w:p w:rsidR="00F1362A" w:rsidRPr="00014F45" w:rsidRDefault="00F1362A" w:rsidP="00737206">
      <w:pPr>
        <w:pStyle w:val="ConsPlusNormal"/>
        <w:jc w:val="both"/>
        <w:rPr>
          <w:rFonts w:ascii="Times New Roman" w:hAnsi="Times New Roman" w:cs="Times New Roman"/>
          <w:sz w:val="28"/>
          <w:szCs w:val="28"/>
        </w:rPr>
      </w:pPr>
    </w:p>
    <w:p w:rsidR="00F1362A" w:rsidRPr="00014F45" w:rsidRDefault="00F1362A" w:rsidP="00F1362A">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ЗП – заработная плата работника;</w:t>
      </w:r>
    </w:p>
    <w:p w:rsidR="00F1362A" w:rsidRPr="00014F45" w:rsidRDefault="00F1362A" w:rsidP="00F1362A">
      <w:pPr>
        <w:pStyle w:val="ConsPlusNormal"/>
        <w:jc w:val="both"/>
        <w:rPr>
          <w:rFonts w:ascii="Times New Roman" w:hAnsi="Times New Roman" w:cs="Times New Roman"/>
          <w:sz w:val="28"/>
          <w:szCs w:val="28"/>
        </w:rPr>
      </w:pPr>
    </w:p>
    <w:p w:rsidR="00F1362A" w:rsidRPr="00014F45" w:rsidRDefault="00F1362A" w:rsidP="00F1362A">
      <w:pPr>
        <w:pStyle w:val="ConsPlusNormal"/>
        <w:jc w:val="both"/>
        <w:rPr>
          <w:rFonts w:ascii="Times New Roman" w:hAnsi="Times New Roman" w:cs="Times New Roman"/>
          <w:sz w:val="28"/>
          <w:szCs w:val="28"/>
        </w:rPr>
      </w:pPr>
      <w:r w:rsidRPr="00014F45">
        <w:rPr>
          <w:rFonts w:ascii="Times New Roman" w:hAnsi="Times New Roman" w:cs="Times New Roman"/>
          <w:sz w:val="28"/>
          <w:szCs w:val="28"/>
        </w:rPr>
        <w:t>Об – базовый оклад (должностной оклад) работника в соответствии с Приложением № 1 к настоящему Положению;</w:t>
      </w:r>
    </w:p>
    <w:p w:rsidR="00F1362A" w:rsidRPr="00014F45" w:rsidRDefault="00F1362A" w:rsidP="00F1362A">
      <w:pPr>
        <w:pStyle w:val="ConsPlusNormal"/>
        <w:jc w:val="both"/>
        <w:rPr>
          <w:rFonts w:ascii="Times New Roman" w:hAnsi="Times New Roman" w:cs="Times New Roman"/>
          <w:sz w:val="28"/>
          <w:szCs w:val="28"/>
        </w:rPr>
      </w:pPr>
    </w:p>
    <w:p w:rsidR="00F1362A" w:rsidRPr="00014F45" w:rsidRDefault="00F1362A" w:rsidP="00F1362A">
      <w:pPr>
        <w:pStyle w:val="ConsPlusNormal"/>
        <w:jc w:val="both"/>
        <w:rPr>
          <w:rFonts w:ascii="Times New Roman" w:hAnsi="Times New Roman" w:cs="Times New Roman"/>
          <w:sz w:val="28"/>
          <w:szCs w:val="28"/>
        </w:rPr>
      </w:pPr>
      <w:proofErr w:type="spellStart"/>
      <w:r w:rsidRPr="00014F45">
        <w:rPr>
          <w:rFonts w:ascii="Times New Roman" w:hAnsi="Times New Roman" w:cs="Times New Roman"/>
          <w:sz w:val="28"/>
          <w:szCs w:val="28"/>
        </w:rPr>
        <w:t>Кв</w:t>
      </w:r>
      <w:proofErr w:type="spellEnd"/>
      <w:r w:rsidRPr="00014F45">
        <w:rPr>
          <w:rFonts w:ascii="Times New Roman" w:hAnsi="Times New Roman" w:cs="Times New Roman"/>
          <w:sz w:val="28"/>
          <w:szCs w:val="28"/>
        </w:rPr>
        <w:t xml:space="preserve"> – компенсационные выплаты;</w:t>
      </w:r>
    </w:p>
    <w:p w:rsidR="00F1362A" w:rsidRPr="00014F45" w:rsidRDefault="00F1362A" w:rsidP="00F1362A">
      <w:pPr>
        <w:pStyle w:val="ConsPlusNormal"/>
        <w:jc w:val="both"/>
        <w:rPr>
          <w:rFonts w:ascii="Times New Roman" w:hAnsi="Times New Roman" w:cs="Times New Roman"/>
          <w:sz w:val="28"/>
          <w:szCs w:val="28"/>
        </w:rPr>
      </w:pPr>
    </w:p>
    <w:p w:rsidR="00F1362A" w:rsidRDefault="00F1362A" w:rsidP="00F1362A">
      <w:pPr>
        <w:pStyle w:val="ConsPlusNormal"/>
        <w:jc w:val="both"/>
        <w:rPr>
          <w:rFonts w:ascii="Times New Roman" w:hAnsi="Times New Roman" w:cs="Times New Roman"/>
          <w:sz w:val="28"/>
          <w:szCs w:val="28"/>
        </w:rPr>
      </w:pPr>
      <w:proofErr w:type="spellStart"/>
      <w:r w:rsidRPr="00014F45">
        <w:rPr>
          <w:rFonts w:ascii="Times New Roman" w:hAnsi="Times New Roman" w:cs="Times New Roman"/>
          <w:sz w:val="28"/>
          <w:szCs w:val="28"/>
        </w:rPr>
        <w:t>Св</w:t>
      </w:r>
      <w:proofErr w:type="spellEnd"/>
      <w:r w:rsidRPr="00014F45">
        <w:rPr>
          <w:rFonts w:ascii="Times New Roman" w:hAnsi="Times New Roman" w:cs="Times New Roman"/>
          <w:sz w:val="28"/>
          <w:szCs w:val="28"/>
        </w:rPr>
        <w:t xml:space="preserve"> – стимулирующие выплаты.</w:t>
      </w:r>
    </w:p>
    <w:p w:rsidR="00F1362A" w:rsidRDefault="00F1362A" w:rsidP="00F1362A">
      <w:pPr>
        <w:pStyle w:val="ConsPlusNormal"/>
        <w:jc w:val="both"/>
        <w:rPr>
          <w:rFonts w:ascii="Times New Roman" w:hAnsi="Times New Roman" w:cs="Times New Roman"/>
          <w:sz w:val="28"/>
          <w:szCs w:val="28"/>
        </w:rPr>
      </w:pPr>
    </w:p>
    <w:p w:rsidR="00F1362A" w:rsidRDefault="00F1362A" w:rsidP="00737206">
      <w:pPr>
        <w:pStyle w:val="ConsPlusNormal"/>
        <w:jc w:val="both"/>
        <w:rPr>
          <w:rFonts w:ascii="Times New Roman" w:hAnsi="Times New Roman" w:cs="Times New Roman"/>
          <w:sz w:val="28"/>
          <w:szCs w:val="28"/>
        </w:rPr>
      </w:pPr>
    </w:p>
    <w:p w:rsidR="00F1362A" w:rsidRDefault="00F1362A" w:rsidP="00F1362A">
      <w:pPr>
        <w:pStyle w:val="ConsPlusNormal"/>
        <w:numPr>
          <w:ilvl w:val="0"/>
          <w:numId w:val="7"/>
        </w:numPr>
        <w:jc w:val="center"/>
        <w:rPr>
          <w:rFonts w:ascii="Times New Roman" w:hAnsi="Times New Roman" w:cs="Times New Roman"/>
          <w:b/>
          <w:sz w:val="28"/>
          <w:szCs w:val="28"/>
        </w:rPr>
      </w:pPr>
      <w:r w:rsidRPr="00F1362A">
        <w:rPr>
          <w:rFonts w:ascii="Times New Roman" w:hAnsi="Times New Roman" w:cs="Times New Roman"/>
          <w:b/>
          <w:sz w:val="28"/>
          <w:szCs w:val="28"/>
        </w:rPr>
        <w:t>Порядок и условия установления выплат компенсационного характера</w:t>
      </w:r>
    </w:p>
    <w:p w:rsidR="00B47C83" w:rsidRDefault="00B47C83" w:rsidP="00B47C83">
      <w:pPr>
        <w:pStyle w:val="a5"/>
        <w:numPr>
          <w:ilvl w:val="1"/>
          <w:numId w:val="9"/>
        </w:numPr>
        <w:jc w:val="both"/>
        <w:rPr>
          <w:rFonts w:ascii="Times New Roman" w:hAnsi="Times New Roman" w:cs="Times New Roman"/>
          <w:sz w:val="28"/>
          <w:szCs w:val="28"/>
        </w:rPr>
      </w:pPr>
      <w:r>
        <w:rPr>
          <w:rFonts w:ascii="Times New Roman" w:hAnsi="Times New Roman" w:cs="Times New Roman"/>
          <w:sz w:val="28"/>
          <w:szCs w:val="28"/>
        </w:rPr>
        <w:t>К выплатам компенсационного характера работникам учреждений</w:t>
      </w:r>
      <w:r w:rsidR="004E4301">
        <w:rPr>
          <w:rFonts w:ascii="Times New Roman" w:hAnsi="Times New Roman" w:cs="Times New Roman"/>
          <w:sz w:val="28"/>
          <w:szCs w:val="28"/>
        </w:rPr>
        <w:t xml:space="preserve"> (за исключением руководителя учреждения, его заместителей и главного бухгалтера)</w:t>
      </w:r>
      <w:r>
        <w:rPr>
          <w:rFonts w:ascii="Times New Roman" w:hAnsi="Times New Roman" w:cs="Times New Roman"/>
          <w:sz w:val="28"/>
          <w:szCs w:val="28"/>
        </w:rPr>
        <w:t xml:space="preserve"> относятся:</w:t>
      </w:r>
    </w:p>
    <w:p w:rsidR="00B47C83" w:rsidRDefault="00B47C83" w:rsidP="00B47C83">
      <w:pPr>
        <w:pStyle w:val="a5"/>
        <w:numPr>
          <w:ilvl w:val="2"/>
          <w:numId w:val="9"/>
        </w:numPr>
        <w:jc w:val="both"/>
        <w:rPr>
          <w:rFonts w:ascii="Times New Roman" w:hAnsi="Times New Roman" w:cs="Times New Roman"/>
          <w:sz w:val="28"/>
          <w:szCs w:val="28"/>
        </w:rPr>
      </w:pPr>
      <w:r>
        <w:rPr>
          <w:rFonts w:ascii="Times New Roman" w:hAnsi="Times New Roman" w:cs="Times New Roman"/>
          <w:sz w:val="28"/>
          <w:szCs w:val="28"/>
        </w:rPr>
        <w:t>Выплаты работникам учреждений, занятым на работах с вредными и (или) опасными условиями труда.</w:t>
      </w:r>
    </w:p>
    <w:p w:rsidR="00B47C83" w:rsidRDefault="00B47C83" w:rsidP="00B47C83">
      <w:pPr>
        <w:pStyle w:val="a5"/>
        <w:jc w:val="both"/>
        <w:rPr>
          <w:rFonts w:ascii="Times New Roman" w:hAnsi="Times New Roman" w:cs="Times New Roman"/>
          <w:sz w:val="28"/>
          <w:szCs w:val="28"/>
        </w:rPr>
      </w:pPr>
      <w:r>
        <w:rPr>
          <w:rFonts w:ascii="Times New Roman" w:hAnsi="Times New Roman" w:cs="Times New Roman"/>
          <w:sz w:val="28"/>
          <w:szCs w:val="28"/>
        </w:rPr>
        <w:t>Минимальный размер повышения оплаты труда работникам учреждений, занятых на работах с вредными и (или) опасными условиями труда, составляет четыре процента оклада (должностного оклада), установленного для различных видов работ с нормальными условиями труда.</w:t>
      </w:r>
    </w:p>
    <w:p w:rsidR="00B47C83" w:rsidRDefault="00B47C83" w:rsidP="00B47C83">
      <w:pPr>
        <w:pStyle w:val="a5"/>
        <w:jc w:val="both"/>
        <w:rPr>
          <w:rFonts w:ascii="Times New Roman" w:hAnsi="Times New Roman" w:cs="Times New Roman"/>
          <w:sz w:val="28"/>
          <w:szCs w:val="28"/>
        </w:rPr>
      </w:pPr>
      <w:r>
        <w:rPr>
          <w:rFonts w:ascii="Times New Roman" w:hAnsi="Times New Roman" w:cs="Times New Roman"/>
          <w:sz w:val="28"/>
          <w:szCs w:val="28"/>
        </w:rPr>
        <w:lastRenderedPageBreak/>
        <w:t>Размер повышения оплаты труда работников учреждений, занятых на работах с вредными условиями труда (3 класс), устанавливается по следующей шкале:</w:t>
      </w:r>
    </w:p>
    <w:p w:rsidR="00B47C83" w:rsidRDefault="00B47C83" w:rsidP="00B47C83">
      <w:pPr>
        <w:pStyle w:val="a5"/>
        <w:ind w:left="1489"/>
        <w:jc w:val="both"/>
        <w:rPr>
          <w:rFonts w:ascii="Times New Roman" w:hAnsi="Times New Roman" w:cs="Times New Roman"/>
          <w:sz w:val="28"/>
          <w:szCs w:val="28"/>
        </w:rPr>
      </w:pPr>
      <w:r>
        <w:rPr>
          <w:rFonts w:ascii="Times New Roman" w:hAnsi="Times New Roman" w:cs="Times New Roman"/>
          <w:sz w:val="28"/>
          <w:szCs w:val="28"/>
        </w:rPr>
        <w:t>подкласс 3.1 - четыре процента оклада (должностного оклада), установленного для различных видов работ с нормальными условиями труда;</w:t>
      </w:r>
    </w:p>
    <w:p w:rsidR="00B47C83" w:rsidRDefault="00B47C83" w:rsidP="00B47C83">
      <w:pPr>
        <w:pStyle w:val="a5"/>
        <w:ind w:left="1489"/>
        <w:jc w:val="both"/>
        <w:rPr>
          <w:rFonts w:ascii="Times New Roman" w:hAnsi="Times New Roman" w:cs="Times New Roman"/>
          <w:sz w:val="28"/>
          <w:szCs w:val="28"/>
        </w:rPr>
      </w:pPr>
      <w:r>
        <w:rPr>
          <w:rFonts w:ascii="Times New Roman" w:hAnsi="Times New Roman" w:cs="Times New Roman"/>
          <w:sz w:val="28"/>
          <w:szCs w:val="28"/>
        </w:rPr>
        <w:t>подкласс 3.2 – до шести процентов оклада (должностного оклада), установленного для различных видов работ с нормальными условиями труда;</w:t>
      </w:r>
    </w:p>
    <w:p w:rsidR="00B47C83" w:rsidRDefault="00B47C83" w:rsidP="00B47C83">
      <w:pPr>
        <w:pStyle w:val="a5"/>
        <w:ind w:left="1489"/>
        <w:jc w:val="both"/>
        <w:rPr>
          <w:rFonts w:ascii="Times New Roman" w:hAnsi="Times New Roman" w:cs="Times New Roman"/>
          <w:sz w:val="28"/>
          <w:szCs w:val="28"/>
        </w:rPr>
      </w:pPr>
      <w:r>
        <w:rPr>
          <w:rFonts w:ascii="Times New Roman" w:hAnsi="Times New Roman" w:cs="Times New Roman"/>
          <w:sz w:val="28"/>
          <w:szCs w:val="28"/>
        </w:rPr>
        <w:t>подкласс 3.3 – до восьми процентов оклада (должностного оклада), установленного для различных видов работ с нормальными условиями труда;</w:t>
      </w:r>
    </w:p>
    <w:p w:rsidR="00B47C83" w:rsidRDefault="00B47C83" w:rsidP="00B47C83">
      <w:pPr>
        <w:pStyle w:val="a5"/>
        <w:ind w:left="1489"/>
        <w:jc w:val="both"/>
        <w:rPr>
          <w:rFonts w:ascii="Times New Roman" w:hAnsi="Times New Roman" w:cs="Times New Roman"/>
          <w:sz w:val="28"/>
          <w:szCs w:val="28"/>
        </w:rPr>
      </w:pPr>
      <w:r>
        <w:rPr>
          <w:rFonts w:ascii="Times New Roman" w:hAnsi="Times New Roman" w:cs="Times New Roman"/>
          <w:sz w:val="28"/>
          <w:szCs w:val="28"/>
        </w:rPr>
        <w:t>подкласс 3.4 – до десяти процентов (включительно) оклада (должностного оклада), установленного для различных видов работ с нормальными условиями труда;</w:t>
      </w:r>
    </w:p>
    <w:p w:rsidR="00B47C83" w:rsidRDefault="00B47C83" w:rsidP="00B47C83">
      <w:pPr>
        <w:pStyle w:val="a5"/>
        <w:jc w:val="both"/>
        <w:rPr>
          <w:rFonts w:ascii="Times New Roman" w:hAnsi="Times New Roman" w:cs="Times New Roman"/>
          <w:sz w:val="28"/>
          <w:szCs w:val="28"/>
        </w:rPr>
      </w:pPr>
      <w:r>
        <w:rPr>
          <w:rFonts w:ascii="Times New Roman" w:hAnsi="Times New Roman" w:cs="Times New Roman"/>
          <w:sz w:val="28"/>
          <w:szCs w:val="28"/>
        </w:rPr>
        <w:t>Повышение оплаты труда для работников учреждений, занятых на работах с опасными условиями труда (4 класс), устанавливается в размере 24 процентов оклада (должностного оклада), установленного для различных видов работ с нормальными условиями труда.</w:t>
      </w:r>
    </w:p>
    <w:p w:rsidR="00B47C83" w:rsidRDefault="00B47C83" w:rsidP="00B47C83">
      <w:pPr>
        <w:pStyle w:val="a5"/>
        <w:jc w:val="both"/>
        <w:rPr>
          <w:rFonts w:ascii="Times New Roman" w:hAnsi="Times New Roman" w:cs="Times New Roman"/>
          <w:sz w:val="28"/>
          <w:szCs w:val="28"/>
        </w:rPr>
      </w:pPr>
      <w:r>
        <w:rPr>
          <w:rFonts w:ascii="Times New Roman" w:hAnsi="Times New Roman" w:cs="Times New Roman"/>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w:t>
      </w:r>
      <w:proofErr w:type="gramStart"/>
      <w:r>
        <w:rPr>
          <w:rFonts w:ascii="Times New Roman" w:hAnsi="Times New Roman" w:cs="Times New Roman"/>
          <w:sz w:val="28"/>
          <w:szCs w:val="28"/>
        </w:rPr>
        <w:t>межотраслевым )</w:t>
      </w:r>
      <w:proofErr w:type="gramEnd"/>
      <w:r>
        <w:rPr>
          <w:rFonts w:ascii="Times New Roman" w:hAnsi="Times New Roman" w:cs="Times New Roman"/>
          <w:sz w:val="28"/>
          <w:szCs w:val="28"/>
        </w:rPr>
        <w:t xml:space="preserve"> соглашением.</w:t>
      </w:r>
    </w:p>
    <w:p w:rsidR="00B47C83" w:rsidRPr="001336ED" w:rsidRDefault="00B47C83" w:rsidP="00B47C83">
      <w:pPr>
        <w:pStyle w:val="a5"/>
        <w:jc w:val="both"/>
        <w:rPr>
          <w:rFonts w:ascii="Times New Roman" w:hAnsi="Times New Roman" w:cs="Times New Roman"/>
          <w:sz w:val="28"/>
          <w:szCs w:val="28"/>
        </w:rPr>
      </w:pPr>
      <w:r w:rsidRPr="001336ED">
        <w:rPr>
          <w:rFonts w:ascii="Times New Roman" w:hAnsi="Times New Roman" w:cs="Times New Roman"/>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настоящих Общих требований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B47C83" w:rsidRPr="001336ED" w:rsidRDefault="00B47C83" w:rsidP="00B47C83">
      <w:pPr>
        <w:pStyle w:val="a5"/>
        <w:jc w:val="both"/>
        <w:rPr>
          <w:rFonts w:ascii="Times New Roman" w:hAnsi="Times New Roman" w:cs="Times New Roman"/>
          <w:sz w:val="28"/>
          <w:szCs w:val="28"/>
        </w:rPr>
      </w:pPr>
      <w:r w:rsidRPr="001336ED">
        <w:rPr>
          <w:rFonts w:ascii="Times New Roman" w:hAnsi="Times New Roman" w:cs="Times New Roman"/>
          <w:sz w:val="28"/>
          <w:szCs w:val="28"/>
        </w:rPr>
        <w:t>Руководитель учреждения принимает меры по проведению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B47C83" w:rsidRDefault="00B47C83" w:rsidP="00B47C83">
      <w:pPr>
        <w:pStyle w:val="a5"/>
        <w:jc w:val="both"/>
        <w:rPr>
          <w:rFonts w:ascii="Times New Roman" w:hAnsi="Times New Roman" w:cs="Times New Roman"/>
          <w:sz w:val="28"/>
          <w:szCs w:val="28"/>
        </w:rPr>
      </w:pPr>
      <w:r w:rsidRPr="001336ED">
        <w:rPr>
          <w:rFonts w:ascii="Times New Roman" w:hAnsi="Times New Roman" w:cs="Times New Roman"/>
          <w:sz w:val="28"/>
          <w:szCs w:val="28"/>
        </w:rPr>
        <w:t xml:space="preserve">Если по итогам проведения специальной оценки условий труда рабочее место признано безопасным, то указанная </w:t>
      </w:r>
      <w:r w:rsidR="00467A80">
        <w:rPr>
          <w:rFonts w:ascii="Times New Roman" w:hAnsi="Times New Roman" w:cs="Times New Roman"/>
          <w:sz w:val="28"/>
          <w:szCs w:val="28"/>
        </w:rPr>
        <w:t>выплата не производится.</w:t>
      </w:r>
    </w:p>
    <w:p w:rsidR="00467A80" w:rsidRDefault="00467A80" w:rsidP="00B47C83">
      <w:pPr>
        <w:pStyle w:val="a5"/>
        <w:jc w:val="both"/>
        <w:rPr>
          <w:rFonts w:ascii="Times New Roman" w:hAnsi="Times New Roman" w:cs="Times New Roman"/>
          <w:sz w:val="28"/>
          <w:szCs w:val="28"/>
        </w:rPr>
      </w:pPr>
    </w:p>
    <w:p w:rsidR="00B47C83" w:rsidRPr="004E1EF1" w:rsidRDefault="00B47C83" w:rsidP="00B47C83">
      <w:pPr>
        <w:pStyle w:val="a5"/>
        <w:numPr>
          <w:ilvl w:val="2"/>
          <w:numId w:val="9"/>
        </w:numPr>
        <w:ind w:left="709"/>
        <w:jc w:val="both"/>
        <w:rPr>
          <w:rFonts w:ascii="Times New Roman" w:hAnsi="Times New Roman" w:cs="Times New Roman"/>
          <w:sz w:val="28"/>
          <w:szCs w:val="28"/>
        </w:rPr>
      </w:pPr>
      <w:r w:rsidRPr="004E1EF1">
        <w:rPr>
          <w:rFonts w:ascii="Times New Roman" w:hAnsi="Times New Roman" w:cs="Times New Roman"/>
          <w:sz w:val="28"/>
          <w:szCs w:val="28"/>
        </w:rPr>
        <w:t>Выплаты за работу в условиях, о</w:t>
      </w:r>
      <w:r>
        <w:rPr>
          <w:rFonts w:ascii="Times New Roman" w:hAnsi="Times New Roman" w:cs="Times New Roman"/>
          <w:sz w:val="28"/>
          <w:szCs w:val="28"/>
        </w:rPr>
        <w:t xml:space="preserve">тклоняющихся от нормальных (при </w:t>
      </w:r>
      <w:r w:rsidRPr="004E1EF1">
        <w:rPr>
          <w:rFonts w:ascii="Times New Roman" w:hAnsi="Times New Roman" w:cs="Times New Roman"/>
          <w:sz w:val="28"/>
          <w:szCs w:val="28"/>
        </w:rPr>
        <w:t xml:space="preserve">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w:t>
      </w:r>
      <w:r w:rsidRPr="004E1EF1">
        <w:rPr>
          <w:rFonts w:ascii="Times New Roman" w:hAnsi="Times New Roman" w:cs="Times New Roman"/>
          <w:sz w:val="28"/>
          <w:szCs w:val="28"/>
        </w:rPr>
        <w:lastRenderedPageBreak/>
        <w:t>праздничные дни, работе в ночное время и при выполнении работ в других условиях, отклоняющихся от нормальных).</w:t>
      </w:r>
    </w:p>
    <w:p w:rsidR="00B47C83" w:rsidRPr="004E1EF1" w:rsidRDefault="00B47C83" w:rsidP="00B47C83">
      <w:pPr>
        <w:pStyle w:val="a5"/>
        <w:jc w:val="both"/>
        <w:rPr>
          <w:rFonts w:ascii="Times New Roman" w:hAnsi="Times New Roman" w:cs="Times New Roman"/>
          <w:sz w:val="28"/>
          <w:szCs w:val="28"/>
        </w:rPr>
      </w:pPr>
      <w:r>
        <w:rPr>
          <w:rFonts w:ascii="Times New Roman" w:hAnsi="Times New Roman" w:cs="Times New Roman"/>
          <w:sz w:val="28"/>
          <w:szCs w:val="28"/>
        </w:rPr>
        <w:t>3.1.2.1</w:t>
      </w:r>
      <w:r w:rsidR="004124DE">
        <w:rPr>
          <w:rFonts w:ascii="Times New Roman" w:hAnsi="Times New Roman" w:cs="Times New Roman"/>
          <w:sz w:val="28"/>
          <w:szCs w:val="28"/>
        </w:rPr>
        <w:t>.</w:t>
      </w:r>
      <w:r>
        <w:rPr>
          <w:rFonts w:ascii="Times New Roman" w:hAnsi="Times New Roman" w:cs="Times New Roman"/>
          <w:sz w:val="28"/>
          <w:szCs w:val="28"/>
        </w:rPr>
        <w:t xml:space="preserve"> </w:t>
      </w:r>
      <w:r w:rsidRPr="004E1EF1">
        <w:rPr>
          <w:rFonts w:ascii="Times New Roman" w:hAnsi="Times New Roman" w:cs="Times New Roman"/>
          <w:sz w:val="28"/>
          <w:szCs w:val="28"/>
        </w:rPr>
        <w:t xml:space="preserve">Оплата труда за выполнение работ различной квалификации производится в соответствии со </w:t>
      </w:r>
      <w:hyperlink r:id="rId8" w:history="1">
        <w:r w:rsidRPr="004E1EF1">
          <w:rPr>
            <w:rFonts w:ascii="Times New Roman" w:hAnsi="Times New Roman" w:cs="Times New Roman"/>
            <w:sz w:val="28"/>
            <w:szCs w:val="28"/>
          </w:rPr>
          <w:t>статьей 150</w:t>
        </w:r>
      </w:hyperlink>
      <w:r w:rsidRPr="004E1EF1">
        <w:rPr>
          <w:rFonts w:ascii="Times New Roman" w:hAnsi="Times New Roman" w:cs="Times New Roman"/>
          <w:sz w:val="28"/>
          <w:szCs w:val="28"/>
        </w:rPr>
        <w:t xml:space="preserve"> Трудового кодекса Российской Федерации.</w:t>
      </w:r>
    </w:p>
    <w:p w:rsidR="00B47C83" w:rsidRPr="004E1EF1" w:rsidRDefault="004124DE" w:rsidP="00B47C83">
      <w:pPr>
        <w:pStyle w:val="a5"/>
        <w:jc w:val="both"/>
        <w:rPr>
          <w:rFonts w:ascii="Times New Roman" w:hAnsi="Times New Roman" w:cs="Times New Roman"/>
          <w:sz w:val="28"/>
          <w:szCs w:val="28"/>
        </w:rPr>
      </w:pPr>
      <w:r>
        <w:rPr>
          <w:rFonts w:ascii="Times New Roman" w:hAnsi="Times New Roman" w:cs="Times New Roman"/>
          <w:sz w:val="28"/>
          <w:szCs w:val="28"/>
        </w:rPr>
        <w:t xml:space="preserve">3.1.2.2. </w:t>
      </w:r>
      <w:r w:rsidR="00B47C83" w:rsidRPr="004E1EF1">
        <w:rPr>
          <w:rFonts w:ascii="Times New Roman" w:hAnsi="Times New Roman" w:cs="Times New Roman"/>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9" w:history="1">
        <w:r w:rsidR="00B47C83" w:rsidRPr="004E1EF1">
          <w:rPr>
            <w:rFonts w:ascii="Times New Roman" w:hAnsi="Times New Roman" w:cs="Times New Roman"/>
            <w:sz w:val="28"/>
            <w:szCs w:val="28"/>
          </w:rPr>
          <w:t>статьей 151</w:t>
        </w:r>
      </w:hyperlink>
      <w:r w:rsidR="00B47C83" w:rsidRPr="004E1EF1">
        <w:rPr>
          <w:rFonts w:ascii="Times New Roman" w:hAnsi="Times New Roman" w:cs="Times New Roman"/>
          <w:sz w:val="28"/>
          <w:szCs w:val="28"/>
        </w:rPr>
        <w:t xml:space="preserve"> Трудового кодекса Российской Федерации.</w:t>
      </w:r>
    </w:p>
    <w:p w:rsidR="00B47C83" w:rsidRPr="004E1EF1" w:rsidRDefault="00B47C83" w:rsidP="00B47C83">
      <w:pPr>
        <w:pStyle w:val="a5"/>
        <w:jc w:val="both"/>
        <w:rPr>
          <w:rFonts w:ascii="Times New Roman" w:hAnsi="Times New Roman" w:cs="Times New Roman"/>
          <w:sz w:val="28"/>
          <w:szCs w:val="28"/>
        </w:rPr>
      </w:pPr>
      <w:r w:rsidRPr="004E1EF1">
        <w:rPr>
          <w:rFonts w:ascii="Times New Roman" w:hAnsi="Times New Roman" w:cs="Times New Roman"/>
          <w:sz w:val="28"/>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B47C83" w:rsidRPr="004E1EF1" w:rsidRDefault="00B47C83" w:rsidP="00B47C83">
      <w:pPr>
        <w:pStyle w:val="a5"/>
        <w:jc w:val="both"/>
        <w:rPr>
          <w:rFonts w:ascii="Times New Roman" w:hAnsi="Times New Roman" w:cs="Times New Roman"/>
          <w:sz w:val="28"/>
          <w:szCs w:val="28"/>
        </w:rPr>
      </w:pPr>
      <w:r w:rsidRPr="004E1EF1">
        <w:rPr>
          <w:rFonts w:ascii="Times New Roman" w:hAnsi="Times New Roman" w:cs="Times New Roman"/>
          <w:sz w:val="28"/>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B47C83" w:rsidRPr="004E1EF1" w:rsidRDefault="004124DE" w:rsidP="00B47C83">
      <w:pPr>
        <w:pStyle w:val="a5"/>
        <w:jc w:val="both"/>
        <w:rPr>
          <w:rFonts w:ascii="Times New Roman" w:hAnsi="Times New Roman" w:cs="Times New Roman"/>
          <w:sz w:val="28"/>
          <w:szCs w:val="28"/>
        </w:rPr>
      </w:pPr>
      <w:r>
        <w:rPr>
          <w:rFonts w:ascii="Times New Roman" w:hAnsi="Times New Roman" w:cs="Times New Roman"/>
          <w:sz w:val="28"/>
          <w:szCs w:val="28"/>
        </w:rPr>
        <w:t xml:space="preserve">3.1.2.3. </w:t>
      </w:r>
      <w:r w:rsidR="00B47C83" w:rsidRPr="004E1EF1">
        <w:rPr>
          <w:rFonts w:ascii="Times New Roman" w:hAnsi="Times New Roman" w:cs="Times New Roman"/>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B47C83" w:rsidRPr="004E1EF1" w:rsidRDefault="004124DE" w:rsidP="00B47C83">
      <w:pPr>
        <w:pStyle w:val="a5"/>
        <w:jc w:val="both"/>
        <w:rPr>
          <w:rFonts w:ascii="Times New Roman" w:hAnsi="Times New Roman" w:cs="Times New Roman"/>
          <w:sz w:val="28"/>
          <w:szCs w:val="28"/>
        </w:rPr>
      </w:pPr>
      <w:r>
        <w:rPr>
          <w:rFonts w:ascii="Times New Roman" w:hAnsi="Times New Roman" w:cs="Times New Roman"/>
          <w:sz w:val="28"/>
          <w:szCs w:val="28"/>
        </w:rPr>
        <w:t xml:space="preserve">3.1.2.4. </w:t>
      </w:r>
      <w:r w:rsidR="00B47C83" w:rsidRPr="004E1EF1">
        <w:rPr>
          <w:rFonts w:ascii="Times New Roman" w:hAnsi="Times New Roman" w:cs="Times New Roman"/>
          <w:sz w:val="28"/>
          <w:szCs w:val="28"/>
        </w:rPr>
        <w:t xml:space="preserve">Оплата труда за сверхурочную работу производится в соответствии со </w:t>
      </w:r>
      <w:hyperlink r:id="rId10" w:history="1">
        <w:r w:rsidR="00B47C83" w:rsidRPr="004E1EF1">
          <w:rPr>
            <w:rFonts w:ascii="Times New Roman" w:hAnsi="Times New Roman" w:cs="Times New Roman"/>
            <w:sz w:val="28"/>
            <w:szCs w:val="28"/>
          </w:rPr>
          <w:t>статьей 152</w:t>
        </w:r>
      </w:hyperlink>
      <w:r w:rsidR="00B47C83" w:rsidRPr="004E1EF1">
        <w:rPr>
          <w:rFonts w:ascii="Times New Roman" w:hAnsi="Times New Roman" w:cs="Times New Roman"/>
          <w:sz w:val="28"/>
          <w:szCs w:val="28"/>
        </w:rPr>
        <w:t xml:space="preserve"> Трудового кодекса Российской Федерации.</w:t>
      </w:r>
    </w:p>
    <w:p w:rsidR="00B47C83" w:rsidRPr="004E1EF1" w:rsidRDefault="00B47C83" w:rsidP="00B47C83">
      <w:pPr>
        <w:pStyle w:val="a5"/>
        <w:jc w:val="both"/>
        <w:rPr>
          <w:rFonts w:ascii="Times New Roman" w:hAnsi="Times New Roman" w:cs="Times New Roman"/>
          <w:sz w:val="28"/>
          <w:szCs w:val="28"/>
        </w:rPr>
      </w:pPr>
      <w:r w:rsidRPr="004E1EF1">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B47C83" w:rsidRPr="004E1EF1" w:rsidRDefault="004124DE" w:rsidP="00B47C83">
      <w:pPr>
        <w:pStyle w:val="a5"/>
        <w:jc w:val="both"/>
        <w:rPr>
          <w:rFonts w:ascii="Times New Roman" w:hAnsi="Times New Roman" w:cs="Times New Roman"/>
          <w:sz w:val="28"/>
          <w:szCs w:val="28"/>
        </w:rPr>
      </w:pPr>
      <w:r>
        <w:rPr>
          <w:rFonts w:ascii="Times New Roman" w:hAnsi="Times New Roman" w:cs="Times New Roman"/>
          <w:sz w:val="28"/>
          <w:szCs w:val="28"/>
        </w:rPr>
        <w:t xml:space="preserve">3.1.2.5. </w:t>
      </w:r>
      <w:r w:rsidR="00B47C83" w:rsidRPr="004E1EF1">
        <w:rPr>
          <w:rFonts w:ascii="Times New Roman" w:hAnsi="Times New Roman" w:cs="Times New Roman"/>
          <w:sz w:val="28"/>
          <w:szCs w:val="28"/>
        </w:rPr>
        <w:t xml:space="preserve">Оплата труда за работу в выходные и нерабочие праздничные дни производится в соответствии со </w:t>
      </w:r>
      <w:hyperlink r:id="rId11" w:history="1">
        <w:r w:rsidR="00B47C83" w:rsidRPr="004E1EF1">
          <w:rPr>
            <w:rFonts w:ascii="Times New Roman" w:hAnsi="Times New Roman" w:cs="Times New Roman"/>
            <w:sz w:val="28"/>
            <w:szCs w:val="28"/>
          </w:rPr>
          <w:t>статьей 153</w:t>
        </w:r>
      </w:hyperlink>
      <w:r w:rsidR="00B47C83" w:rsidRPr="004E1EF1">
        <w:rPr>
          <w:rFonts w:ascii="Times New Roman" w:hAnsi="Times New Roman" w:cs="Times New Roman"/>
          <w:sz w:val="28"/>
          <w:szCs w:val="28"/>
        </w:rPr>
        <w:t xml:space="preserve"> Трудового кодекса Российской Федерации.</w:t>
      </w:r>
    </w:p>
    <w:p w:rsidR="00B47C83" w:rsidRPr="004E1EF1" w:rsidRDefault="00B47C83" w:rsidP="00B47C83">
      <w:pPr>
        <w:pStyle w:val="a5"/>
        <w:jc w:val="both"/>
        <w:rPr>
          <w:rFonts w:ascii="Times New Roman" w:hAnsi="Times New Roman" w:cs="Times New Roman"/>
          <w:sz w:val="28"/>
          <w:szCs w:val="28"/>
        </w:rPr>
      </w:pPr>
      <w:r w:rsidRPr="004E1EF1">
        <w:rPr>
          <w:rFonts w:ascii="Times New Roman" w:hAnsi="Times New Roman" w:cs="Times New Roman"/>
          <w:sz w:val="28"/>
          <w:szCs w:val="28"/>
        </w:rPr>
        <w:t>Работа в выходной и нерабочий праздничный день оплачивается в следующих размерах:</w:t>
      </w:r>
    </w:p>
    <w:p w:rsidR="00B47C83" w:rsidRPr="004E1EF1" w:rsidRDefault="00B47C83" w:rsidP="00B47C83">
      <w:pPr>
        <w:pStyle w:val="a5"/>
        <w:jc w:val="both"/>
        <w:rPr>
          <w:rFonts w:ascii="Times New Roman" w:hAnsi="Times New Roman" w:cs="Times New Roman"/>
          <w:sz w:val="28"/>
          <w:szCs w:val="28"/>
        </w:rPr>
      </w:pPr>
      <w:r w:rsidRPr="004E1EF1">
        <w:rPr>
          <w:rFonts w:ascii="Times New Roman" w:hAnsi="Times New Roman" w:cs="Times New Roman"/>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B47C83" w:rsidRDefault="00B47C83" w:rsidP="00B47C83">
      <w:pPr>
        <w:pStyle w:val="a5"/>
        <w:jc w:val="both"/>
        <w:rPr>
          <w:rFonts w:ascii="Times New Roman" w:hAnsi="Times New Roman" w:cs="Times New Roman"/>
          <w:sz w:val="28"/>
          <w:szCs w:val="28"/>
        </w:rPr>
      </w:pPr>
      <w:r w:rsidRPr="004E1EF1">
        <w:rPr>
          <w:rFonts w:ascii="Times New Roman" w:hAnsi="Times New Roman" w:cs="Times New Roman"/>
          <w:sz w:val="28"/>
          <w:szCs w:val="28"/>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47C83" w:rsidRDefault="00B47C83" w:rsidP="00B47C83">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Оплата труда за работу в выходной и нерабочий </w:t>
      </w:r>
      <w:proofErr w:type="gramStart"/>
      <w:r>
        <w:rPr>
          <w:rFonts w:ascii="Times New Roman" w:hAnsi="Times New Roman" w:cs="Times New Roman"/>
          <w:sz w:val="28"/>
          <w:szCs w:val="28"/>
        </w:rPr>
        <w:t>праздничный  день</w:t>
      </w:r>
      <w:proofErr w:type="gramEnd"/>
      <w:r>
        <w:rPr>
          <w:rFonts w:ascii="Times New Roman" w:hAnsi="Times New Roman" w:cs="Times New Roman"/>
          <w:sz w:val="28"/>
          <w:szCs w:val="28"/>
        </w:rPr>
        <w:t xml:space="preserve"> включает также компенсационные и стимулирующие выплаты, установленные системой оплаты труда работников учреждения.</w:t>
      </w:r>
    </w:p>
    <w:p w:rsidR="00B47C83" w:rsidRPr="000A30EE" w:rsidRDefault="004124DE" w:rsidP="00B47C83">
      <w:pPr>
        <w:pStyle w:val="a5"/>
        <w:jc w:val="both"/>
        <w:rPr>
          <w:rFonts w:ascii="Times New Roman" w:hAnsi="Times New Roman" w:cs="Times New Roman"/>
          <w:sz w:val="28"/>
          <w:szCs w:val="28"/>
        </w:rPr>
      </w:pPr>
      <w:r>
        <w:rPr>
          <w:rFonts w:ascii="Times New Roman" w:hAnsi="Times New Roman" w:cs="Times New Roman"/>
          <w:sz w:val="28"/>
          <w:szCs w:val="28"/>
        </w:rPr>
        <w:t xml:space="preserve">3.1.2.6. </w:t>
      </w:r>
      <w:r w:rsidR="00B47C83" w:rsidRPr="000A30EE">
        <w:rPr>
          <w:rFonts w:ascii="Times New Roman" w:hAnsi="Times New Roman" w:cs="Times New Roman"/>
          <w:sz w:val="28"/>
          <w:szCs w:val="28"/>
        </w:rPr>
        <w:t xml:space="preserve">Оплата труда за работу в ночное время производится в соответствии со </w:t>
      </w:r>
      <w:hyperlink r:id="rId12" w:history="1">
        <w:r w:rsidR="00B47C83" w:rsidRPr="000A30EE">
          <w:rPr>
            <w:rFonts w:ascii="Times New Roman" w:hAnsi="Times New Roman" w:cs="Times New Roman"/>
            <w:sz w:val="28"/>
            <w:szCs w:val="28"/>
          </w:rPr>
          <w:t>статьей 154</w:t>
        </w:r>
      </w:hyperlink>
      <w:r w:rsidR="00B47C83" w:rsidRPr="000A30EE">
        <w:rPr>
          <w:rFonts w:ascii="Times New Roman" w:hAnsi="Times New Roman" w:cs="Times New Roman"/>
          <w:sz w:val="28"/>
          <w:szCs w:val="28"/>
        </w:rPr>
        <w:t xml:space="preserve"> Трудового кодекса Российской Федерации.</w:t>
      </w:r>
    </w:p>
    <w:p w:rsidR="00B47C83" w:rsidRDefault="00B47C83" w:rsidP="00B47C83">
      <w:pPr>
        <w:pStyle w:val="a5"/>
        <w:jc w:val="both"/>
        <w:rPr>
          <w:rFonts w:ascii="Times New Roman" w:hAnsi="Times New Roman" w:cs="Times New Roman"/>
          <w:sz w:val="28"/>
          <w:szCs w:val="28"/>
        </w:rPr>
      </w:pPr>
      <w:r w:rsidRPr="000A30EE">
        <w:rPr>
          <w:rFonts w:ascii="Times New Roman" w:hAnsi="Times New Roman" w:cs="Times New Roman"/>
          <w:sz w:val="28"/>
          <w:szCs w:val="28"/>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467A80" w:rsidRPr="000A30EE" w:rsidRDefault="00467A80" w:rsidP="00B47C83">
      <w:pPr>
        <w:pStyle w:val="a5"/>
        <w:jc w:val="both"/>
        <w:rPr>
          <w:rFonts w:ascii="Times New Roman" w:hAnsi="Times New Roman" w:cs="Times New Roman"/>
          <w:sz w:val="28"/>
          <w:szCs w:val="28"/>
        </w:rPr>
      </w:pPr>
    </w:p>
    <w:p w:rsidR="00B47C83" w:rsidRDefault="00B47C83" w:rsidP="004124DE">
      <w:pPr>
        <w:pStyle w:val="a5"/>
        <w:numPr>
          <w:ilvl w:val="2"/>
          <w:numId w:val="9"/>
        </w:numPr>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характера устанавливаются в процентах к окладу (должностному окладу), не образуют новый оклад (должностной оклад</w:t>
      </w:r>
      <w:r w:rsidR="004124DE">
        <w:rPr>
          <w:rFonts w:ascii="Times New Roman" w:hAnsi="Times New Roman" w:cs="Times New Roman"/>
          <w:sz w:val="28"/>
          <w:szCs w:val="28"/>
        </w:rPr>
        <w:t>)</w:t>
      </w:r>
      <w:r>
        <w:rPr>
          <w:rFonts w:ascii="Times New Roman" w:hAnsi="Times New Roman" w:cs="Times New Roman"/>
          <w:sz w:val="28"/>
          <w:szCs w:val="28"/>
        </w:rPr>
        <w:t xml:space="preserve"> и не учитываются при начислении иных выплат компенсационного и стимулирующего характера, если иное не установлено федеральными законами, указами Президента Российской Федерации, законодательством Волгоградской области.</w:t>
      </w:r>
    </w:p>
    <w:p w:rsidR="00B47C83" w:rsidRDefault="00B47C83" w:rsidP="00B47C83">
      <w:pPr>
        <w:pStyle w:val="a5"/>
        <w:jc w:val="both"/>
        <w:rPr>
          <w:rFonts w:ascii="Times New Roman" w:hAnsi="Times New Roman" w:cs="Times New Roman"/>
          <w:sz w:val="28"/>
          <w:szCs w:val="28"/>
        </w:rPr>
      </w:pPr>
      <w:r>
        <w:rPr>
          <w:rFonts w:ascii="Times New Roman" w:hAnsi="Times New Roman" w:cs="Times New Roman"/>
          <w:sz w:val="28"/>
          <w:szCs w:val="28"/>
        </w:rPr>
        <w:t>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B47C83" w:rsidRDefault="00B47C83" w:rsidP="00B47C83">
      <w:pPr>
        <w:pStyle w:val="a5"/>
        <w:jc w:val="both"/>
        <w:rPr>
          <w:rFonts w:ascii="Times New Roman" w:hAnsi="Times New Roman" w:cs="Times New Roman"/>
          <w:sz w:val="28"/>
          <w:szCs w:val="28"/>
        </w:rPr>
      </w:pPr>
      <w:r>
        <w:rPr>
          <w:rFonts w:ascii="Times New Roman" w:hAnsi="Times New Roman" w:cs="Times New Roman"/>
          <w:sz w:val="28"/>
          <w:szCs w:val="28"/>
        </w:rPr>
        <w:t xml:space="preserve">Конкретные виды выплаты компенсационного характера </w:t>
      </w:r>
      <w:r w:rsidR="004124DE">
        <w:rPr>
          <w:rFonts w:ascii="Times New Roman" w:hAnsi="Times New Roman" w:cs="Times New Roman"/>
          <w:sz w:val="28"/>
          <w:szCs w:val="28"/>
        </w:rPr>
        <w:t>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15238" w:rsidRDefault="00C15238" w:rsidP="00B47C83">
      <w:pPr>
        <w:pStyle w:val="a5"/>
        <w:jc w:val="both"/>
        <w:rPr>
          <w:rFonts w:ascii="Times New Roman" w:hAnsi="Times New Roman" w:cs="Times New Roman"/>
          <w:sz w:val="28"/>
          <w:szCs w:val="28"/>
        </w:rPr>
      </w:pPr>
    </w:p>
    <w:p w:rsidR="00C15238" w:rsidRPr="00C15238" w:rsidRDefault="00C15238" w:rsidP="00C15238">
      <w:pPr>
        <w:pStyle w:val="a5"/>
        <w:numPr>
          <w:ilvl w:val="0"/>
          <w:numId w:val="9"/>
        </w:numPr>
        <w:jc w:val="center"/>
        <w:rPr>
          <w:rFonts w:ascii="Times New Roman" w:hAnsi="Times New Roman" w:cs="Times New Roman"/>
          <w:b/>
          <w:sz w:val="28"/>
          <w:szCs w:val="28"/>
        </w:rPr>
      </w:pPr>
      <w:r w:rsidRPr="00C15238">
        <w:rPr>
          <w:rFonts w:ascii="Times New Roman" w:hAnsi="Times New Roman" w:cs="Times New Roman"/>
          <w:b/>
          <w:sz w:val="28"/>
          <w:szCs w:val="28"/>
        </w:rPr>
        <w:t>Порядок и условия установления выплат стимулирующего характера</w:t>
      </w:r>
    </w:p>
    <w:p w:rsidR="00F1362A" w:rsidRPr="00F1362A" w:rsidRDefault="00F1362A" w:rsidP="002F440E">
      <w:pPr>
        <w:pStyle w:val="ConsPlusNormal"/>
        <w:rPr>
          <w:rFonts w:ascii="Times New Roman" w:hAnsi="Times New Roman" w:cs="Times New Roman"/>
          <w:b/>
          <w:sz w:val="28"/>
          <w:szCs w:val="28"/>
        </w:rPr>
      </w:pPr>
    </w:p>
    <w:p w:rsidR="005F7B29" w:rsidRDefault="005F7B29" w:rsidP="005F7B29">
      <w:pPr>
        <w:pStyle w:val="a5"/>
        <w:numPr>
          <w:ilvl w:val="1"/>
          <w:numId w:val="9"/>
        </w:numPr>
        <w:jc w:val="both"/>
        <w:rPr>
          <w:rFonts w:ascii="Times New Roman" w:hAnsi="Times New Roman" w:cs="Times New Roman"/>
          <w:sz w:val="28"/>
          <w:szCs w:val="28"/>
        </w:rPr>
      </w:pPr>
      <w:r>
        <w:rPr>
          <w:rFonts w:ascii="Times New Roman" w:hAnsi="Times New Roman" w:cs="Times New Roman"/>
          <w:sz w:val="28"/>
          <w:szCs w:val="28"/>
        </w:rPr>
        <w:t xml:space="preserve">К выплатам стимулирующего характера работникам учреждений </w:t>
      </w:r>
      <w:r w:rsidR="004E4301">
        <w:rPr>
          <w:rFonts w:ascii="Times New Roman" w:hAnsi="Times New Roman" w:cs="Times New Roman"/>
          <w:sz w:val="28"/>
          <w:szCs w:val="28"/>
        </w:rPr>
        <w:t>(за исключением руководителя учреждения, его заместителей и главного бухгалтера) относятся:</w:t>
      </w:r>
    </w:p>
    <w:p w:rsidR="005F7B29" w:rsidRDefault="005F7B29" w:rsidP="005F7B29">
      <w:pPr>
        <w:pStyle w:val="a5"/>
        <w:numPr>
          <w:ilvl w:val="2"/>
          <w:numId w:val="9"/>
        </w:numPr>
        <w:jc w:val="both"/>
        <w:rPr>
          <w:rFonts w:ascii="Times New Roman" w:hAnsi="Times New Roman" w:cs="Times New Roman"/>
          <w:sz w:val="28"/>
          <w:szCs w:val="28"/>
        </w:rPr>
      </w:pPr>
      <w:r>
        <w:rPr>
          <w:rFonts w:ascii="Times New Roman" w:hAnsi="Times New Roman" w:cs="Times New Roman"/>
          <w:sz w:val="28"/>
          <w:szCs w:val="28"/>
        </w:rPr>
        <w:t>Надбавка за интенсивность</w:t>
      </w:r>
      <w:r w:rsidR="00A166B5">
        <w:rPr>
          <w:rFonts w:ascii="Times New Roman" w:hAnsi="Times New Roman" w:cs="Times New Roman"/>
          <w:sz w:val="28"/>
          <w:szCs w:val="28"/>
        </w:rPr>
        <w:t xml:space="preserve"> и качество выполняемых работ</w:t>
      </w:r>
      <w:r>
        <w:rPr>
          <w:rFonts w:ascii="Times New Roman" w:hAnsi="Times New Roman" w:cs="Times New Roman"/>
          <w:sz w:val="28"/>
          <w:szCs w:val="28"/>
        </w:rPr>
        <w:t>.</w:t>
      </w:r>
    </w:p>
    <w:p w:rsidR="005F7B29" w:rsidRDefault="005F7B29" w:rsidP="00FC569B">
      <w:pPr>
        <w:pStyle w:val="a5"/>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надбавки за интенсивность к окладу (должностному окладу)</w:t>
      </w:r>
      <w:r w:rsidR="00A166B5">
        <w:rPr>
          <w:rFonts w:ascii="Times New Roman" w:hAnsi="Times New Roman" w:cs="Times New Roman"/>
          <w:sz w:val="28"/>
          <w:szCs w:val="28"/>
        </w:rPr>
        <w:t>, ставке</w:t>
      </w:r>
      <w:r>
        <w:rPr>
          <w:rFonts w:ascii="Times New Roman" w:hAnsi="Times New Roman" w:cs="Times New Roman"/>
          <w:sz w:val="28"/>
          <w:szCs w:val="28"/>
        </w:rPr>
        <w:t xml:space="preserve"> и ее размере принимается руководителем учреждения персонально в отношении конкретного работника учреждения.</w:t>
      </w:r>
    </w:p>
    <w:p w:rsidR="00FB22FC" w:rsidRDefault="00FB22FC" w:rsidP="00FC569B">
      <w:pPr>
        <w:pStyle w:val="a5"/>
        <w:jc w:val="both"/>
        <w:rPr>
          <w:rFonts w:ascii="Times New Roman" w:hAnsi="Times New Roman" w:cs="Times New Roman"/>
          <w:sz w:val="28"/>
          <w:szCs w:val="28"/>
        </w:rPr>
      </w:pPr>
      <w:r>
        <w:rPr>
          <w:rFonts w:ascii="Times New Roman" w:hAnsi="Times New Roman" w:cs="Times New Roman"/>
          <w:sz w:val="28"/>
          <w:szCs w:val="28"/>
        </w:rPr>
        <w:t>Надбавка за интенсивность устанавливается приказом руководителя муниципального учреждения.</w:t>
      </w:r>
    </w:p>
    <w:p w:rsidR="00FC569B" w:rsidRDefault="00FC569B" w:rsidP="00FC569B">
      <w:pPr>
        <w:pStyle w:val="a5"/>
        <w:jc w:val="both"/>
        <w:rPr>
          <w:rFonts w:ascii="Times New Roman" w:hAnsi="Times New Roman" w:cs="Times New Roman"/>
          <w:sz w:val="28"/>
          <w:szCs w:val="28"/>
        </w:rPr>
      </w:pPr>
      <w:r>
        <w:rPr>
          <w:rFonts w:ascii="Times New Roman" w:hAnsi="Times New Roman" w:cs="Times New Roman"/>
          <w:sz w:val="28"/>
          <w:szCs w:val="28"/>
        </w:rPr>
        <w:t>Надбавка за интенсивность устанавливается в размере, не превышающем 250 процентов оклада (должностного оклада), ставки в месяц.</w:t>
      </w:r>
    </w:p>
    <w:p w:rsidR="00FB22FC" w:rsidRDefault="00FB22FC" w:rsidP="00FC569B">
      <w:pPr>
        <w:pStyle w:val="a5"/>
        <w:jc w:val="both"/>
        <w:rPr>
          <w:rFonts w:ascii="Times New Roman" w:hAnsi="Times New Roman" w:cs="Times New Roman"/>
          <w:sz w:val="28"/>
          <w:szCs w:val="28"/>
        </w:rPr>
      </w:pPr>
      <w:r>
        <w:rPr>
          <w:rFonts w:ascii="Times New Roman" w:hAnsi="Times New Roman" w:cs="Times New Roman"/>
          <w:sz w:val="28"/>
          <w:szCs w:val="28"/>
        </w:rPr>
        <w:t>При определении размера персональной надбавки за интенсивность к окладу (должностному окладу), ставке учитывается уровень профессиональной подготовленности работника муниципального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5F7B29" w:rsidRDefault="005F7B29" w:rsidP="00FC569B">
      <w:pPr>
        <w:pStyle w:val="a5"/>
        <w:jc w:val="both"/>
        <w:rPr>
          <w:rFonts w:ascii="Times New Roman" w:hAnsi="Times New Roman" w:cs="Times New Roman"/>
          <w:sz w:val="28"/>
          <w:szCs w:val="28"/>
        </w:rPr>
      </w:pPr>
      <w:r>
        <w:rPr>
          <w:rFonts w:ascii="Times New Roman" w:hAnsi="Times New Roman" w:cs="Times New Roman"/>
          <w:sz w:val="28"/>
          <w:szCs w:val="28"/>
        </w:rPr>
        <w:t>Надбавка за интенсивность устанавливается на определенный период времени в течение соответствующего календарного года.</w:t>
      </w:r>
    </w:p>
    <w:p w:rsidR="002C1E4C" w:rsidRDefault="002C1E4C" w:rsidP="00FC569B">
      <w:pPr>
        <w:pStyle w:val="a5"/>
        <w:jc w:val="both"/>
        <w:rPr>
          <w:rFonts w:ascii="Times New Roman" w:hAnsi="Times New Roman" w:cs="Times New Roman"/>
          <w:sz w:val="28"/>
          <w:szCs w:val="28"/>
        </w:rPr>
      </w:pPr>
      <w:r w:rsidRPr="00014F45">
        <w:rPr>
          <w:rFonts w:ascii="Times New Roman" w:hAnsi="Times New Roman" w:cs="Times New Roman"/>
          <w:sz w:val="28"/>
          <w:szCs w:val="28"/>
        </w:rPr>
        <w:lastRenderedPageBreak/>
        <w:t>Выплаты стимулирующего характера (за исключением надбавки за квалификационную категорию) для работников учреждения устанавливаются следующим образом: для имеющих нагрузку менее ставки - пропорционально доле занимаемой штатной единицы, для имеющих нагрузку в размере ставки и более - от оклада (должностного оклада), ставки.</w:t>
      </w:r>
    </w:p>
    <w:p w:rsidR="00A166B5" w:rsidRDefault="00A166B5" w:rsidP="00FC569B">
      <w:pPr>
        <w:pStyle w:val="a5"/>
        <w:jc w:val="both"/>
        <w:rPr>
          <w:rFonts w:ascii="Times New Roman" w:hAnsi="Times New Roman" w:cs="Times New Roman"/>
          <w:sz w:val="28"/>
          <w:szCs w:val="28"/>
        </w:rPr>
      </w:pPr>
    </w:p>
    <w:p w:rsidR="005F7B29" w:rsidRDefault="004E4301" w:rsidP="004E4301">
      <w:pPr>
        <w:pStyle w:val="a5"/>
        <w:numPr>
          <w:ilvl w:val="2"/>
          <w:numId w:val="9"/>
        </w:numPr>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общий трудовой стаж.</w:t>
      </w:r>
    </w:p>
    <w:p w:rsidR="005F7B29" w:rsidRDefault="005F7B29" w:rsidP="00467A80">
      <w:pPr>
        <w:pStyle w:val="a5"/>
        <w:jc w:val="both"/>
        <w:rPr>
          <w:rFonts w:ascii="Times New Roman" w:hAnsi="Times New Roman" w:cs="Times New Roman"/>
          <w:sz w:val="28"/>
          <w:szCs w:val="28"/>
        </w:rPr>
      </w:pPr>
      <w:r>
        <w:rPr>
          <w:rFonts w:ascii="Times New Roman" w:hAnsi="Times New Roman" w:cs="Times New Roman"/>
          <w:sz w:val="28"/>
          <w:szCs w:val="28"/>
        </w:rPr>
        <w:t>Работникам учреждений устанавливается надбавка за общий трудовой стаж в процентном отношении к окладу (должностному окладу) в следующих размерах:</w:t>
      </w:r>
    </w:p>
    <w:p w:rsidR="005F7B29" w:rsidRDefault="005F7B29"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от 1 года до 3 лет – 10 процентов оклада (должностного оклада) в месяц;</w:t>
      </w:r>
    </w:p>
    <w:p w:rsidR="005F7B29" w:rsidRDefault="005F7B29" w:rsidP="005F7B29">
      <w:pPr>
        <w:pStyle w:val="a5"/>
        <w:ind w:left="709"/>
        <w:jc w:val="both"/>
        <w:rPr>
          <w:rFonts w:ascii="Times New Roman" w:hAnsi="Times New Roman" w:cs="Times New Roman"/>
          <w:sz w:val="28"/>
          <w:szCs w:val="28"/>
        </w:rPr>
      </w:pPr>
      <w:proofErr w:type="gramStart"/>
      <w:r>
        <w:rPr>
          <w:rFonts w:ascii="Times New Roman" w:hAnsi="Times New Roman" w:cs="Times New Roman"/>
          <w:sz w:val="28"/>
          <w:szCs w:val="28"/>
        </w:rPr>
        <w:t>свыше  3</w:t>
      </w:r>
      <w:proofErr w:type="gramEnd"/>
      <w:r>
        <w:rPr>
          <w:rFonts w:ascii="Times New Roman" w:hAnsi="Times New Roman" w:cs="Times New Roman"/>
          <w:sz w:val="28"/>
          <w:szCs w:val="28"/>
        </w:rPr>
        <w:t xml:space="preserve"> до 5 лет – 15 процентов оклада (должностного оклада) в месяц;</w:t>
      </w:r>
    </w:p>
    <w:p w:rsidR="005F7B29" w:rsidRDefault="005F7B29"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свыше 5 до 10 лет – 20 процентов оклада (должностного оклада) в месяц;</w:t>
      </w:r>
    </w:p>
    <w:p w:rsidR="005F7B29" w:rsidRDefault="005F7B29"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свыше 10 до 15 лет – 25 процентов оклада (должностного оклада) в месяц;</w:t>
      </w:r>
    </w:p>
    <w:p w:rsidR="005F7B29" w:rsidRDefault="005F7B29"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свыше 15 лет – 30 процентов оклада (до</w:t>
      </w:r>
      <w:r w:rsidR="00467A80">
        <w:rPr>
          <w:rFonts w:ascii="Times New Roman" w:hAnsi="Times New Roman" w:cs="Times New Roman"/>
          <w:sz w:val="28"/>
          <w:szCs w:val="28"/>
        </w:rPr>
        <w:t>лжностного оклада) в месяц.</w:t>
      </w:r>
    </w:p>
    <w:p w:rsidR="005F7B29" w:rsidRDefault="005F7B29" w:rsidP="005F7B29">
      <w:pPr>
        <w:pStyle w:val="a5"/>
        <w:ind w:left="709"/>
        <w:jc w:val="both"/>
        <w:rPr>
          <w:rFonts w:ascii="Times New Roman" w:hAnsi="Times New Roman" w:cs="Times New Roman"/>
          <w:sz w:val="28"/>
          <w:szCs w:val="28"/>
        </w:rPr>
      </w:pPr>
    </w:p>
    <w:p w:rsidR="005F7B29" w:rsidRDefault="004E4301" w:rsidP="004E4301">
      <w:pPr>
        <w:pStyle w:val="a5"/>
        <w:numPr>
          <w:ilvl w:val="2"/>
          <w:numId w:val="9"/>
        </w:numPr>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молодым специалистам.</w:t>
      </w:r>
    </w:p>
    <w:p w:rsidR="005F7B29" w:rsidRDefault="005F7B29" w:rsidP="00467A80">
      <w:pPr>
        <w:pStyle w:val="a5"/>
        <w:jc w:val="both"/>
        <w:rPr>
          <w:rFonts w:ascii="Times New Roman" w:hAnsi="Times New Roman" w:cs="Times New Roman"/>
          <w:sz w:val="28"/>
          <w:szCs w:val="28"/>
        </w:rPr>
      </w:pPr>
      <w:r>
        <w:rPr>
          <w:rFonts w:ascii="Times New Roman" w:hAnsi="Times New Roman" w:cs="Times New Roman"/>
          <w:sz w:val="28"/>
          <w:szCs w:val="28"/>
        </w:rPr>
        <w:t xml:space="preserve">Молодым специалистам, занимающим должности тренеров, тренеров-преподавателей и работников спорта по должностям, включенным в ПКГ, осуществляющим спортивную подготовку на начальном и тренировочном этапах, устанавливается ежемесячная надбавка к окладу (должностному окладу) в размере </w:t>
      </w:r>
      <w:r w:rsidRPr="00014F45">
        <w:rPr>
          <w:rFonts w:ascii="Times New Roman" w:hAnsi="Times New Roman" w:cs="Times New Roman"/>
          <w:sz w:val="28"/>
          <w:szCs w:val="28"/>
        </w:rPr>
        <w:t>до 50</w:t>
      </w:r>
      <w:r>
        <w:rPr>
          <w:rFonts w:ascii="Times New Roman" w:hAnsi="Times New Roman" w:cs="Times New Roman"/>
          <w:sz w:val="28"/>
          <w:szCs w:val="28"/>
        </w:rPr>
        <w:t xml:space="preserve"> процентов оклада (должностного оклада) в течение первых четырех лет со дня заключения трудового договора.</w:t>
      </w:r>
    </w:p>
    <w:p w:rsidR="005F7B29" w:rsidRDefault="005F7B29" w:rsidP="00467A80">
      <w:pPr>
        <w:pStyle w:val="a5"/>
        <w:jc w:val="both"/>
        <w:rPr>
          <w:rFonts w:ascii="Times New Roman" w:hAnsi="Times New Roman" w:cs="Times New Roman"/>
          <w:sz w:val="28"/>
          <w:szCs w:val="28"/>
        </w:rPr>
      </w:pPr>
      <w:r>
        <w:rPr>
          <w:rFonts w:ascii="Times New Roman" w:hAnsi="Times New Roman" w:cs="Times New Roman"/>
          <w:sz w:val="28"/>
          <w:szCs w:val="28"/>
        </w:rPr>
        <w:t>Под молодым специалистом понимается гражданин Российской Федерации не старше 35 лет, окончивший образовательную организацию высшего образования или профессиональную образовательную организацию по специальности, соответствующей сфере деятельности учреждения, и впервые заключивший трудовой договор с учреждением в течение трех месяцев после оконча</w:t>
      </w:r>
      <w:r w:rsidR="00467A80">
        <w:rPr>
          <w:rFonts w:ascii="Times New Roman" w:hAnsi="Times New Roman" w:cs="Times New Roman"/>
          <w:sz w:val="28"/>
          <w:szCs w:val="28"/>
        </w:rPr>
        <w:t>ния образовательной организации.</w:t>
      </w:r>
    </w:p>
    <w:p w:rsidR="00467A80" w:rsidRDefault="00467A80" w:rsidP="00467A80">
      <w:pPr>
        <w:pStyle w:val="a5"/>
        <w:jc w:val="both"/>
        <w:rPr>
          <w:rFonts w:ascii="Times New Roman" w:hAnsi="Times New Roman" w:cs="Times New Roman"/>
          <w:sz w:val="28"/>
          <w:szCs w:val="28"/>
        </w:rPr>
      </w:pPr>
      <w:r>
        <w:rPr>
          <w:rFonts w:ascii="Times New Roman" w:hAnsi="Times New Roman" w:cs="Times New Roman"/>
          <w:sz w:val="28"/>
          <w:szCs w:val="28"/>
        </w:rPr>
        <w:t xml:space="preserve">Выплата сохраняется для молодых специалистов, приглашенных на работу на соответствующую должность в порядке перевода из одного муниципального </w:t>
      </w:r>
      <w:r w:rsidR="004653B7">
        <w:rPr>
          <w:rFonts w:ascii="Times New Roman" w:hAnsi="Times New Roman" w:cs="Times New Roman"/>
          <w:sz w:val="28"/>
          <w:szCs w:val="28"/>
        </w:rPr>
        <w:t>у</w:t>
      </w:r>
      <w:r>
        <w:rPr>
          <w:rFonts w:ascii="Times New Roman" w:hAnsi="Times New Roman" w:cs="Times New Roman"/>
          <w:sz w:val="28"/>
          <w:szCs w:val="28"/>
        </w:rPr>
        <w:t>чреждения сферы физической культуры и спорта в другое по письменному согласованию между работодателями.</w:t>
      </w:r>
    </w:p>
    <w:p w:rsidR="005F7B29" w:rsidRDefault="005F7B29" w:rsidP="005F7B29">
      <w:pPr>
        <w:pStyle w:val="a5"/>
        <w:ind w:left="709"/>
        <w:jc w:val="both"/>
        <w:rPr>
          <w:rFonts w:ascii="Times New Roman" w:hAnsi="Times New Roman" w:cs="Times New Roman"/>
          <w:sz w:val="28"/>
          <w:szCs w:val="28"/>
        </w:rPr>
      </w:pPr>
    </w:p>
    <w:p w:rsidR="005F7B29" w:rsidRDefault="004653B7" w:rsidP="004653B7">
      <w:pPr>
        <w:pStyle w:val="a5"/>
        <w:numPr>
          <w:ilvl w:val="2"/>
          <w:numId w:val="10"/>
        </w:numPr>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почетные спортивные звания, государственные награды, ведомственные почетные знаки и медали.</w:t>
      </w:r>
    </w:p>
    <w:p w:rsidR="005F7B29" w:rsidRDefault="005F7B29" w:rsidP="004653B7">
      <w:pPr>
        <w:pStyle w:val="a5"/>
        <w:jc w:val="both"/>
        <w:rPr>
          <w:rFonts w:ascii="Times New Roman" w:hAnsi="Times New Roman" w:cs="Times New Roman"/>
          <w:sz w:val="28"/>
          <w:szCs w:val="28"/>
        </w:rPr>
      </w:pPr>
      <w:r>
        <w:rPr>
          <w:rFonts w:ascii="Times New Roman" w:hAnsi="Times New Roman" w:cs="Times New Roman"/>
          <w:sz w:val="28"/>
          <w:szCs w:val="28"/>
        </w:rPr>
        <w:t>Размер надбавки за почетные спортивные звания, государственные награды, ведомственные почетные знаки и медали устанавливается в размере до 50 процентов оклада (должностного оклада) в месяц.</w:t>
      </w:r>
    </w:p>
    <w:p w:rsidR="004653B7" w:rsidRDefault="004653B7" w:rsidP="004653B7">
      <w:pPr>
        <w:pStyle w:val="a5"/>
        <w:jc w:val="both"/>
        <w:rPr>
          <w:rFonts w:ascii="Times New Roman" w:hAnsi="Times New Roman" w:cs="Times New Roman"/>
          <w:sz w:val="28"/>
          <w:szCs w:val="28"/>
        </w:rPr>
      </w:pPr>
      <w:r>
        <w:rPr>
          <w:rFonts w:ascii="Times New Roman" w:hAnsi="Times New Roman" w:cs="Times New Roman"/>
          <w:sz w:val="28"/>
          <w:szCs w:val="28"/>
        </w:rPr>
        <w:t>Надбавка за почетные спортивные звания, государственные награды, ведомственные почетные знаки и медали устанавливается работникам муниципального учреждения по должностям, включенным в ПКГ, в размерах, указанных в таблице 1.</w:t>
      </w:r>
    </w:p>
    <w:p w:rsidR="004653B7" w:rsidRDefault="004653B7" w:rsidP="004653B7">
      <w:pPr>
        <w:pStyle w:val="a5"/>
        <w:jc w:val="both"/>
        <w:rPr>
          <w:rFonts w:ascii="Times New Roman" w:hAnsi="Times New Roman" w:cs="Times New Roman"/>
          <w:sz w:val="28"/>
          <w:szCs w:val="28"/>
        </w:rPr>
      </w:pPr>
    </w:p>
    <w:p w:rsidR="004653B7" w:rsidRDefault="004653B7" w:rsidP="004653B7">
      <w:pPr>
        <w:pStyle w:val="a5"/>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4653B7" w:rsidTr="000B58D8">
        <w:tc>
          <w:tcPr>
            <w:tcW w:w="567"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N п/п</w:t>
            </w:r>
          </w:p>
        </w:tc>
        <w:tc>
          <w:tcPr>
            <w:tcW w:w="6463"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Наименование стимулирующей выплаты</w:t>
            </w:r>
          </w:p>
        </w:tc>
        <w:tc>
          <w:tcPr>
            <w:tcW w:w="2041"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Размер выплаты от ставки, в процентах</w:t>
            </w:r>
          </w:p>
        </w:tc>
      </w:tr>
      <w:tr w:rsidR="004653B7" w:rsidTr="000B58D8">
        <w:tc>
          <w:tcPr>
            <w:tcW w:w="567"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1.</w:t>
            </w:r>
          </w:p>
        </w:tc>
        <w:tc>
          <w:tcPr>
            <w:tcW w:w="6463" w:type="dxa"/>
          </w:tcPr>
          <w:p w:rsidR="004653B7" w:rsidRPr="004653B7" w:rsidRDefault="004653B7" w:rsidP="007375C9">
            <w:pPr>
              <w:pStyle w:val="ConsPlusNormal"/>
              <w:rPr>
                <w:rFonts w:ascii="Times New Roman" w:hAnsi="Times New Roman" w:cs="Times New Roman"/>
              </w:rPr>
            </w:pPr>
            <w:r w:rsidRPr="004653B7">
              <w:rPr>
                <w:rFonts w:ascii="Times New Roman" w:hAnsi="Times New Roman" w:cs="Times New Roman"/>
              </w:rPr>
              <w:t>Надбавка за государственные награды, включая почетные звания Российской Федерации и СССР, в том числе</w:t>
            </w:r>
            <w:r w:rsidR="007375C9">
              <w:rPr>
                <w:rFonts w:ascii="Times New Roman" w:hAnsi="Times New Roman" w:cs="Times New Roman"/>
              </w:rPr>
              <w:t xml:space="preserve"> «</w:t>
            </w:r>
            <w:r w:rsidRPr="004653B7">
              <w:rPr>
                <w:rFonts w:ascii="Times New Roman" w:hAnsi="Times New Roman" w:cs="Times New Roman"/>
              </w:rPr>
              <w:t>Заслуженный работник физической культуры Российской Федерации"</w:t>
            </w:r>
          </w:p>
        </w:tc>
        <w:tc>
          <w:tcPr>
            <w:tcW w:w="2041"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до 50</w:t>
            </w:r>
          </w:p>
        </w:tc>
      </w:tr>
      <w:tr w:rsidR="004653B7" w:rsidTr="000B58D8">
        <w:tc>
          <w:tcPr>
            <w:tcW w:w="567"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2.</w:t>
            </w:r>
          </w:p>
        </w:tc>
        <w:tc>
          <w:tcPr>
            <w:tcW w:w="6463"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Надбавка за почетные спортивные звания: "Заслуженный тренер СССР", "Заслуженный мастер спорта России", "Заслуженный тренер России" и "Почетный спортивный судья России"</w:t>
            </w:r>
          </w:p>
        </w:tc>
        <w:tc>
          <w:tcPr>
            <w:tcW w:w="2041"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до 45</w:t>
            </w:r>
          </w:p>
        </w:tc>
      </w:tr>
      <w:tr w:rsidR="004653B7" w:rsidTr="000B58D8">
        <w:tc>
          <w:tcPr>
            <w:tcW w:w="567" w:type="dxa"/>
          </w:tcPr>
          <w:p w:rsidR="004653B7" w:rsidRPr="004653B7" w:rsidRDefault="004653B7" w:rsidP="000B58D8">
            <w:pPr>
              <w:pStyle w:val="ConsPlusNormal"/>
              <w:jc w:val="center"/>
              <w:rPr>
                <w:rFonts w:ascii="Times New Roman" w:hAnsi="Times New Roman" w:cs="Times New Roman"/>
              </w:rPr>
            </w:pPr>
            <w:r w:rsidRPr="004653B7">
              <w:rPr>
                <w:rFonts w:ascii="Times New Roman" w:hAnsi="Times New Roman" w:cs="Times New Roman"/>
              </w:rPr>
              <w:t>3.</w:t>
            </w:r>
          </w:p>
        </w:tc>
        <w:tc>
          <w:tcPr>
            <w:tcW w:w="6463"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Надбавка за ведомственный знак отличия - почетный знак "За заслуги в развитии физической культуры и спорта"; медаль Петра Лесгафта; медаль Николая Озерова; нагрудный знак "Отличник физической культуры и спорта"</w:t>
            </w:r>
          </w:p>
        </w:tc>
        <w:tc>
          <w:tcPr>
            <w:tcW w:w="2041" w:type="dxa"/>
          </w:tcPr>
          <w:p w:rsidR="004653B7" w:rsidRPr="004653B7" w:rsidRDefault="004653B7" w:rsidP="000B58D8">
            <w:pPr>
              <w:pStyle w:val="ConsPlusNormal"/>
              <w:rPr>
                <w:rFonts w:ascii="Times New Roman" w:hAnsi="Times New Roman" w:cs="Times New Roman"/>
              </w:rPr>
            </w:pPr>
            <w:r w:rsidRPr="004653B7">
              <w:rPr>
                <w:rFonts w:ascii="Times New Roman" w:hAnsi="Times New Roman" w:cs="Times New Roman"/>
              </w:rPr>
              <w:t>до 40</w:t>
            </w:r>
          </w:p>
        </w:tc>
      </w:tr>
    </w:tbl>
    <w:p w:rsidR="004653B7" w:rsidRDefault="004653B7" w:rsidP="004653B7">
      <w:pPr>
        <w:pStyle w:val="ConsPlusNormal"/>
        <w:jc w:val="both"/>
      </w:pPr>
    </w:p>
    <w:p w:rsidR="004653B7" w:rsidRPr="004653B7" w:rsidRDefault="004653B7" w:rsidP="004653B7">
      <w:pPr>
        <w:pStyle w:val="a5"/>
        <w:jc w:val="both"/>
        <w:rPr>
          <w:rFonts w:ascii="Times New Roman" w:hAnsi="Times New Roman" w:cs="Times New Roman"/>
          <w:sz w:val="28"/>
          <w:szCs w:val="28"/>
        </w:rPr>
      </w:pPr>
      <w:r w:rsidRPr="004653B7">
        <w:rPr>
          <w:rFonts w:ascii="Times New Roman" w:hAnsi="Times New Roman" w:cs="Times New Roman"/>
          <w:sz w:val="28"/>
          <w:szCs w:val="28"/>
        </w:rPr>
        <w:t>Конкретный размер стимулирующих выплат за почетные звания, государственные награды, ученую степень, ведомственные почетные знаки и медали устанавливается локальным правовым актом учреждения в пределах фонда оплаты труда.</w:t>
      </w:r>
    </w:p>
    <w:p w:rsidR="004653B7" w:rsidRDefault="004653B7" w:rsidP="004653B7">
      <w:pPr>
        <w:pStyle w:val="a5"/>
        <w:jc w:val="both"/>
        <w:rPr>
          <w:rFonts w:ascii="Times New Roman" w:hAnsi="Times New Roman" w:cs="Times New Roman"/>
          <w:sz w:val="28"/>
          <w:szCs w:val="28"/>
        </w:rPr>
      </w:pPr>
      <w:r w:rsidRPr="004653B7">
        <w:rPr>
          <w:rFonts w:ascii="Times New Roman" w:hAnsi="Times New Roman" w:cs="Times New Roman"/>
          <w:sz w:val="28"/>
          <w:szCs w:val="28"/>
        </w:rPr>
        <w:t>При наличии нескольких оснований для установления надбавки за почетные спортивные звания, государственные награды, ведомственные почетные знаки и медали стимулирующая выплата определяется по одному основанию, имеющему большее значение.</w:t>
      </w:r>
    </w:p>
    <w:p w:rsidR="005F7B29" w:rsidRDefault="005F7B29" w:rsidP="005F7B29">
      <w:pPr>
        <w:pStyle w:val="a5"/>
        <w:ind w:left="709"/>
        <w:jc w:val="both"/>
        <w:rPr>
          <w:rFonts w:ascii="Times New Roman" w:hAnsi="Times New Roman" w:cs="Times New Roman"/>
          <w:sz w:val="28"/>
          <w:szCs w:val="28"/>
        </w:rPr>
      </w:pPr>
    </w:p>
    <w:p w:rsidR="005F7B29" w:rsidRDefault="007375C9" w:rsidP="007375C9">
      <w:pPr>
        <w:pStyle w:val="a5"/>
        <w:numPr>
          <w:ilvl w:val="2"/>
          <w:numId w:val="10"/>
        </w:numPr>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квалификацию.</w:t>
      </w:r>
    </w:p>
    <w:p w:rsidR="005F7B29" w:rsidRPr="007375C9" w:rsidRDefault="005F7B29" w:rsidP="007375C9">
      <w:pPr>
        <w:pStyle w:val="a5"/>
        <w:jc w:val="both"/>
        <w:rPr>
          <w:rFonts w:ascii="Times New Roman" w:hAnsi="Times New Roman" w:cs="Times New Roman"/>
          <w:sz w:val="28"/>
          <w:szCs w:val="28"/>
        </w:rPr>
      </w:pPr>
      <w:r w:rsidRPr="007375C9">
        <w:rPr>
          <w:rFonts w:ascii="Times New Roman" w:hAnsi="Times New Roman" w:cs="Times New Roman"/>
          <w:sz w:val="28"/>
          <w:szCs w:val="28"/>
        </w:rPr>
        <w:t xml:space="preserve">Надбавка за квалификацию устанавливается </w:t>
      </w:r>
      <w:r w:rsidR="007375C9">
        <w:rPr>
          <w:rFonts w:ascii="Times New Roman" w:hAnsi="Times New Roman" w:cs="Times New Roman"/>
          <w:sz w:val="28"/>
          <w:szCs w:val="28"/>
        </w:rPr>
        <w:t>работникам учреждений по должностям</w:t>
      </w:r>
      <w:r w:rsidRPr="007375C9">
        <w:rPr>
          <w:rFonts w:ascii="Times New Roman" w:hAnsi="Times New Roman" w:cs="Times New Roman"/>
          <w:sz w:val="28"/>
          <w:szCs w:val="28"/>
        </w:rPr>
        <w:t>, включенным в ПКГ.</w:t>
      </w:r>
    </w:p>
    <w:p w:rsidR="007375C9" w:rsidRPr="007375C9" w:rsidRDefault="007375C9" w:rsidP="007375C9">
      <w:pPr>
        <w:pStyle w:val="a5"/>
        <w:jc w:val="both"/>
        <w:rPr>
          <w:rFonts w:ascii="Times New Roman" w:hAnsi="Times New Roman" w:cs="Times New Roman"/>
          <w:sz w:val="28"/>
          <w:szCs w:val="28"/>
        </w:rPr>
      </w:pPr>
      <w:r w:rsidRPr="007375C9">
        <w:rPr>
          <w:rFonts w:ascii="Times New Roman" w:hAnsi="Times New Roman" w:cs="Times New Roman"/>
          <w:sz w:val="28"/>
          <w:szCs w:val="28"/>
        </w:rPr>
        <w:t>Размер надбавки за квалификацию для тренеров, включенных в ПКГ, устанавливается к ставке с учетом присвоенной квалификационной категории согласно таблице 2.</w:t>
      </w:r>
    </w:p>
    <w:p w:rsidR="007375C9" w:rsidRPr="007375C9" w:rsidRDefault="007375C9" w:rsidP="007375C9">
      <w:pPr>
        <w:pStyle w:val="a5"/>
        <w:jc w:val="both"/>
        <w:rPr>
          <w:rFonts w:ascii="Times New Roman" w:hAnsi="Times New Roman" w:cs="Times New Roman"/>
          <w:sz w:val="28"/>
          <w:szCs w:val="28"/>
        </w:rPr>
      </w:pPr>
    </w:p>
    <w:p w:rsidR="007375C9" w:rsidRPr="007375C9" w:rsidRDefault="007375C9" w:rsidP="007375C9">
      <w:pPr>
        <w:pStyle w:val="a5"/>
        <w:jc w:val="right"/>
        <w:rPr>
          <w:rFonts w:ascii="Times New Roman" w:hAnsi="Times New Roman" w:cs="Times New Roman"/>
          <w:sz w:val="28"/>
          <w:szCs w:val="28"/>
        </w:rPr>
      </w:pPr>
      <w:r w:rsidRPr="007375C9">
        <w:rPr>
          <w:rFonts w:ascii="Times New Roman" w:hAnsi="Times New Roman" w:cs="Times New Roman"/>
          <w:sz w:val="28"/>
          <w:szCs w:val="28"/>
        </w:rPr>
        <w:t>Таблица 2</w:t>
      </w:r>
    </w:p>
    <w:p w:rsidR="007375C9" w:rsidRDefault="007375C9" w:rsidP="007375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F25223" w:rsidRPr="00F25223" w:rsidTr="000B58D8">
        <w:tc>
          <w:tcPr>
            <w:tcW w:w="4706" w:type="dxa"/>
          </w:tcPr>
          <w:p w:rsidR="007375C9" w:rsidRPr="00014F45" w:rsidRDefault="007375C9" w:rsidP="000B58D8">
            <w:pPr>
              <w:pStyle w:val="ConsPlusNormal"/>
              <w:jc w:val="center"/>
              <w:rPr>
                <w:rFonts w:ascii="Times New Roman" w:hAnsi="Times New Roman" w:cs="Times New Roman"/>
              </w:rPr>
            </w:pPr>
            <w:r w:rsidRPr="00014F45">
              <w:rPr>
                <w:rFonts w:ascii="Times New Roman" w:hAnsi="Times New Roman" w:cs="Times New Roman"/>
              </w:rPr>
              <w:t>Квалификационные категории</w:t>
            </w:r>
          </w:p>
        </w:tc>
        <w:tc>
          <w:tcPr>
            <w:tcW w:w="4365" w:type="dxa"/>
          </w:tcPr>
          <w:p w:rsidR="007375C9" w:rsidRPr="00014F45" w:rsidRDefault="007375C9" w:rsidP="000B58D8">
            <w:pPr>
              <w:pStyle w:val="ConsPlusNormal"/>
              <w:jc w:val="center"/>
              <w:rPr>
                <w:rFonts w:ascii="Times New Roman" w:hAnsi="Times New Roman" w:cs="Times New Roman"/>
              </w:rPr>
            </w:pPr>
            <w:r w:rsidRPr="00014F45">
              <w:rPr>
                <w:rFonts w:ascii="Times New Roman" w:hAnsi="Times New Roman" w:cs="Times New Roman"/>
              </w:rPr>
              <w:t>Размер надбавки за квалификацию (к ставке), в процентах</w:t>
            </w:r>
          </w:p>
        </w:tc>
      </w:tr>
      <w:tr w:rsidR="00F25223" w:rsidRPr="00F25223" w:rsidTr="000B58D8">
        <w:tc>
          <w:tcPr>
            <w:tcW w:w="4706"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Высшая квалификационная категория</w:t>
            </w:r>
          </w:p>
        </w:tc>
        <w:tc>
          <w:tcPr>
            <w:tcW w:w="4365"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до 50</w:t>
            </w:r>
          </w:p>
        </w:tc>
      </w:tr>
      <w:tr w:rsidR="00F25223" w:rsidRPr="00F25223" w:rsidTr="000B58D8">
        <w:tc>
          <w:tcPr>
            <w:tcW w:w="4706"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Первая квалификационная категория</w:t>
            </w:r>
          </w:p>
        </w:tc>
        <w:tc>
          <w:tcPr>
            <w:tcW w:w="4365"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до 40</w:t>
            </w:r>
          </w:p>
        </w:tc>
      </w:tr>
      <w:tr w:rsidR="007375C9" w:rsidRPr="00F25223" w:rsidTr="000B58D8">
        <w:tc>
          <w:tcPr>
            <w:tcW w:w="4706"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Вторая квалификационная категория</w:t>
            </w:r>
          </w:p>
        </w:tc>
        <w:tc>
          <w:tcPr>
            <w:tcW w:w="4365" w:type="dxa"/>
          </w:tcPr>
          <w:p w:rsidR="007375C9" w:rsidRPr="00014F45" w:rsidRDefault="007375C9" w:rsidP="000B58D8">
            <w:pPr>
              <w:pStyle w:val="ConsPlusNormal"/>
              <w:rPr>
                <w:rFonts w:ascii="Times New Roman" w:hAnsi="Times New Roman" w:cs="Times New Roman"/>
              </w:rPr>
            </w:pPr>
            <w:r w:rsidRPr="00014F45">
              <w:rPr>
                <w:rFonts w:ascii="Times New Roman" w:hAnsi="Times New Roman" w:cs="Times New Roman"/>
              </w:rPr>
              <w:t>до 30</w:t>
            </w:r>
          </w:p>
        </w:tc>
      </w:tr>
    </w:tbl>
    <w:p w:rsidR="007375C9" w:rsidRPr="00F25223" w:rsidRDefault="007375C9" w:rsidP="007375C9">
      <w:pPr>
        <w:pStyle w:val="ConsPlusNormal"/>
        <w:jc w:val="both"/>
      </w:pPr>
    </w:p>
    <w:p w:rsidR="005F7B29" w:rsidRDefault="005F7B29" w:rsidP="005F7B29">
      <w:pPr>
        <w:pStyle w:val="a5"/>
        <w:ind w:left="709"/>
        <w:jc w:val="both"/>
        <w:rPr>
          <w:rFonts w:ascii="Times New Roman" w:hAnsi="Times New Roman" w:cs="Times New Roman"/>
          <w:sz w:val="28"/>
          <w:szCs w:val="28"/>
        </w:rPr>
      </w:pPr>
    </w:p>
    <w:p w:rsidR="005F7B29" w:rsidRDefault="00091903" w:rsidP="00091903">
      <w:pPr>
        <w:pStyle w:val="a5"/>
        <w:numPr>
          <w:ilvl w:val="2"/>
          <w:numId w:val="10"/>
        </w:numPr>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специфику учреждения</w:t>
      </w:r>
      <w:r>
        <w:rPr>
          <w:rFonts w:ascii="Times New Roman" w:hAnsi="Times New Roman" w:cs="Times New Roman"/>
          <w:sz w:val="28"/>
          <w:szCs w:val="28"/>
        </w:rPr>
        <w:t>.</w:t>
      </w:r>
    </w:p>
    <w:p w:rsidR="005F7B29" w:rsidRDefault="005F7B29" w:rsidP="00091903">
      <w:pPr>
        <w:pStyle w:val="a5"/>
        <w:jc w:val="both"/>
        <w:rPr>
          <w:rFonts w:ascii="Times New Roman" w:hAnsi="Times New Roman" w:cs="Times New Roman"/>
          <w:sz w:val="28"/>
          <w:szCs w:val="28"/>
        </w:rPr>
      </w:pPr>
      <w:r>
        <w:rPr>
          <w:rFonts w:ascii="Times New Roman" w:hAnsi="Times New Roman" w:cs="Times New Roman"/>
          <w:sz w:val="28"/>
          <w:szCs w:val="28"/>
        </w:rPr>
        <w:t>Надбавка за специфику учреждения устанавливается к окладу (должностному окладу) с учетом особенностей деятельности учреждения:</w:t>
      </w:r>
    </w:p>
    <w:p w:rsidR="005F7B29" w:rsidRDefault="005F7B29" w:rsidP="00091903">
      <w:pPr>
        <w:pStyle w:val="a5"/>
        <w:jc w:val="both"/>
        <w:rPr>
          <w:rFonts w:ascii="Times New Roman" w:hAnsi="Times New Roman" w:cs="Times New Roman"/>
          <w:sz w:val="28"/>
          <w:szCs w:val="28"/>
        </w:rPr>
      </w:pPr>
      <w:r>
        <w:rPr>
          <w:rFonts w:ascii="Times New Roman" w:hAnsi="Times New Roman" w:cs="Times New Roman"/>
          <w:sz w:val="28"/>
          <w:szCs w:val="28"/>
        </w:rPr>
        <w:t xml:space="preserve">Работникам спорта по должностям, включенным в ПКГ, осуществляющим непосредственную работу с инвалидами и лицами с ограниченными </w:t>
      </w:r>
      <w:r>
        <w:rPr>
          <w:rFonts w:ascii="Times New Roman" w:hAnsi="Times New Roman" w:cs="Times New Roman"/>
          <w:sz w:val="28"/>
          <w:szCs w:val="28"/>
        </w:rPr>
        <w:lastRenderedPageBreak/>
        <w:t>возможностями здоровья, размер надбавки устанавливается в размере до 20 процентов оклада (должностного оклада) в месяц</w:t>
      </w:r>
      <w:r w:rsidR="00091903">
        <w:rPr>
          <w:rFonts w:ascii="Times New Roman" w:hAnsi="Times New Roman" w:cs="Times New Roman"/>
          <w:sz w:val="28"/>
          <w:szCs w:val="28"/>
        </w:rPr>
        <w:t>.</w:t>
      </w:r>
    </w:p>
    <w:p w:rsidR="005F7B29" w:rsidRDefault="005F7B29" w:rsidP="005F7B29">
      <w:pPr>
        <w:pStyle w:val="a5"/>
        <w:ind w:left="709"/>
        <w:jc w:val="both"/>
        <w:rPr>
          <w:rFonts w:ascii="Times New Roman" w:hAnsi="Times New Roman" w:cs="Times New Roman"/>
          <w:sz w:val="28"/>
          <w:szCs w:val="28"/>
        </w:rPr>
      </w:pPr>
    </w:p>
    <w:p w:rsidR="005F7B29" w:rsidRDefault="000238B3" w:rsidP="000238B3">
      <w:pPr>
        <w:pStyle w:val="a5"/>
        <w:numPr>
          <w:ilvl w:val="2"/>
          <w:numId w:val="10"/>
        </w:numPr>
        <w:jc w:val="both"/>
        <w:rPr>
          <w:rFonts w:ascii="Times New Roman" w:hAnsi="Times New Roman" w:cs="Times New Roman"/>
          <w:sz w:val="28"/>
          <w:szCs w:val="28"/>
        </w:rPr>
      </w:pPr>
      <w:r>
        <w:rPr>
          <w:rFonts w:ascii="Times New Roman" w:hAnsi="Times New Roman" w:cs="Times New Roman"/>
          <w:sz w:val="28"/>
          <w:szCs w:val="28"/>
        </w:rPr>
        <w:t>Н</w:t>
      </w:r>
      <w:r w:rsidR="005F7B29">
        <w:rPr>
          <w:rFonts w:ascii="Times New Roman" w:hAnsi="Times New Roman" w:cs="Times New Roman"/>
          <w:sz w:val="28"/>
          <w:szCs w:val="28"/>
        </w:rPr>
        <w:t>адбавка за наставничество.</w:t>
      </w:r>
    </w:p>
    <w:p w:rsidR="005F7B29" w:rsidRDefault="005F7B29" w:rsidP="000238B3">
      <w:pPr>
        <w:pStyle w:val="a5"/>
        <w:jc w:val="both"/>
        <w:rPr>
          <w:rFonts w:ascii="Times New Roman" w:hAnsi="Times New Roman" w:cs="Times New Roman"/>
          <w:sz w:val="28"/>
          <w:szCs w:val="28"/>
        </w:rPr>
      </w:pPr>
      <w:r>
        <w:rPr>
          <w:rFonts w:ascii="Times New Roman" w:hAnsi="Times New Roman" w:cs="Times New Roman"/>
          <w:sz w:val="28"/>
          <w:szCs w:val="28"/>
        </w:rPr>
        <w:t>Надбавка за наставничество устанавливается к окладу (должностному окладу) по включенным в ПКГ должностям работников спорта, осуществляющих наставничество над молодыми специалистами, занимающими должности работников спорта по должностям, включенным в ПКГ.</w:t>
      </w:r>
    </w:p>
    <w:p w:rsidR="005F7B29" w:rsidRPr="000238B3" w:rsidRDefault="005F7B29" w:rsidP="000238B3">
      <w:pPr>
        <w:pStyle w:val="a5"/>
        <w:jc w:val="both"/>
        <w:rPr>
          <w:rFonts w:ascii="Times New Roman" w:hAnsi="Times New Roman" w:cs="Times New Roman"/>
          <w:sz w:val="28"/>
          <w:szCs w:val="28"/>
        </w:rPr>
      </w:pPr>
      <w:r w:rsidRPr="000238B3">
        <w:rPr>
          <w:rFonts w:ascii="Times New Roman" w:hAnsi="Times New Roman" w:cs="Times New Roman"/>
          <w:sz w:val="28"/>
          <w:szCs w:val="28"/>
        </w:rPr>
        <w:t>Надбавка за наставничество устанавливается в размере, не превышающем 10</w:t>
      </w:r>
      <w:r>
        <w:t xml:space="preserve"> </w:t>
      </w:r>
      <w:r w:rsidRPr="000238B3">
        <w:rPr>
          <w:rFonts w:ascii="Times New Roman" w:hAnsi="Times New Roman" w:cs="Times New Roman"/>
          <w:sz w:val="28"/>
          <w:szCs w:val="28"/>
        </w:rPr>
        <w:t>процентов оклада (должностного оклада) в месяц</w:t>
      </w:r>
      <w:r w:rsidR="000238B3" w:rsidRPr="000238B3">
        <w:rPr>
          <w:rFonts w:ascii="Times New Roman" w:hAnsi="Times New Roman" w:cs="Times New Roman"/>
          <w:sz w:val="28"/>
          <w:szCs w:val="28"/>
        </w:rPr>
        <w:t>.</w:t>
      </w:r>
    </w:p>
    <w:p w:rsidR="000238B3" w:rsidRPr="000238B3" w:rsidRDefault="000238B3" w:rsidP="000238B3">
      <w:pPr>
        <w:pStyle w:val="a5"/>
        <w:jc w:val="both"/>
        <w:rPr>
          <w:rFonts w:ascii="Times New Roman" w:hAnsi="Times New Roman" w:cs="Times New Roman"/>
          <w:sz w:val="28"/>
          <w:szCs w:val="28"/>
        </w:rPr>
      </w:pPr>
      <w:r w:rsidRPr="000238B3">
        <w:rPr>
          <w:rFonts w:ascii="Times New Roman" w:hAnsi="Times New Roman" w:cs="Times New Roman"/>
          <w:sz w:val="28"/>
          <w:szCs w:val="28"/>
        </w:rPr>
        <w:t>Надбавка за наставничество устанавливается на срок, не превышающий периода, на который наставник закреплен за молодым специалистом, с одновременным установлением соответствующей надбавки молодому специалисту.</w:t>
      </w:r>
    </w:p>
    <w:p w:rsidR="000238B3" w:rsidRPr="000238B3" w:rsidRDefault="000238B3" w:rsidP="000238B3">
      <w:pPr>
        <w:pStyle w:val="a5"/>
        <w:jc w:val="both"/>
        <w:rPr>
          <w:rFonts w:ascii="Times New Roman" w:hAnsi="Times New Roman" w:cs="Times New Roman"/>
          <w:sz w:val="28"/>
          <w:szCs w:val="28"/>
        </w:rPr>
      </w:pPr>
      <w:r w:rsidRPr="000238B3">
        <w:rPr>
          <w:rFonts w:ascii="Times New Roman" w:hAnsi="Times New Roman" w:cs="Times New Roman"/>
          <w:sz w:val="28"/>
          <w:szCs w:val="28"/>
        </w:rPr>
        <w:t>В целях регулирования вопроса взаимодействия наставников с молодыми специалистами в учреждении принимается соответствующий локальный акт.</w:t>
      </w:r>
    </w:p>
    <w:p w:rsidR="000238B3" w:rsidRPr="000238B3" w:rsidRDefault="000238B3" w:rsidP="000238B3">
      <w:pPr>
        <w:pStyle w:val="a5"/>
        <w:jc w:val="both"/>
        <w:rPr>
          <w:rFonts w:ascii="Times New Roman" w:hAnsi="Times New Roman" w:cs="Times New Roman"/>
          <w:sz w:val="28"/>
          <w:szCs w:val="28"/>
        </w:rPr>
      </w:pPr>
      <w:r w:rsidRPr="000238B3">
        <w:rPr>
          <w:rFonts w:ascii="Times New Roman" w:hAnsi="Times New Roman" w:cs="Times New Roman"/>
          <w:sz w:val="28"/>
          <w:szCs w:val="28"/>
        </w:rPr>
        <w:t>Выплата за наставничество прекращается в случае однократного грубого нарушения наставником или молодым специалистом трудовых обязанностей.</w:t>
      </w:r>
    </w:p>
    <w:p w:rsidR="005F7B29" w:rsidRDefault="005F7B29" w:rsidP="005F7B29">
      <w:pPr>
        <w:pStyle w:val="a5"/>
        <w:ind w:left="709"/>
        <w:jc w:val="both"/>
        <w:rPr>
          <w:rFonts w:ascii="Times New Roman" w:hAnsi="Times New Roman" w:cs="Times New Roman"/>
          <w:sz w:val="28"/>
          <w:szCs w:val="28"/>
        </w:rPr>
      </w:pPr>
    </w:p>
    <w:p w:rsidR="005F7B29" w:rsidRDefault="000238B3" w:rsidP="000238B3">
      <w:pPr>
        <w:pStyle w:val="a5"/>
        <w:numPr>
          <w:ilvl w:val="2"/>
          <w:numId w:val="10"/>
        </w:numPr>
        <w:jc w:val="both"/>
        <w:rPr>
          <w:rFonts w:ascii="Times New Roman" w:hAnsi="Times New Roman" w:cs="Times New Roman"/>
          <w:sz w:val="28"/>
          <w:szCs w:val="28"/>
        </w:rPr>
      </w:pPr>
      <w:r>
        <w:rPr>
          <w:rFonts w:ascii="Times New Roman" w:hAnsi="Times New Roman" w:cs="Times New Roman"/>
          <w:sz w:val="28"/>
          <w:szCs w:val="28"/>
        </w:rPr>
        <w:t>П</w:t>
      </w:r>
      <w:r w:rsidR="005F7B29">
        <w:rPr>
          <w:rFonts w:ascii="Times New Roman" w:hAnsi="Times New Roman" w:cs="Times New Roman"/>
          <w:sz w:val="28"/>
          <w:szCs w:val="28"/>
        </w:rPr>
        <w:t>ремиальные выплаты:</w:t>
      </w:r>
    </w:p>
    <w:p w:rsidR="005F7B29" w:rsidRDefault="005F7B29" w:rsidP="005F7B29">
      <w:pPr>
        <w:pStyle w:val="a5"/>
        <w:ind w:left="1069"/>
        <w:jc w:val="both"/>
        <w:rPr>
          <w:rFonts w:ascii="Times New Roman" w:hAnsi="Times New Roman" w:cs="Times New Roman"/>
          <w:sz w:val="28"/>
          <w:szCs w:val="28"/>
        </w:rPr>
      </w:pPr>
    </w:p>
    <w:p w:rsidR="005F7B29" w:rsidRDefault="000238B3" w:rsidP="000238B3">
      <w:pPr>
        <w:pStyle w:val="a5"/>
        <w:numPr>
          <w:ilvl w:val="3"/>
          <w:numId w:val="10"/>
        </w:numPr>
        <w:jc w:val="both"/>
        <w:rPr>
          <w:rFonts w:ascii="Times New Roman" w:hAnsi="Times New Roman" w:cs="Times New Roman"/>
          <w:sz w:val="28"/>
          <w:szCs w:val="28"/>
        </w:rPr>
      </w:pPr>
      <w:r>
        <w:rPr>
          <w:rFonts w:ascii="Times New Roman" w:hAnsi="Times New Roman" w:cs="Times New Roman"/>
          <w:sz w:val="28"/>
          <w:szCs w:val="28"/>
        </w:rPr>
        <w:t>П</w:t>
      </w:r>
      <w:r w:rsidR="005F7B29">
        <w:rPr>
          <w:rFonts w:ascii="Times New Roman" w:hAnsi="Times New Roman" w:cs="Times New Roman"/>
          <w:sz w:val="28"/>
          <w:szCs w:val="28"/>
        </w:rPr>
        <w:t xml:space="preserve">ремия </w:t>
      </w:r>
      <w:r w:rsidR="00EB5A2B">
        <w:rPr>
          <w:rFonts w:ascii="Times New Roman" w:hAnsi="Times New Roman" w:cs="Times New Roman"/>
          <w:sz w:val="28"/>
          <w:szCs w:val="28"/>
        </w:rPr>
        <w:t xml:space="preserve">работникам муниципального учреждения </w:t>
      </w:r>
      <w:r w:rsidR="005F7B29">
        <w:rPr>
          <w:rFonts w:ascii="Times New Roman" w:hAnsi="Times New Roman" w:cs="Times New Roman"/>
          <w:sz w:val="28"/>
          <w:szCs w:val="28"/>
        </w:rPr>
        <w:t>по итогам работы за месяц, за квартал, за год (далее именуется – премия по итогам работы).</w:t>
      </w:r>
    </w:p>
    <w:p w:rsidR="005F7B29" w:rsidRDefault="005F7B29" w:rsidP="00BE630B">
      <w:pPr>
        <w:pStyle w:val="a5"/>
        <w:jc w:val="both"/>
        <w:rPr>
          <w:rFonts w:ascii="Times New Roman" w:hAnsi="Times New Roman" w:cs="Times New Roman"/>
          <w:sz w:val="28"/>
          <w:szCs w:val="28"/>
        </w:rPr>
      </w:pPr>
      <w:r>
        <w:rPr>
          <w:rFonts w:ascii="Times New Roman" w:hAnsi="Times New Roman" w:cs="Times New Roman"/>
          <w:sz w:val="28"/>
          <w:szCs w:val="28"/>
        </w:rPr>
        <w:t>Общий размер указанных премий по итогам работы не должен превышать 300 процентов оклада (должностного оклада) в расчете на год.</w:t>
      </w:r>
    </w:p>
    <w:p w:rsidR="005F7B29" w:rsidRDefault="00EB5A2B" w:rsidP="00BE630B">
      <w:pPr>
        <w:pStyle w:val="a5"/>
        <w:jc w:val="both"/>
        <w:rPr>
          <w:rFonts w:ascii="Times New Roman" w:hAnsi="Times New Roman" w:cs="Times New Roman"/>
          <w:sz w:val="28"/>
          <w:szCs w:val="28"/>
        </w:rPr>
      </w:pPr>
      <w:r>
        <w:rPr>
          <w:rFonts w:ascii="Times New Roman" w:hAnsi="Times New Roman" w:cs="Times New Roman"/>
          <w:sz w:val="28"/>
          <w:szCs w:val="28"/>
        </w:rPr>
        <w:t>Конкретный размер премии устанавливается приказом руководителя в соответствии с локальным актом муниципального учреждения.</w:t>
      </w:r>
    </w:p>
    <w:p w:rsidR="00EB5A2B" w:rsidRDefault="00EB5A2B" w:rsidP="00BE630B">
      <w:pPr>
        <w:pStyle w:val="a5"/>
        <w:jc w:val="both"/>
        <w:rPr>
          <w:rFonts w:ascii="Times New Roman" w:hAnsi="Times New Roman" w:cs="Times New Roman"/>
          <w:sz w:val="28"/>
          <w:szCs w:val="28"/>
        </w:rPr>
      </w:pPr>
      <w:r>
        <w:rPr>
          <w:rFonts w:ascii="Times New Roman" w:hAnsi="Times New Roman" w:cs="Times New Roman"/>
          <w:sz w:val="28"/>
          <w:szCs w:val="28"/>
        </w:rPr>
        <w:t>При премировании по итогам работы за определенный период учитывается:</w:t>
      </w:r>
    </w:p>
    <w:p w:rsidR="00EB5A2B" w:rsidRDefault="00EB5A2B"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EB5A2B" w:rsidRDefault="00EB5A2B"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EB5A2B" w:rsidRDefault="00EB5A2B"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проведение мероприятий, связанных с уставной деятельностью муниципального учреждения;</w:t>
      </w:r>
    </w:p>
    <w:p w:rsidR="00EB5A2B" w:rsidRDefault="007713DA"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своевременная сдача отчетности;</w:t>
      </w:r>
    </w:p>
    <w:p w:rsidR="007713DA" w:rsidRDefault="007713DA" w:rsidP="005F7B29">
      <w:pPr>
        <w:pStyle w:val="a5"/>
        <w:ind w:left="709"/>
        <w:jc w:val="both"/>
        <w:rPr>
          <w:rFonts w:ascii="Times New Roman" w:hAnsi="Times New Roman" w:cs="Times New Roman"/>
          <w:sz w:val="28"/>
          <w:szCs w:val="28"/>
        </w:rPr>
      </w:pPr>
      <w:r>
        <w:rPr>
          <w:rFonts w:ascii="Times New Roman" w:hAnsi="Times New Roman" w:cs="Times New Roman"/>
          <w:sz w:val="28"/>
          <w:szCs w:val="28"/>
        </w:rPr>
        <w:t>- участие в течение соответствующего рабочего периода в выполнении важных работ, мероприятий.</w:t>
      </w:r>
    </w:p>
    <w:p w:rsidR="007713DA" w:rsidRDefault="007713DA" w:rsidP="005F7B29">
      <w:pPr>
        <w:pStyle w:val="a5"/>
        <w:ind w:left="709"/>
        <w:jc w:val="both"/>
        <w:rPr>
          <w:rFonts w:ascii="Times New Roman" w:hAnsi="Times New Roman" w:cs="Times New Roman"/>
          <w:sz w:val="28"/>
          <w:szCs w:val="28"/>
        </w:rPr>
      </w:pPr>
    </w:p>
    <w:p w:rsidR="007713DA" w:rsidRDefault="007713DA" w:rsidP="00BE630B">
      <w:pPr>
        <w:pStyle w:val="a5"/>
        <w:jc w:val="both"/>
        <w:rPr>
          <w:rFonts w:ascii="Times New Roman" w:hAnsi="Times New Roman" w:cs="Times New Roman"/>
          <w:sz w:val="28"/>
          <w:szCs w:val="28"/>
        </w:rPr>
      </w:pPr>
      <w:r>
        <w:rPr>
          <w:rFonts w:ascii="Times New Roman" w:hAnsi="Times New Roman" w:cs="Times New Roman"/>
          <w:sz w:val="28"/>
          <w:szCs w:val="28"/>
        </w:rPr>
        <w:t>При увольнении работника до истечения календарного года премия по итогам работы за год не выплачивается.</w:t>
      </w:r>
    </w:p>
    <w:p w:rsidR="005F7B29" w:rsidRDefault="005F7B29" w:rsidP="005F7B29">
      <w:pPr>
        <w:pStyle w:val="a5"/>
        <w:ind w:left="709"/>
        <w:jc w:val="both"/>
        <w:rPr>
          <w:rFonts w:ascii="Times New Roman" w:hAnsi="Times New Roman" w:cs="Times New Roman"/>
          <w:sz w:val="28"/>
          <w:szCs w:val="28"/>
        </w:rPr>
      </w:pPr>
    </w:p>
    <w:p w:rsidR="005F7B29" w:rsidRDefault="007713DA" w:rsidP="007713DA">
      <w:pPr>
        <w:pStyle w:val="a5"/>
        <w:numPr>
          <w:ilvl w:val="3"/>
          <w:numId w:val="10"/>
        </w:numPr>
        <w:jc w:val="both"/>
        <w:rPr>
          <w:rFonts w:ascii="Times New Roman" w:hAnsi="Times New Roman" w:cs="Times New Roman"/>
          <w:sz w:val="28"/>
          <w:szCs w:val="28"/>
        </w:rPr>
      </w:pPr>
      <w:r>
        <w:rPr>
          <w:rFonts w:ascii="Times New Roman" w:hAnsi="Times New Roman" w:cs="Times New Roman"/>
          <w:sz w:val="28"/>
          <w:szCs w:val="28"/>
        </w:rPr>
        <w:t>П</w:t>
      </w:r>
      <w:r w:rsidR="005F7B29">
        <w:rPr>
          <w:rFonts w:ascii="Times New Roman" w:hAnsi="Times New Roman" w:cs="Times New Roman"/>
          <w:sz w:val="28"/>
          <w:szCs w:val="28"/>
        </w:rPr>
        <w:t xml:space="preserve">ремия за </w:t>
      </w:r>
      <w:r>
        <w:rPr>
          <w:rFonts w:ascii="Times New Roman" w:hAnsi="Times New Roman" w:cs="Times New Roman"/>
          <w:sz w:val="28"/>
          <w:szCs w:val="28"/>
        </w:rPr>
        <w:t>выполнение особо важных и срочных работ.</w:t>
      </w:r>
    </w:p>
    <w:p w:rsidR="005F7B29" w:rsidRDefault="007713DA" w:rsidP="00BE630B">
      <w:pPr>
        <w:pStyle w:val="a5"/>
        <w:jc w:val="both"/>
        <w:rPr>
          <w:rFonts w:ascii="Times New Roman" w:hAnsi="Times New Roman" w:cs="Times New Roman"/>
          <w:sz w:val="28"/>
          <w:szCs w:val="28"/>
        </w:rPr>
      </w:pPr>
      <w:r>
        <w:rPr>
          <w:rFonts w:ascii="Times New Roman" w:hAnsi="Times New Roman" w:cs="Times New Roman"/>
          <w:sz w:val="28"/>
          <w:szCs w:val="28"/>
        </w:rPr>
        <w:t xml:space="preserve">Премия за выполнение особо важных и срочных работ выплачивается работникам муниципального учреждения единовременно с целью поощрения </w:t>
      </w:r>
      <w:r>
        <w:rPr>
          <w:rFonts w:ascii="Times New Roman" w:hAnsi="Times New Roman" w:cs="Times New Roman"/>
          <w:sz w:val="28"/>
          <w:szCs w:val="28"/>
        </w:rPr>
        <w:lastRenderedPageBreak/>
        <w:t xml:space="preserve">работников по итогам выполнения особ важных и срочных работ, совершаемых безотлагательно, в короткий срок, работ, имеющих большое значение </w:t>
      </w:r>
      <w:r w:rsidR="00BE630B">
        <w:rPr>
          <w:rFonts w:ascii="Times New Roman" w:hAnsi="Times New Roman" w:cs="Times New Roman"/>
          <w:sz w:val="28"/>
          <w:szCs w:val="28"/>
        </w:rPr>
        <w:t xml:space="preserve">и </w:t>
      </w:r>
      <w:r>
        <w:rPr>
          <w:rFonts w:ascii="Times New Roman" w:hAnsi="Times New Roman" w:cs="Times New Roman"/>
          <w:sz w:val="28"/>
          <w:szCs w:val="28"/>
        </w:rPr>
        <w:t>заслуживающих особого внимания</w:t>
      </w:r>
      <w:r w:rsidR="00BE630B">
        <w:rPr>
          <w:rFonts w:ascii="Times New Roman" w:hAnsi="Times New Roman" w:cs="Times New Roman"/>
          <w:sz w:val="28"/>
          <w:szCs w:val="28"/>
        </w:rPr>
        <w:t>, в размере до 100 процентов оклада (должностного оклада), ставки, за счет экономии средств фонда оплаты труда</w:t>
      </w:r>
      <w:r w:rsidR="005F7B29">
        <w:rPr>
          <w:rFonts w:ascii="Times New Roman" w:hAnsi="Times New Roman" w:cs="Times New Roman"/>
          <w:sz w:val="28"/>
          <w:szCs w:val="28"/>
        </w:rPr>
        <w:t>.</w:t>
      </w:r>
    </w:p>
    <w:p w:rsidR="005F7B29" w:rsidRDefault="00BE630B" w:rsidP="00BE630B">
      <w:pPr>
        <w:pStyle w:val="a5"/>
        <w:jc w:val="both"/>
        <w:rPr>
          <w:rFonts w:ascii="Times New Roman" w:hAnsi="Times New Roman" w:cs="Times New Roman"/>
          <w:sz w:val="28"/>
          <w:szCs w:val="28"/>
        </w:rPr>
      </w:pPr>
      <w:r>
        <w:rPr>
          <w:rFonts w:ascii="Times New Roman" w:hAnsi="Times New Roman" w:cs="Times New Roman"/>
          <w:sz w:val="28"/>
          <w:szCs w:val="28"/>
        </w:rPr>
        <w:t>Общий размер</w:t>
      </w:r>
      <w:r w:rsidR="005F7B29">
        <w:rPr>
          <w:rFonts w:ascii="Times New Roman" w:hAnsi="Times New Roman" w:cs="Times New Roman"/>
          <w:sz w:val="28"/>
          <w:szCs w:val="28"/>
        </w:rPr>
        <w:t xml:space="preserve"> премии за </w:t>
      </w:r>
      <w:r>
        <w:rPr>
          <w:rFonts w:ascii="Times New Roman" w:hAnsi="Times New Roman" w:cs="Times New Roman"/>
          <w:sz w:val="28"/>
          <w:szCs w:val="28"/>
        </w:rPr>
        <w:t>выполнение особо важных и срочных работ</w:t>
      </w:r>
      <w:r w:rsidR="005F7B29">
        <w:rPr>
          <w:rFonts w:ascii="Times New Roman" w:hAnsi="Times New Roman" w:cs="Times New Roman"/>
          <w:sz w:val="28"/>
          <w:szCs w:val="28"/>
        </w:rPr>
        <w:t xml:space="preserve"> не может превышать 200 процентов оклада (должностного оклада)</w:t>
      </w:r>
      <w:r>
        <w:rPr>
          <w:rFonts w:ascii="Times New Roman" w:hAnsi="Times New Roman" w:cs="Times New Roman"/>
          <w:sz w:val="28"/>
          <w:szCs w:val="28"/>
        </w:rPr>
        <w:t>, ставки в расчете на год</w:t>
      </w:r>
      <w:r w:rsidR="005F7B29">
        <w:rPr>
          <w:rFonts w:ascii="Times New Roman" w:hAnsi="Times New Roman" w:cs="Times New Roman"/>
          <w:sz w:val="28"/>
          <w:szCs w:val="28"/>
        </w:rPr>
        <w:t>.</w:t>
      </w:r>
    </w:p>
    <w:p w:rsidR="005F7B29" w:rsidRDefault="005F7B29" w:rsidP="005F7B29">
      <w:pPr>
        <w:pStyle w:val="a5"/>
        <w:ind w:left="709"/>
        <w:jc w:val="both"/>
        <w:rPr>
          <w:rFonts w:ascii="Times New Roman" w:hAnsi="Times New Roman" w:cs="Times New Roman"/>
          <w:sz w:val="28"/>
          <w:szCs w:val="28"/>
        </w:rPr>
      </w:pPr>
    </w:p>
    <w:p w:rsidR="005F7B29" w:rsidRDefault="00BE630B" w:rsidP="00BE630B">
      <w:pPr>
        <w:pStyle w:val="a5"/>
        <w:numPr>
          <w:ilvl w:val="3"/>
          <w:numId w:val="10"/>
        </w:numPr>
        <w:jc w:val="both"/>
        <w:rPr>
          <w:rFonts w:ascii="Times New Roman" w:hAnsi="Times New Roman" w:cs="Times New Roman"/>
          <w:sz w:val="28"/>
          <w:szCs w:val="28"/>
        </w:rPr>
      </w:pPr>
      <w:r>
        <w:rPr>
          <w:rFonts w:ascii="Times New Roman" w:hAnsi="Times New Roman" w:cs="Times New Roman"/>
          <w:sz w:val="28"/>
          <w:szCs w:val="28"/>
        </w:rPr>
        <w:t>Е</w:t>
      </w:r>
      <w:r w:rsidR="005F7B29">
        <w:rPr>
          <w:rFonts w:ascii="Times New Roman" w:hAnsi="Times New Roman" w:cs="Times New Roman"/>
          <w:sz w:val="28"/>
          <w:szCs w:val="28"/>
        </w:rPr>
        <w:t>диновременная премия (за длительную безупречную работу, большой вклад в развитие отрасли и в связи с праздничными и юбилейными датами (по достижении возраста 50 лет и каждые пять лет), при увольнении в связи с уходом на пенсию).</w:t>
      </w:r>
    </w:p>
    <w:p w:rsidR="00BE630B" w:rsidRDefault="005F7B29" w:rsidP="00BE630B">
      <w:pPr>
        <w:pStyle w:val="a5"/>
        <w:jc w:val="both"/>
        <w:rPr>
          <w:rFonts w:ascii="Times New Roman" w:hAnsi="Times New Roman" w:cs="Times New Roman"/>
          <w:sz w:val="28"/>
          <w:szCs w:val="28"/>
        </w:rPr>
      </w:pPr>
      <w:r>
        <w:rPr>
          <w:rFonts w:ascii="Times New Roman" w:hAnsi="Times New Roman" w:cs="Times New Roman"/>
          <w:sz w:val="28"/>
          <w:szCs w:val="28"/>
        </w:rPr>
        <w:t>Единовременная премия устанавливается в размере до 100 процентов оклада (должностного оклада)</w:t>
      </w:r>
      <w:r w:rsidR="00BE630B">
        <w:rPr>
          <w:rFonts w:ascii="Times New Roman" w:hAnsi="Times New Roman" w:cs="Times New Roman"/>
          <w:sz w:val="28"/>
          <w:szCs w:val="28"/>
        </w:rPr>
        <w:t>, ставки в расчете на год.</w:t>
      </w:r>
    </w:p>
    <w:p w:rsidR="005F7B29" w:rsidRDefault="005F7B29" w:rsidP="005F7B29">
      <w:pPr>
        <w:pStyle w:val="a5"/>
        <w:ind w:left="709"/>
        <w:jc w:val="both"/>
        <w:rPr>
          <w:rFonts w:ascii="Times New Roman" w:hAnsi="Times New Roman" w:cs="Times New Roman"/>
          <w:sz w:val="28"/>
          <w:szCs w:val="28"/>
        </w:rPr>
      </w:pPr>
    </w:p>
    <w:p w:rsidR="005F7B29" w:rsidRDefault="005F7B29" w:rsidP="004653B7">
      <w:pPr>
        <w:pStyle w:val="a5"/>
        <w:numPr>
          <w:ilvl w:val="1"/>
          <w:numId w:val="10"/>
        </w:numPr>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не образуют новый оклад (должностной оклад) и не учитываются при начислении иных выплат стимулирующего и компенсационного характера.</w:t>
      </w:r>
    </w:p>
    <w:p w:rsidR="005F7B29" w:rsidRDefault="005F7B29" w:rsidP="004653B7">
      <w:pPr>
        <w:pStyle w:val="a5"/>
        <w:numPr>
          <w:ilvl w:val="1"/>
          <w:numId w:val="10"/>
        </w:numPr>
        <w:jc w:val="both"/>
        <w:rPr>
          <w:rFonts w:ascii="Times New Roman" w:hAnsi="Times New Roman" w:cs="Times New Roman"/>
          <w:sz w:val="28"/>
          <w:szCs w:val="28"/>
        </w:rPr>
      </w:pPr>
      <w:r w:rsidRPr="00B049AC">
        <w:rPr>
          <w:rFonts w:ascii="Times New Roman" w:hAnsi="Times New Roman" w:cs="Times New Roman"/>
          <w:sz w:val="28"/>
          <w:szCs w:val="28"/>
        </w:rPr>
        <w:t>Решение о введении соответствующих выплат стимулирующего характера и об установлении их конкретных размеров принимается руководителем учреждения с учетом обеспечения указанных выплат финансовыми средствами.</w:t>
      </w:r>
    </w:p>
    <w:p w:rsidR="00BE630B" w:rsidRDefault="00BE630B" w:rsidP="00BE630B">
      <w:pPr>
        <w:pStyle w:val="a5"/>
        <w:jc w:val="both"/>
        <w:rPr>
          <w:rFonts w:ascii="Times New Roman" w:hAnsi="Times New Roman" w:cs="Times New Roman"/>
          <w:sz w:val="28"/>
          <w:szCs w:val="28"/>
        </w:rPr>
      </w:pPr>
    </w:p>
    <w:p w:rsidR="00BE630B" w:rsidRDefault="00BE630B" w:rsidP="00BE630B">
      <w:pPr>
        <w:pStyle w:val="a5"/>
        <w:numPr>
          <w:ilvl w:val="0"/>
          <w:numId w:val="10"/>
        </w:numPr>
        <w:jc w:val="center"/>
        <w:rPr>
          <w:rFonts w:ascii="Times New Roman" w:hAnsi="Times New Roman" w:cs="Times New Roman"/>
          <w:b/>
          <w:sz w:val="28"/>
          <w:szCs w:val="28"/>
        </w:rPr>
      </w:pPr>
      <w:r w:rsidRPr="00BE630B">
        <w:rPr>
          <w:rFonts w:ascii="Times New Roman" w:hAnsi="Times New Roman" w:cs="Times New Roman"/>
          <w:b/>
          <w:sz w:val="28"/>
          <w:szCs w:val="28"/>
        </w:rPr>
        <w:t>Другие вопросы оплаты труда</w:t>
      </w:r>
    </w:p>
    <w:p w:rsidR="00BE630B" w:rsidRPr="00BE630B" w:rsidRDefault="00BE630B" w:rsidP="00BE630B">
      <w:pPr>
        <w:pStyle w:val="a5"/>
        <w:ind w:left="675"/>
        <w:rPr>
          <w:rFonts w:ascii="Times New Roman" w:hAnsi="Times New Roman" w:cs="Times New Roman"/>
          <w:b/>
          <w:sz w:val="28"/>
          <w:szCs w:val="28"/>
        </w:rPr>
      </w:pPr>
    </w:p>
    <w:p w:rsidR="005F7B29" w:rsidRDefault="005F7B29" w:rsidP="009E1BB3">
      <w:pPr>
        <w:pStyle w:val="a5"/>
        <w:numPr>
          <w:ilvl w:val="1"/>
          <w:numId w:val="10"/>
        </w:numPr>
        <w:jc w:val="both"/>
        <w:rPr>
          <w:rFonts w:ascii="Times New Roman" w:hAnsi="Times New Roman" w:cs="Times New Roman"/>
          <w:sz w:val="28"/>
          <w:szCs w:val="28"/>
        </w:rPr>
      </w:pPr>
      <w:r>
        <w:rPr>
          <w:rFonts w:ascii="Times New Roman" w:hAnsi="Times New Roman" w:cs="Times New Roman"/>
          <w:sz w:val="28"/>
          <w:szCs w:val="28"/>
        </w:rPr>
        <w:t>Из фонда оплаты труда учреждения работникам учреждения может предоставляться материальная помощь в порядке и на условиях, определенных локальным нормативным актом учреждения и (или) коллективным договором.</w:t>
      </w:r>
    </w:p>
    <w:p w:rsidR="005F7B29" w:rsidRDefault="005F7B29" w:rsidP="004233FE">
      <w:pPr>
        <w:pStyle w:val="a5"/>
        <w:jc w:val="both"/>
        <w:rPr>
          <w:rFonts w:ascii="Times New Roman" w:hAnsi="Times New Roman" w:cs="Times New Roman"/>
          <w:sz w:val="28"/>
          <w:szCs w:val="28"/>
        </w:rPr>
      </w:pPr>
      <w:r w:rsidRPr="00F25223">
        <w:rPr>
          <w:rFonts w:ascii="Times New Roman" w:hAnsi="Times New Roman" w:cs="Times New Roman"/>
          <w:sz w:val="28"/>
          <w:szCs w:val="28"/>
        </w:rPr>
        <w:t>Размер материальной помощи работникам учреждения не должен превышать 200 процентов оклада (должностного оклада)</w:t>
      </w:r>
      <w:r w:rsidR="009E1BB3" w:rsidRPr="00F25223">
        <w:rPr>
          <w:rFonts w:ascii="Times New Roman" w:hAnsi="Times New Roman" w:cs="Times New Roman"/>
          <w:sz w:val="28"/>
          <w:szCs w:val="28"/>
        </w:rPr>
        <w:t>, ставки</w:t>
      </w:r>
      <w:r w:rsidRPr="00F25223">
        <w:rPr>
          <w:rFonts w:ascii="Times New Roman" w:hAnsi="Times New Roman" w:cs="Times New Roman"/>
          <w:sz w:val="28"/>
          <w:szCs w:val="28"/>
        </w:rPr>
        <w:t xml:space="preserve"> в расчете на год.</w:t>
      </w:r>
    </w:p>
    <w:p w:rsidR="009E1BB3" w:rsidRDefault="009E1BB3" w:rsidP="009E1BB3">
      <w:pPr>
        <w:pStyle w:val="a5"/>
        <w:numPr>
          <w:ilvl w:val="1"/>
          <w:numId w:val="10"/>
        </w:numPr>
        <w:jc w:val="both"/>
        <w:rPr>
          <w:rFonts w:ascii="Times New Roman" w:hAnsi="Times New Roman" w:cs="Times New Roman"/>
          <w:sz w:val="28"/>
          <w:szCs w:val="28"/>
        </w:rPr>
      </w:pPr>
      <w:r>
        <w:rPr>
          <w:rFonts w:ascii="Times New Roman" w:hAnsi="Times New Roman" w:cs="Times New Roman"/>
          <w:sz w:val="28"/>
          <w:szCs w:val="28"/>
        </w:rPr>
        <w:t>Из фонда оплаты труда муниципального учреждения выплачивается доплата до минимального размера оплаты труда.</w:t>
      </w:r>
    </w:p>
    <w:p w:rsidR="009E1BB3" w:rsidRDefault="009E1BB3" w:rsidP="009E1BB3">
      <w:pPr>
        <w:pStyle w:val="a5"/>
        <w:jc w:val="both"/>
        <w:rPr>
          <w:rFonts w:ascii="Times New Roman" w:hAnsi="Times New Roman" w:cs="Times New Roman"/>
          <w:sz w:val="28"/>
          <w:szCs w:val="28"/>
        </w:rPr>
      </w:pPr>
      <w:r>
        <w:rPr>
          <w:rFonts w:ascii="Times New Roman" w:hAnsi="Times New Roman" w:cs="Times New Roman"/>
          <w:sz w:val="28"/>
          <w:szCs w:val="28"/>
        </w:rPr>
        <w:t>Доплата до минимального размера оплаты труда производится в случае, когда размер месячной заработной платы работника муниципального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труда, установленного на федеральном уровне.</w:t>
      </w:r>
    </w:p>
    <w:p w:rsidR="004233FE" w:rsidRDefault="004233FE" w:rsidP="004233FE">
      <w:pPr>
        <w:pStyle w:val="a5"/>
        <w:numPr>
          <w:ilvl w:val="1"/>
          <w:numId w:val="10"/>
        </w:numPr>
        <w:jc w:val="both"/>
        <w:rPr>
          <w:rFonts w:ascii="Times New Roman" w:hAnsi="Times New Roman" w:cs="Times New Roman"/>
          <w:sz w:val="28"/>
          <w:szCs w:val="28"/>
        </w:rPr>
      </w:pPr>
      <w:r w:rsidRPr="00F34D02">
        <w:rPr>
          <w:rFonts w:ascii="Times New Roman" w:hAnsi="Times New Roman" w:cs="Times New Roman"/>
          <w:sz w:val="28"/>
          <w:szCs w:val="28"/>
        </w:rPr>
        <w:t>Руководитель учреждения по согласованию с учредителем утверждает штатное расписание учреждения, которое включает в себя все должности работников данного учреждения.</w:t>
      </w:r>
    </w:p>
    <w:p w:rsidR="004233FE" w:rsidRDefault="004233FE" w:rsidP="004233FE">
      <w:pPr>
        <w:pStyle w:val="a5"/>
        <w:jc w:val="both"/>
        <w:rPr>
          <w:rFonts w:ascii="Times New Roman" w:hAnsi="Times New Roman" w:cs="Times New Roman"/>
          <w:sz w:val="28"/>
          <w:szCs w:val="28"/>
        </w:rPr>
      </w:pPr>
      <w:r>
        <w:rPr>
          <w:rFonts w:ascii="Times New Roman" w:hAnsi="Times New Roman" w:cs="Times New Roman"/>
          <w:sz w:val="28"/>
          <w:szCs w:val="28"/>
        </w:rPr>
        <w:t>Согласование штатного расписан</w:t>
      </w:r>
      <w:r w:rsidR="00492697">
        <w:rPr>
          <w:rFonts w:ascii="Times New Roman" w:hAnsi="Times New Roman" w:cs="Times New Roman"/>
          <w:sz w:val="28"/>
          <w:szCs w:val="28"/>
        </w:rPr>
        <w:t>и</w:t>
      </w:r>
      <w:r>
        <w:rPr>
          <w:rFonts w:ascii="Times New Roman" w:hAnsi="Times New Roman" w:cs="Times New Roman"/>
          <w:sz w:val="28"/>
          <w:szCs w:val="28"/>
        </w:rPr>
        <w:t>я с учредителем осуществляется при каждом утверждении шт</w:t>
      </w:r>
      <w:r w:rsidR="00492697">
        <w:rPr>
          <w:rFonts w:ascii="Times New Roman" w:hAnsi="Times New Roman" w:cs="Times New Roman"/>
          <w:sz w:val="28"/>
          <w:szCs w:val="28"/>
        </w:rPr>
        <w:t>а</w:t>
      </w:r>
      <w:r>
        <w:rPr>
          <w:rFonts w:ascii="Times New Roman" w:hAnsi="Times New Roman" w:cs="Times New Roman"/>
          <w:sz w:val="28"/>
          <w:szCs w:val="28"/>
        </w:rPr>
        <w:t>тного расписания, в том числе при внесении в него изменений.</w:t>
      </w:r>
    </w:p>
    <w:p w:rsidR="00492697" w:rsidRDefault="00492697" w:rsidP="00492697">
      <w:pPr>
        <w:pStyle w:val="a5"/>
        <w:numPr>
          <w:ilvl w:val="1"/>
          <w:numId w:val="10"/>
        </w:numPr>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муниципального учреждения несет ответственность за своевременную правильную оплату труда работников в соответствии с настоящим Положением и за соблюдение государственных гарантий по минимальному размеру оплаты труда.</w:t>
      </w:r>
    </w:p>
    <w:p w:rsidR="00492697" w:rsidRPr="00014F45" w:rsidRDefault="00492697" w:rsidP="00492697">
      <w:pPr>
        <w:pStyle w:val="a5"/>
        <w:numPr>
          <w:ilvl w:val="1"/>
          <w:numId w:val="10"/>
        </w:numPr>
        <w:jc w:val="both"/>
        <w:rPr>
          <w:rFonts w:ascii="Times New Roman" w:hAnsi="Times New Roman" w:cs="Times New Roman"/>
          <w:sz w:val="28"/>
          <w:szCs w:val="28"/>
        </w:rPr>
      </w:pPr>
      <w:r w:rsidRPr="00014F45">
        <w:rPr>
          <w:rFonts w:ascii="Times New Roman" w:hAnsi="Times New Roman" w:cs="Times New Roman"/>
          <w:sz w:val="28"/>
          <w:szCs w:val="28"/>
        </w:rPr>
        <w:t>Учреждение в праве устанавливать сдельные системы оплаты труда (в том числе для отдельных категорий работников) в пределах утвержденного объема средств на оплату труда работников, в отношении которых они применяются, исходя из производственной необходимости и экономической целесообразности. Необходимым условием введения сдельной оплаты труда является наличие утвержденных учреждением (по согласованию с учредителем) норм труда и сдельных расценок.</w:t>
      </w:r>
    </w:p>
    <w:p w:rsidR="004233FE" w:rsidRDefault="004233FE" w:rsidP="009E1BB3">
      <w:pPr>
        <w:pStyle w:val="a5"/>
        <w:jc w:val="both"/>
        <w:rPr>
          <w:rFonts w:ascii="Times New Roman" w:hAnsi="Times New Roman" w:cs="Times New Roman"/>
          <w:sz w:val="28"/>
          <w:szCs w:val="28"/>
        </w:rPr>
      </w:pPr>
    </w:p>
    <w:p w:rsidR="004233FE" w:rsidRDefault="004233FE" w:rsidP="009E1BB3">
      <w:pPr>
        <w:pStyle w:val="a5"/>
        <w:jc w:val="both"/>
        <w:rPr>
          <w:rFonts w:ascii="Times New Roman" w:hAnsi="Times New Roman" w:cs="Times New Roman"/>
          <w:sz w:val="28"/>
          <w:szCs w:val="28"/>
        </w:rPr>
      </w:pPr>
    </w:p>
    <w:p w:rsidR="00F34D02" w:rsidRPr="00F34D02" w:rsidRDefault="00F34D02" w:rsidP="00F34D02">
      <w:pPr>
        <w:pStyle w:val="ConsPlusNormal"/>
        <w:ind w:left="720"/>
        <w:jc w:val="both"/>
        <w:rPr>
          <w:rFonts w:ascii="Times New Roman" w:hAnsi="Times New Roman" w:cs="Times New Roman"/>
          <w:sz w:val="28"/>
          <w:szCs w:val="28"/>
        </w:rPr>
      </w:pPr>
    </w:p>
    <w:sectPr w:rsidR="00F34D02" w:rsidRPr="00F34D02" w:rsidSect="00950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27"/>
    <w:multiLevelType w:val="hybridMultilevel"/>
    <w:tmpl w:val="3CEA2FAA"/>
    <w:lvl w:ilvl="0" w:tplc="13588972">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 w15:restartNumberingAfterBreak="0">
    <w:nsid w:val="12CF3AC5"/>
    <w:multiLevelType w:val="hybridMultilevel"/>
    <w:tmpl w:val="4170F858"/>
    <w:lvl w:ilvl="0" w:tplc="BAC47F68">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038CE"/>
    <w:multiLevelType w:val="multilevel"/>
    <w:tmpl w:val="53844E3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24AD296E"/>
    <w:multiLevelType w:val="multilevel"/>
    <w:tmpl w:val="2D4AC7E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003B25"/>
    <w:multiLevelType w:val="multilevel"/>
    <w:tmpl w:val="7EE4800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235540F"/>
    <w:multiLevelType w:val="multilevel"/>
    <w:tmpl w:val="34E46D50"/>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B3E7F84"/>
    <w:multiLevelType w:val="multilevel"/>
    <w:tmpl w:val="8D60254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190565"/>
    <w:multiLevelType w:val="hybridMultilevel"/>
    <w:tmpl w:val="1BE48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50449"/>
    <w:multiLevelType w:val="multilevel"/>
    <w:tmpl w:val="3472400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2D073ED"/>
    <w:multiLevelType w:val="hybridMultilevel"/>
    <w:tmpl w:val="30CE9624"/>
    <w:lvl w:ilvl="0" w:tplc="E42E6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9"/>
  </w:num>
  <w:num w:numId="4">
    <w:abstractNumId w:val="5"/>
  </w:num>
  <w:num w:numId="5">
    <w:abstractNumId w:val="1"/>
  </w:num>
  <w:num w:numId="6">
    <w:abstractNumId w:val="4"/>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19"/>
    <w:rsid w:val="00014F45"/>
    <w:rsid w:val="000238B3"/>
    <w:rsid w:val="000512F9"/>
    <w:rsid w:val="00057560"/>
    <w:rsid w:val="00087F9A"/>
    <w:rsid w:val="00091903"/>
    <w:rsid w:val="000A30EE"/>
    <w:rsid w:val="000E64ED"/>
    <w:rsid w:val="000F48E8"/>
    <w:rsid w:val="00117B07"/>
    <w:rsid w:val="00121D92"/>
    <w:rsid w:val="001336ED"/>
    <w:rsid w:val="0013589A"/>
    <w:rsid w:val="001451DD"/>
    <w:rsid w:val="00152E30"/>
    <w:rsid w:val="00184EC4"/>
    <w:rsid w:val="0019508B"/>
    <w:rsid w:val="001B44F3"/>
    <w:rsid w:val="001F2F25"/>
    <w:rsid w:val="00215C6A"/>
    <w:rsid w:val="00254171"/>
    <w:rsid w:val="002A6B82"/>
    <w:rsid w:val="002C1E4C"/>
    <w:rsid w:val="002F4027"/>
    <w:rsid w:val="002F440E"/>
    <w:rsid w:val="002F7017"/>
    <w:rsid w:val="00317FFD"/>
    <w:rsid w:val="0037523E"/>
    <w:rsid w:val="00380D1F"/>
    <w:rsid w:val="003A2F4D"/>
    <w:rsid w:val="003C336D"/>
    <w:rsid w:val="003E211F"/>
    <w:rsid w:val="00400766"/>
    <w:rsid w:val="00405672"/>
    <w:rsid w:val="004124DE"/>
    <w:rsid w:val="004233FE"/>
    <w:rsid w:val="0042365E"/>
    <w:rsid w:val="00426401"/>
    <w:rsid w:val="00462EC4"/>
    <w:rsid w:val="004653B7"/>
    <w:rsid w:val="00467A80"/>
    <w:rsid w:val="00492697"/>
    <w:rsid w:val="00494CCD"/>
    <w:rsid w:val="00495E0D"/>
    <w:rsid w:val="004D7926"/>
    <w:rsid w:val="004E1EF1"/>
    <w:rsid w:val="004E4301"/>
    <w:rsid w:val="005346C5"/>
    <w:rsid w:val="00576A81"/>
    <w:rsid w:val="005C33C6"/>
    <w:rsid w:val="005F7B29"/>
    <w:rsid w:val="00602890"/>
    <w:rsid w:val="00681B88"/>
    <w:rsid w:val="006D7854"/>
    <w:rsid w:val="006F12B2"/>
    <w:rsid w:val="00711EBB"/>
    <w:rsid w:val="00737206"/>
    <w:rsid w:val="007375C9"/>
    <w:rsid w:val="0073794A"/>
    <w:rsid w:val="007713DA"/>
    <w:rsid w:val="007849A6"/>
    <w:rsid w:val="007A2564"/>
    <w:rsid w:val="007B4D3E"/>
    <w:rsid w:val="007C6594"/>
    <w:rsid w:val="008063E7"/>
    <w:rsid w:val="008241E3"/>
    <w:rsid w:val="00841665"/>
    <w:rsid w:val="00873723"/>
    <w:rsid w:val="008F1E68"/>
    <w:rsid w:val="008F32CA"/>
    <w:rsid w:val="008F6C84"/>
    <w:rsid w:val="00903E20"/>
    <w:rsid w:val="00942CC4"/>
    <w:rsid w:val="009E1BB3"/>
    <w:rsid w:val="009F374F"/>
    <w:rsid w:val="00A11E19"/>
    <w:rsid w:val="00A166B5"/>
    <w:rsid w:val="00A21718"/>
    <w:rsid w:val="00A615F1"/>
    <w:rsid w:val="00A6594A"/>
    <w:rsid w:val="00A76CDD"/>
    <w:rsid w:val="00A92083"/>
    <w:rsid w:val="00A96658"/>
    <w:rsid w:val="00AA12DC"/>
    <w:rsid w:val="00AB36F7"/>
    <w:rsid w:val="00AB5841"/>
    <w:rsid w:val="00AC37FF"/>
    <w:rsid w:val="00AC6982"/>
    <w:rsid w:val="00AF41F4"/>
    <w:rsid w:val="00B31CD0"/>
    <w:rsid w:val="00B47C83"/>
    <w:rsid w:val="00B61A8C"/>
    <w:rsid w:val="00B94002"/>
    <w:rsid w:val="00BA01B8"/>
    <w:rsid w:val="00BC24AD"/>
    <w:rsid w:val="00BE630B"/>
    <w:rsid w:val="00C15238"/>
    <w:rsid w:val="00C421D9"/>
    <w:rsid w:val="00C45C88"/>
    <w:rsid w:val="00C60596"/>
    <w:rsid w:val="00C62EB8"/>
    <w:rsid w:val="00C72868"/>
    <w:rsid w:val="00C91D18"/>
    <w:rsid w:val="00CD1F52"/>
    <w:rsid w:val="00CE7AB2"/>
    <w:rsid w:val="00CF3278"/>
    <w:rsid w:val="00D04A91"/>
    <w:rsid w:val="00D0520D"/>
    <w:rsid w:val="00D10488"/>
    <w:rsid w:val="00D1703E"/>
    <w:rsid w:val="00D6002C"/>
    <w:rsid w:val="00D96D50"/>
    <w:rsid w:val="00DA1DBC"/>
    <w:rsid w:val="00DB4514"/>
    <w:rsid w:val="00DD79B7"/>
    <w:rsid w:val="00E643F5"/>
    <w:rsid w:val="00E85ECA"/>
    <w:rsid w:val="00EB5A2B"/>
    <w:rsid w:val="00F0348B"/>
    <w:rsid w:val="00F04209"/>
    <w:rsid w:val="00F1362A"/>
    <w:rsid w:val="00F16A95"/>
    <w:rsid w:val="00F20A2A"/>
    <w:rsid w:val="00F241EC"/>
    <w:rsid w:val="00F25223"/>
    <w:rsid w:val="00F34D02"/>
    <w:rsid w:val="00F368F8"/>
    <w:rsid w:val="00FB22FC"/>
    <w:rsid w:val="00FC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5E52"/>
  <w15:docId w15:val="{35B2FE3B-C1D9-4B47-AB57-7691F80F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11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E1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52E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152E30"/>
    <w:rPr>
      <w:color w:val="0000FF"/>
      <w:u w:val="single"/>
    </w:rPr>
  </w:style>
  <w:style w:type="paragraph" w:styleId="a5">
    <w:name w:val="No Spacing"/>
    <w:uiPriority w:val="1"/>
    <w:qFormat/>
    <w:rsid w:val="0073794A"/>
    <w:pPr>
      <w:spacing w:after="0" w:line="240" w:lineRule="auto"/>
    </w:pPr>
  </w:style>
  <w:style w:type="paragraph" w:styleId="a6">
    <w:name w:val="Balloon Text"/>
    <w:basedOn w:val="a"/>
    <w:link w:val="a7"/>
    <w:uiPriority w:val="99"/>
    <w:semiHidden/>
    <w:unhideWhenUsed/>
    <w:rsid w:val="00C421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0C79B855424D3BBF22F5044AB4DFAACC320A90B6AE57FD58131B14CE28E68C34EEF31B9129CEF087CE9B3A6E095750E1F7AA8B205368FnCw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6B10E792BBCA3238BA8B80A9F606CE82D4FDAFA40068A7F32099F1FE393D8E48BDBE5FCBB1199CB148AF9959C6B976C1F55A65140F7MAA1J" TargetMode="External"/><Relationship Id="rId12" Type="http://schemas.openxmlformats.org/officeDocument/2006/relationships/hyperlink" Target="consultantplus://offline/ref=11C0C79B855424D3BBF22F5044AB4DFAACC320A90B6AE57FD58131B14CE28E68C34EEF31B91395E6017CE9B3A6E095750E1F7AA8B205368FnCw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6B10E792BBCA3238BA8B80A9F606CE82D4FDAFA40068A7F32099F1FE393D8E48BDBE5F8B0109494119FE8CD916280731F4ABA5342MFA5J" TargetMode="External"/><Relationship Id="rId11" Type="http://schemas.openxmlformats.org/officeDocument/2006/relationships/hyperlink" Target="consultantplus://offline/ref=11C0C79B855424D3BBF22F5044AB4DFAACC320A90B6AE57FD58131B14CE28E68C34EEF37B8179EB25833E8EFE2B38674091F79A9AEn0w7F" TargetMode="External"/><Relationship Id="rId5" Type="http://schemas.openxmlformats.org/officeDocument/2006/relationships/webSettings" Target="webSettings.xml"/><Relationship Id="rId10" Type="http://schemas.openxmlformats.org/officeDocument/2006/relationships/hyperlink" Target="consultantplus://offline/ref=11C0C79B855424D3BBF22F5044AB4DFAACC320A90B6AE57FD58131B14CE28E68C34EEF37B8109EB25833E8EFE2B38674091F79A9AEn0w7F" TargetMode="External"/><Relationship Id="rId4" Type="http://schemas.openxmlformats.org/officeDocument/2006/relationships/settings" Target="settings.xml"/><Relationship Id="rId9" Type="http://schemas.openxmlformats.org/officeDocument/2006/relationships/hyperlink" Target="consultantplus://offline/ref=11C0C79B855424D3BBF22F5044AB4DFAACC320A90B6AE57FD58131B14CE28E68C34EEF37B91B9EB25833E8EFE2B38674091F79A9AEn0w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E2F9D3-31BE-4227-A0B5-F3FCA9E5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15</Pages>
  <Words>4865</Words>
  <Characters>27733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25</cp:revision>
  <cp:lastPrinted>2020-11-20T05:55:00Z</cp:lastPrinted>
  <dcterms:created xsi:type="dcterms:W3CDTF">2020-11-11T05:55:00Z</dcterms:created>
  <dcterms:modified xsi:type="dcterms:W3CDTF">2020-11-20T06:01:00Z</dcterms:modified>
</cp:coreProperties>
</file>