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5A26F3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25CA8" w:rsidRPr="00B515C5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</w:p>
    <w:p w:rsidR="00A25CA8" w:rsidRDefault="00A25CA8" w:rsidP="00A25CA8">
      <w:pPr>
        <w:ind w:right="-1"/>
        <w:rPr>
          <w:bCs/>
          <w:sz w:val="28"/>
        </w:rPr>
      </w:pP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Pr="00F34ADD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 xml:space="preserve">           </w:t>
      </w:r>
      <w:r w:rsidRPr="00F34ADD">
        <w:rPr>
          <w:rFonts w:ascii="Times New Roman" w:hAnsi="Times New Roman"/>
          <w:bCs/>
          <w:sz w:val="28"/>
        </w:rPr>
        <w:t>.201</w:t>
      </w:r>
      <w:r>
        <w:rPr>
          <w:rFonts w:ascii="Times New Roman" w:hAnsi="Times New Roman"/>
          <w:bCs/>
          <w:sz w:val="28"/>
        </w:rPr>
        <w:t>5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Предварительное</w:t>
      </w:r>
      <w:proofErr w:type="gramEnd"/>
    </w:p>
    <w:p w:rsidR="00A25CA8" w:rsidRPr="002051E1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</w:t>
      </w:r>
      <w:r w:rsidRPr="002051E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051E1">
        <w:rPr>
          <w:rFonts w:ascii="Times New Roman" w:hAnsi="Times New Roman"/>
          <w:sz w:val="28"/>
          <w:szCs w:val="28"/>
        </w:rPr>
        <w:t xml:space="preserve"> земельн</w:t>
      </w:r>
      <w:r w:rsidR="00743DED">
        <w:rPr>
          <w:rFonts w:ascii="Times New Roman" w:hAnsi="Times New Roman"/>
          <w:sz w:val="28"/>
          <w:szCs w:val="28"/>
        </w:rPr>
        <w:t>ых</w:t>
      </w:r>
      <w:r w:rsidRPr="002051E1">
        <w:rPr>
          <w:rFonts w:ascii="Times New Roman" w:hAnsi="Times New Roman"/>
          <w:sz w:val="28"/>
          <w:szCs w:val="28"/>
        </w:rPr>
        <w:t xml:space="preserve"> участк</w:t>
      </w:r>
      <w:r w:rsidR="00743DED">
        <w:rPr>
          <w:rFonts w:ascii="Times New Roman" w:hAnsi="Times New Roman"/>
          <w:sz w:val="28"/>
          <w:szCs w:val="28"/>
        </w:rPr>
        <w:t>ов</w:t>
      </w:r>
      <w:r w:rsidRPr="002051E1">
        <w:rPr>
          <w:rFonts w:ascii="Times New Roman" w:hAnsi="Times New Roman"/>
          <w:sz w:val="28"/>
          <w:szCs w:val="28"/>
        </w:rPr>
        <w:t xml:space="preserve"> на</w:t>
      </w:r>
      <w:r w:rsidR="006E2742"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A25CA8" w:rsidRPr="00AE1D5A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</w:t>
      </w:r>
      <w:r w:rsidR="007C267C">
        <w:rPr>
          <w:rFonts w:ascii="Times New Roman" w:hAnsi="Times New Roman"/>
          <w:color w:val="000000"/>
          <w:sz w:val="28"/>
          <w:szCs w:val="28"/>
        </w:rPr>
        <w:t>№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5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постановлени</w:t>
        </w:r>
        <w:r>
          <w:rPr>
            <w:rFonts w:ascii="Times New Roman" w:hAnsi="Times New Roman"/>
            <w:color w:val="000000"/>
            <w:sz w:val="28"/>
            <w:szCs w:val="28"/>
          </w:rPr>
          <w:t>ями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31498D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3149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 ее структурными подразделениями, в том числе услуг, предоставляемых в электронной форме», </w:t>
      </w:r>
      <w:r w:rsidRPr="0031498D">
        <w:rPr>
          <w:rFonts w:ascii="Times New Roman" w:hAnsi="Times New Roman"/>
          <w:color w:val="000000"/>
          <w:sz w:val="28"/>
          <w:szCs w:val="28"/>
        </w:rPr>
        <w:t>на основании Указа Президента Росси</w:t>
      </w:r>
      <w:r w:rsidR="006E2742">
        <w:rPr>
          <w:rFonts w:ascii="Times New Roman" w:hAnsi="Times New Roman"/>
          <w:color w:val="000000"/>
          <w:sz w:val="28"/>
          <w:szCs w:val="28"/>
        </w:rPr>
        <w:t xml:space="preserve">йской Федерации от 07.05.2012 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№ 601 «Об основных направлениях совершенствования системы государственного управления»,</w:t>
      </w:r>
      <w:r w:rsidRPr="009F15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постановляю:</w:t>
      </w:r>
    </w:p>
    <w:p w:rsidR="00A25CA8" w:rsidRPr="002051E1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5CA8" w:rsidRDefault="00A25CA8" w:rsidP="00A25CA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1.</w:t>
      </w:r>
      <w:r w:rsidRPr="00AE1D5A">
        <w:rPr>
          <w:rFonts w:ascii="Times New Roman" w:hAnsi="Times New Roman"/>
          <w:sz w:val="24"/>
          <w:szCs w:val="24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 xml:space="preserve">Утвердить прилагаемый  административный регламент предоставления муниципальной услуги  </w:t>
      </w:r>
      <w:r>
        <w:rPr>
          <w:rFonts w:ascii="Times New Roman" w:hAnsi="Times New Roman"/>
          <w:sz w:val="28"/>
          <w:szCs w:val="28"/>
        </w:rPr>
        <w:t>«</w:t>
      </w:r>
      <w:r w:rsidRPr="002051E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варительное согласование пред</w:t>
      </w:r>
      <w:r w:rsidRPr="002051E1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я</w:t>
      </w:r>
      <w:r w:rsidRPr="002051E1">
        <w:rPr>
          <w:rFonts w:ascii="Times New Roman" w:hAnsi="Times New Roman"/>
          <w:sz w:val="28"/>
          <w:szCs w:val="28"/>
        </w:rPr>
        <w:t xml:space="preserve"> земельн</w:t>
      </w:r>
      <w:r w:rsidR="00743DE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743DE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Волгоградской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A25CA8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  <w:r w:rsidRPr="00474B13">
        <w:rPr>
          <w:rFonts w:ascii="Times New Roman" w:hAnsi="Times New Roman"/>
          <w:sz w:val="28"/>
          <w:szCs w:val="28"/>
        </w:rPr>
        <w:tab/>
      </w:r>
    </w:p>
    <w:p w:rsidR="00A25CA8" w:rsidRPr="00AE1D5A" w:rsidRDefault="00A25CA8" w:rsidP="00A25C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p w:rsidR="00A25CA8" w:rsidRDefault="00A25CA8" w:rsidP="00A25CA8"/>
    <w:p w:rsidR="00A25CA8" w:rsidRDefault="00A25CA8" w:rsidP="00A25CA8"/>
    <w:p w:rsidR="00FB3BA1" w:rsidRDefault="00FB3BA1"/>
    <w:sectPr w:rsidR="00FB3BA1" w:rsidSect="00254FA3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CA8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3103B"/>
    <w:rsid w:val="0017548F"/>
    <w:rsid w:val="00192076"/>
    <w:rsid w:val="0019213A"/>
    <w:rsid w:val="00194A70"/>
    <w:rsid w:val="001A2C38"/>
    <w:rsid w:val="001C213D"/>
    <w:rsid w:val="001D6438"/>
    <w:rsid w:val="00205444"/>
    <w:rsid w:val="0021250D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312CD0"/>
    <w:rsid w:val="0035117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41682"/>
    <w:rsid w:val="00743DED"/>
    <w:rsid w:val="007530A4"/>
    <w:rsid w:val="007C100F"/>
    <w:rsid w:val="007C267C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4</cp:revision>
  <cp:lastPrinted>2015-05-29T07:21:00Z</cp:lastPrinted>
  <dcterms:created xsi:type="dcterms:W3CDTF">2015-05-26T12:45:00Z</dcterms:created>
  <dcterms:modified xsi:type="dcterms:W3CDTF">2015-05-29T11:19:00Z</dcterms:modified>
</cp:coreProperties>
</file>