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C3" w:rsidRDefault="00C80B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</w:p>
    <w:p w:rsidR="00C80BC3" w:rsidRPr="004B183F" w:rsidRDefault="00C80B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B1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80BC3" w:rsidRPr="004B183F" w:rsidRDefault="00C80B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BC3" w:rsidRPr="004B183F" w:rsidRDefault="00C80BC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C" w:rsidRPr="004B183F" w:rsidRDefault="00835F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1FA01" wp14:editId="6750B055">
            <wp:extent cx="501015" cy="668020"/>
            <wp:effectExtent l="0" t="0" r="0" b="0"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BC" w:rsidRPr="004B183F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Республика Карелия</w:t>
      </w:r>
    </w:p>
    <w:p w:rsidR="008871BC" w:rsidRPr="004B183F" w:rsidRDefault="00835FE5">
      <w:pPr>
        <w:tabs>
          <w:tab w:val="center" w:pos="4677"/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71BC" w:rsidRPr="004B183F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  <w:r w:rsidRPr="004B183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8871BC" w:rsidRPr="004B183F" w:rsidRDefault="00835F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8871BC" w:rsidRPr="004B183F" w:rsidRDefault="008871BC">
      <w:pPr>
        <w:spacing w:after="0" w:line="240" w:lineRule="auto"/>
        <w:ind w:left="-284" w:right="-143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71BC" w:rsidRPr="004B183F" w:rsidRDefault="00835FE5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C80BC3" w:rsidRPr="004B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»               </w:t>
      </w:r>
      <w:r w:rsidRPr="004B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                                                                         № </w:t>
      </w:r>
    </w:p>
    <w:p w:rsidR="008871BC" w:rsidRPr="004B183F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Pr="004B183F" w:rsidRDefault="00835F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18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871BC" w:rsidRPr="004B183F" w:rsidRDefault="00835FE5" w:rsidP="00835F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внесении изменений в Постановление Администрации Кааламского сельского поселения </w:t>
      </w:r>
      <w:bookmarkStart w:id="1" w:name="_Hlk4526368"/>
      <w:r w:rsidRPr="004B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22 от 14.11.2017г</w:t>
      </w:r>
      <w:bookmarkEnd w:id="1"/>
      <w:r w:rsidRPr="004B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bookmarkStart w:id="2" w:name="_Hlk4526841"/>
    </w:p>
    <w:bookmarkEnd w:id="2"/>
    <w:p w:rsidR="008871BC" w:rsidRPr="004B183F" w:rsidRDefault="0083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0BC3" w:rsidRPr="004B183F" w:rsidRDefault="00835FE5" w:rsidP="00C8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Кааламского сельского поселения </w:t>
      </w:r>
      <w:r w:rsidR="003B1030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80BC3" w:rsidRPr="004B183F" w:rsidRDefault="00C80BC3" w:rsidP="00C80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C3" w:rsidRPr="004B183F" w:rsidRDefault="00C80BC3" w:rsidP="0030429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35FE5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униципальную программу </w:t>
      </w: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современной городской среды на территории Кааламского сельского поселения»</w:t>
      </w:r>
      <w:r w:rsidRPr="004B183F">
        <w:rPr>
          <w:rFonts w:ascii="Times New Roman" w:hAnsi="Times New Roman" w:cs="Times New Roman"/>
          <w:sz w:val="28"/>
          <w:szCs w:val="28"/>
        </w:rPr>
        <w:t xml:space="preserve"> утвержденную </w:t>
      </w: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Кааламского сельского  поселения</w:t>
      </w:r>
    </w:p>
    <w:p w:rsidR="008871BC" w:rsidRPr="004B183F" w:rsidRDefault="00C80BC3" w:rsidP="00304299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22 от 14.11.2017г. </w:t>
      </w:r>
      <w:r w:rsidR="00835FE5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ред</w:t>
      </w:r>
      <w:r w:rsidR="00CA41B0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835FE5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</w:t>
      </w:r>
      <w:r w:rsidR="00CA41B0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</w:t>
      </w:r>
      <w:r w:rsidR="00835FE5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</w:t>
      </w:r>
      <w:r w:rsidR="00CA41B0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4B183F">
        <w:rPr>
          <w:rFonts w:ascii="Times New Roman" w:hAnsi="Times New Roman" w:cs="Times New Roman"/>
          <w:sz w:val="28"/>
          <w:szCs w:val="28"/>
        </w:rPr>
        <w:t xml:space="preserve"> </w:t>
      </w: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</w:t>
      </w:r>
      <w:r w:rsidR="00835FE5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1BC" w:rsidRPr="004B183F" w:rsidRDefault="00835FE5" w:rsidP="00304299">
      <w:pPr>
        <w:pStyle w:val="a4"/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8871BC" w:rsidRPr="004B183F" w:rsidRDefault="00835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1BC" w:rsidRPr="004B183F" w:rsidRDefault="00887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1BC" w:rsidRPr="004B183F" w:rsidRDefault="00835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71BC" w:rsidRPr="004B183F" w:rsidRDefault="00835FE5">
      <w:pPr>
        <w:shd w:val="clear" w:color="auto" w:fill="FFFFFF"/>
        <w:tabs>
          <w:tab w:val="left" w:pos="71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Кааламского сельского поселения  </w:t>
      </w: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3F8A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А.М.Мищенко</w:t>
      </w:r>
      <w:proofErr w:type="spellEnd"/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67" w:rsidRPr="004B183F" w:rsidRDefault="0033606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67" w:rsidRPr="004B183F" w:rsidRDefault="0033606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67" w:rsidRPr="004B183F" w:rsidRDefault="0033606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67" w:rsidRPr="004B183F" w:rsidRDefault="0033606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1B0" w:rsidRPr="004B183F" w:rsidRDefault="00CA41B0" w:rsidP="00CA4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71BC" w:rsidRPr="004B183F" w:rsidRDefault="00CA41B0" w:rsidP="00CA41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C80BC3" w:rsidRPr="004B183F">
        <w:rPr>
          <w:rFonts w:ascii="Times New Roman" w:hAnsi="Times New Roman" w:cs="Times New Roman"/>
          <w:sz w:val="28"/>
          <w:szCs w:val="28"/>
        </w:rPr>
        <w:t>_____</w:t>
      </w:r>
      <w:r w:rsidRPr="004B183F">
        <w:rPr>
          <w:rFonts w:ascii="Times New Roman" w:hAnsi="Times New Roman" w:cs="Times New Roman"/>
          <w:sz w:val="28"/>
          <w:szCs w:val="28"/>
        </w:rPr>
        <w:t xml:space="preserve"> 2019 г</w:t>
      </w:r>
      <w:r w:rsidR="00913F8A" w:rsidRPr="004B183F">
        <w:rPr>
          <w:rFonts w:ascii="Times New Roman" w:hAnsi="Times New Roman" w:cs="Times New Roman"/>
          <w:sz w:val="28"/>
          <w:szCs w:val="28"/>
        </w:rPr>
        <w:t>.</w:t>
      </w:r>
      <w:r w:rsidRPr="004B183F">
        <w:rPr>
          <w:rFonts w:ascii="Times New Roman" w:hAnsi="Times New Roman" w:cs="Times New Roman"/>
          <w:sz w:val="28"/>
          <w:szCs w:val="28"/>
        </w:rPr>
        <w:t xml:space="preserve"> № </w:t>
      </w:r>
      <w:r w:rsidR="00C80BC3" w:rsidRPr="004B18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71BC" w:rsidRPr="004B183F" w:rsidRDefault="008871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0F6C" w:rsidRPr="004B183F" w:rsidRDefault="00490F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«УТВЕРЖДЕНА</w:t>
      </w:r>
    </w:p>
    <w:p w:rsidR="008871BC" w:rsidRPr="004B183F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871BC" w:rsidRPr="004B183F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Кааламского сельского  поселения</w:t>
      </w:r>
    </w:p>
    <w:p w:rsidR="008871BC" w:rsidRPr="004B183F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№ 22 от 14.11.2017г. </w:t>
      </w:r>
    </w:p>
    <w:p w:rsidR="008871BC" w:rsidRPr="004B183F" w:rsidRDefault="008871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E5" w:rsidRPr="004B183F" w:rsidRDefault="00835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E5" w:rsidRPr="004B183F" w:rsidRDefault="00835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E5" w:rsidRPr="004B183F" w:rsidRDefault="00835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E5" w:rsidRPr="004B183F" w:rsidRDefault="00835F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FE5" w:rsidRPr="004B183F" w:rsidRDefault="00835FE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1BC" w:rsidRPr="004B183F" w:rsidRDefault="00835FE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83F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83F">
        <w:rPr>
          <w:rFonts w:ascii="Times New Roman" w:hAnsi="Times New Roman" w:cs="Times New Roman"/>
          <w:b/>
          <w:sz w:val="40"/>
          <w:szCs w:val="40"/>
        </w:rPr>
        <w:t xml:space="preserve">«Формирование современной городской среды 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83F">
        <w:rPr>
          <w:rFonts w:ascii="Times New Roman" w:hAnsi="Times New Roman" w:cs="Times New Roman"/>
          <w:b/>
          <w:sz w:val="40"/>
          <w:szCs w:val="40"/>
        </w:rPr>
        <w:t xml:space="preserve">на территории Кааламского сельского  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183F">
        <w:rPr>
          <w:rFonts w:ascii="Times New Roman" w:hAnsi="Times New Roman" w:cs="Times New Roman"/>
          <w:b/>
          <w:sz w:val="40"/>
          <w:szCs w:val="40"/>
        </w:rPr>
        <w:t>поселения»</w:t>
      </w:r>
    </w:p>
    <w:p w:rsidR="008871BC" w:rsidRPr="004B183F" w:rsidRDefault="008871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1BC" w:rsidRPr="004B183F" w:rsidRDefault="00835FE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B183F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8871BC" w:rsidRPr="004B183F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Hlk4527449"/>
      <w:r w:rsidRPr="004B18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современной городской среды на территории 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183F">
        <w:rPr>
          <w:rFonts w:ascii="Times New Roman" w:hAnsi="Times New Roman" w:cs="Times New Roman"/>
          <w:b/>
          <w:sz w:val="26"/>
          <w:szCs w:val="26"/>
        </w:rPr>
        <w:t>Кааламского сельского</w:t>
      </w:r>
      <w:r w:rsidRPr="004B18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поселения»</w:t>
      </w:r>
    </w:p>
    <w:bookmarkEnd w:id="3"/>
    <w:p w:rsidR="008871BC" w:rsidRPr="004B183F" w:rsidRDefault="008871BC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8871BC" w:rsidRPr="004B183F" w:rsidRDefault="008871BC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957"/>
        <w:gridCol w:w="1191"/>
        <w:gridCol w:w="1427"/>
        <w:gridCol w:w="1933"/>
        <w:gridCol w:w="1753"/>
      </w:tblGrid>
      <w:tr w:rsidR="008871BC" w:rsidRPr="004B183F">
        <w:tc>
          <w:tcPr>
            <w:tcW w:w="2392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Pr="004B183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</w:p>
        </w:tc>
      </w:tr>
      <w:tr w:rsidR="008871BC" w:rsidRPr="004B183F">
        <w:tc>
          <w:tcPr>
            <w:tcW w:w="2392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Pr="004B183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8871BC" w:rsidRPr="004B183F">
        <w:tc>
          <w:tcPr>
            <w:tcW w:w="2392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 Собственники помещений в многоквартирных домах, собственники территорий, находящихся в ведении юридических лиц и индивидуальных предпринимателей, собственники жилых домов, объектов недвижимого имущества и земельных участков, предоставленных для их размещения,</w:t>
            </w:r>
            <w:r w:rsidRPr="004B183F"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организации; подрядные организации</w:t>
            </w:r>
          </w:p>
        </w:tc>
      </w:tr>
      <w:tr w:rsidR="008871BC" w:rsidRPr="004B183F">
        <w:tc>
          <w:tcPr>
            <w:tcW w:w="2392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Pr="004B183F" w:rsidRDefault="00835FE5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Pr="004B183F">
              <w:rPr>
                <w:rFonts w:ascii="Times New Roman" w:hAnsi="Times New Roman" w:cs="Times New Roman"/>
                <w:sz w:val="26"/>
                <w:szCs w:val="26"/>
              </w:rPr>
              <w:t>Кааламского сельского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8871BC" w:rsidRPr="004B183F">
        <w:tc>
          <w:tcPr>
            <w:tcW w:w="2392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Pr="004B183F" w:rsidRDefault="00835FE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8871BC" w:rsidRPr="004B183F" w:rsidRDefault="00835FE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8871BC" w:rsidRPr="004B183F" w:rsidRDefault="00835FE5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Pr="004B183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8871BC" w:rsidRPr="004B183F">
        <w:tc>
          <w:tcPr>
            <w:tcW w:w="2392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_Hlk4430271"/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  <w:bookmarkEnd w:id="4"/>
          </w:p>
        </w:tc>
        <w:tc>
          <w:tcPr>
            <w:tcW w:w="7214" w:type="dxa"/>
            <w:gridSpan w:val="5"/>
            <w:shd w:val="clear" w:color="auto" w:fill="auto"/>
          </w:tcPr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дворовых территорий;</w:t>
            </w:r>
          </w:p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дворовых территорий от общего количества дворовых территорий;</w:t>
            </w:r>
          </w:p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количество благоустроенных общественных территорий;</w:t>
            </w:r>
          </w:p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доля благоустроенных общественных территорий от общего количества общественных территорий;</w:t>
            </w:r>
          </w:p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  <w:p w:rsidR="008871BC" w:rsidRPr="004B183F" w:rsidRDefault="00887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71BC" w:rsidRPr="004B183F">
        <w:tc>
          <w:tcPr>
            <w:tcW w:w="2392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реализации 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2018 - 2024 годы</w:t>
            </w:r>
          </w:p>
        </w:tc>
      </w:tr>
      <w:tr w:rsidR="008871BC" w:rsidRPr="004B183F">
        <w:tc>
          <w:tcPr>
            <w:tcW w:w="2392" w:type="dxa"/>
            <w:vMerge w:val="restart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  <w:p w:rsidR="008871BC" w:rsidRPr="004B183F" w:rsidRDefault="00887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14" w:type="dxa"/>
            <w:gridSpan w:val="5"/>
            <w:shd w:val="clear" w:color="auto" w:fill="auto"/>
            <w:vAlign w:val="center"/>
          </w:tcPr>
          <w:p w:rsidR="008871BC" w:rsidRPr="004B183F" w:rsidRDefault="00835FE5" w:rsidP="00835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общий объем средств, направляемых на реализацию муниципальной программы, составляет _2044.475 тыс. рублей, из них:</w:t>
            </w:r>
          </w:p>
        </w:tc>
      </w:tr>
      <w:tr w:rsidR="008871BC" w:rsidRPr="004B183F">
        <w:tc>
          <w:tcPr>
            <w:tcW w:w="2392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8871BC" w:rsidRPr="004B183F" w:rsidRDefault="00887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13" w:type="dxa"/>
            <w:gridSpan w:val="3"/>
            <w:shd w:val="clear" w:color="auto" w:fill="auto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</w:tr>
      <w:tr w:rsidR="008871BC" w:rsidRPr="004B183F">
        <w:tc>
          <w:tcPr>
            <w:tcW w:w="2392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753" w:type="dxa"/>
            <w:vAlign w:val="center"/>
          </w:tcPr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8871BC" w:rsidRPr="004B183F" w:rsidRDefault="0083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8871BC" w:rsidRPr="004B183F">
        <w:tc>
          <w:tcPr>
            <w:tcW w:w="2392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135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1770,358</w:t>
            </w:r>
          </w:p>
        </w:tc>
        <w:tc>
          <w:tcPr>
            <w:tcW w:w="1427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1644,1</w:t>
            </w:r>
          </w:p>
        </w:tc>
        <w:tc>
          <w:tcPr>
            <w:tcW w:w="193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126,258</w:t>
            </w:r>
          </w:p>
        </w:tc>
        <w:tc>
          <w:tcPr>
            <w:tcW w:w="175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 w:rsidRPr="004B183F">
        <w:tc>
          <w:tcPr>
            <w:tcW w:w="2392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5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274,117</w:t>
            </w:r>
          </w:p>
        </w:tc>
        <w:tc>
          <w:tcPr>
            <w:tcW w:w="1427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258,601</w:t>
            </w:r>
          </w:p>
        </w:tc>
        <w:tc>
          <w:tcPr>
            <w:tcW w:w="193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15,516</w:t>
            </w:r>
          </w:p>
        </w:tc>
        <w:tc>
          <w:tcPr>
            <w:tcW w:w="175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 w:rsidRPr="004B183F">
        <w:tc>
          <w:tcPr>
            <w:tcW w:w="2392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5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 w:rsidRPr="004B183F">
        <w:tc>
          <w:tcPr>
            <w:tcW w:w="2392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5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 w:rsidRPr="004B183F">
        <w:tc>
          <w:tcPr>
            <w:tcW w:w="2392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35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 w:rsidRPr="004B183F">
        <w:tc>
          <w:tcPr>
            <w:tcW w:w="2392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35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 w:rsidRPr="004B183F">
        <w:tc>
          <w:tcPr>
            <w:tcW w:w="2392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3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871BC" w:rsidRPr="004B183F">
        <w:tc>
          <w:tcPr>
            <w:tcW w:w="2392" w:type="dxa"/>
            <w:vMerge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2044,475</w:t>
            </w:r>
          </w:p>
        </w:tc>
        <w:tc>
          <w:tcPr>
            <w:tcW w:w="1427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1902,701</w:t>
            </w:r>
          </w:p>
        </w:tc>
        <w:tc>
          <w:tcPr>
            <w:tcW w:w="1933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141,774</w:t>
            </w:r>
          </w:p>
        </w:tc>
        <w:tc>
          <w:tcPr>
            <w:tcW w:w="1753" w:type="dxa"/>
            <w:shd w:val="clear" w:color="auto" w:fill="auto"/>
          </w:tcPr>
          <w:p w:rsidR="008871BC" w:rsidRPr="004B183F" w:rsidRDefault="0088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871BC" w:rsidRPr="004B183F">
        <w:tc>
          <w:tcPr>
            <w:tcW w:w="2392" w:type="dxa"/>
            <w:shd w:val="clear" w:color="auto" w:fill="auto"/>
          </w:tcPr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8871BC" w:rsidRPr="004B183F" w:rsidRDefault="0083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7214" w:type="dxa"/>
            <w:gridSpan w:val="5"/>
            <w:shd w:val="clear" w:color="auto" w:fill="auto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</w:t>
            </w:r>
            <w:r w:rsidRPr="004B183F"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муниципальной программы составит 100 процентов;</w:t>
            </w:r>
          </w:p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доли дворовых территорий МКД, в отношении которых будут проведены работы по благоустройству,  от общего количества дворовых территорий МКД;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Увеличение  количества   дворовых  территорий  МКД, приведенных в нормативное состояние;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Подготовка комплектов проектно – сметной документации на выполнение ремонта общественных территорий и</w:t>
            </w:r>
            <w:r w:rsidRPr="004B183F"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территории МКД ;</w:t>
            </w:r>
          </w:p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Увеличение общей площади дорожного покрытия дворовых территорий МКД приведенных в нормативное состояние;</w:t>
            </w:r>
          </w:p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Создание комфортных условий для отдыха и досуга жителей;</w:t>
            </w:r>
          </w:p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Увеличение числа граждан, обеспеченных комфортными условиями проживания в МКД.</w:t>
            </w:r>
          </w:p>
        </w:tc>
      </w:tr>
    </w:tbl>
    <w:p w:rsidR="008871BC" w:rsidRPr="004B183F" w:rsidRDefault="00887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871BC" w:rsidRPr="004B183F" w:rsidRDefault="00835FE5">
      <w:pPr>
        <w:numPr>
          <w:ilvl w:val="0"/>
          <w:numId w:val="6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83F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8871BC" w:rsidRPr="004B183F" w:rsidRDefault="008871BC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871BC" w:rsidRPr="004B183F" w:rsidRDefault="00835FE5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83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</w:t>
      </w:r>
      <w:r w:rsidRPr="004B183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8871BC" w:rsidRPr="004B183F" w:rsidRDefault="008871BC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871BC" w:rsidRPr="004B183F" w:rsidRDefault="00835FE5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83F">
        <w:rPr>
          <w:rFonts w:ascii="Times New Roman" w:eastAsia="Times New Roman" w:hAnsi="Times New Roman" w:cs="Arial"/>
          <w:sz w:val="28"/>
          <w:szCs w:val="20"/>
          <w:lang w:eastAsia="ru-RU"/>
        </w:rPr>
        <w:t>Современный сельский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8871BC" w:rsidRPr="004B183F" w:rsidRDefault="008871BC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871BC" w:rsidRPr="004B183F" w:rsidRDefault="00835FE5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83F">
        <w:rPr>
          <w:rFonts w:ascii="Times New Roman" w:eastAsia="Times New Roman" w:hAnsi="Times New Roman" w:cs="Arial"/>
          <w:sz w:val="28"/>
          <w:szCs w:val="20"/>
          <w:lang w:eastAsia="ru-RU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8871BC" w:rsidRPr="004B183F" w:rsidRDefault="00835FE5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83F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8871BC" w:rsidRPr="004B183F" w:rsidRDefault="00835FE5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" w:name="page6"/>
      <w:bookmarkEnd w:id="5"/>
      <w:r w:rsidRPr="004B183F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8871BC" w:rsidRPr="004B183F" w:rsidRDefault="008871BC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8871BC" w:rsidRPr="004B183F" w:rsidRDefault="00835FE5">
      <w:pPr>
        <w:numPr>
          <w:ilvl w:val="0"/>
          <w:numId w:val="7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B183F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</w:t>
      </w:r>
      <w:r w:rsidRPr="004B183F">
        <w:t xml:space="preserve"> </w:t>
      </w:r>
      <w:r w:rsidRPr="004B183F">
        <w:rPr>
          <w:rFonts w:ascii="Times New Roman" w:eastAsia="Times New Roman" w:hAnsi="Times New Roman" w:cs="Arial"/>
          <w:sz w:val="28"/>
          <w:szCs w:val="20"/>
          <w:lang w:eastAsia="ru-RU"/>
        </w:rPr>
        <w:t>в сельских населенных пунктах, но и обозначить ее ключевые параметры.</w:t>
      </w:r>
    </w:p>
    <w:p w:rsidR="008871BC" w:rsidRPr="004B183F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населением Кааламского сельского</w:t>
      </w:r>
      <w:r w:rsidRPr="004B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B183F">
        <w:rPr>
          <w:rFonts w:ascii="Times New Roman" w:hAnsi="Times New Roman" w:cs="Times New Roman"/>
          <w:color w:val="000000"/>
          <w:sz w:val="28"/>
          <w:szCs w:val="28"/>
        </w:rPr>
        <w:t>в соответствии  со следующими нормативными правовыми актами:</w:t>
      </w:r>
      <w:r w:rsidRPr="004B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BC" w:rsidRPr="004B183F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- 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:rsidR="008871BC" w:rsidRPr="004B183F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8871BC" w:rsidRPr="004B183F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8871BC" w:rsidRPr="004B183F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Постановлением Правительства Республ</w:t>
      </w:r>
      <w:r w:rsidR="00151E1D" w:rsidRPr="004B183F">
        <w:rPr>
          <w:rFonts w:ascii="Times New Roman" w:hAnsi="Times New Roman" w:cs="Times New Roman"/>
          <w:sz w:val="28"/>
          <w:szCs w:val="28"/>
        </w:rPr>
        <w:t>ики Карелия от 31.08.2017 № 301</w:t>
      </w:r>
      <w:r w:rsidRPr="004B183F">
        <w:rPr>
          <w:rFonts w:ascii="Times New Roman" w:hAnsi="Times New Roman" w:cs="Times New Roman"/>
          <w:sz w:val="28"/>
          <w:szCs w:val="28"/>
        </w:rPr>
        <w:t>-П «Об утверждении государственной программы Республики Карелия «Формирование современной городской среды» на 2018-2022 годы»,</w:t>
      </w:r>
    </w:p>
    <w:p w:rsidR="008871BC" w:rsidRPr="004B183F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РФ от 18.03.2019 N 162/пр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среды";</w:t>
      </w:r>
    </w:p>
    <w:p w:rsidR="008871BC" w:rsidRPr="004B183F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Правила благоустройства территорий Кааламского сельского поселения утвержденные Решением Совета Кааламского сельского поселения от 18.10.2017г. № 133</w:t>
      </w:r>
    </w:p>
    <w:p w:rsidR="008871BC" w:rsidRPr="004B183F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В соответствии с указанными нормативными правовыми актами основными приоритетами реализации муниципальной программы являются:</w:t>
      </w:r>
    </w:p>
    <w:p w:rsidR="008871BC" w:rsidRPr="004B183F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и общественных территорий муниципальных образований;</w:t>
      </w:r>
    </w:p>
    <w:p w:rsidR="008871BC" w:rsidRPr="004B183F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8871BC" w:rsidRPr="004B183F" w:rsidRDefault="00835F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8871BC" w:rsidRPr="004B183F" w:rsidRDefault="00835FE5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Важнейшей задачей, определенной приоритетным национальным проектом «Формирование комфортной городской среды» на территории Кааламского сельского</w:t>
      </w:r>
      <w:r w:rsidRPr="004B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 xml:space="preserve">поселения,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8871BC" w:rsidRPr="004B183F" w:rsidRDefault="00835FE5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871BC" w:rsidRPr="004B183F" w:rsidRDefault="00835FE5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4B183F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</w:t>
      </w:r>
      <w:r w:rsidRPr="004B183F">
        <w:t xml:space="preserve"> </w:t>
      </w:r>
      <w:r w:rsidRPr="004B183F">
        <w:rPr>
          <w:rFonts w:ascii="Times New Roman" w:hAnsi="Times New Roman" w:cs="Times New Roman"/>
          <w:color w:val="000000"/>
          <w:sz w:val="28"/>
          <w:szCs w:val="28"/>
        </w:rPr>
        <w:t>иные территории.</w:t>
      </w:r>
    </w:p>
    <w:p w:rsidR="008871BC" w:rsidRPr="004B183F" w:rsidRDefault="00835FE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ливневой </w:t>
      </w:r>
      <w:r w:rsidRPr="004B183F">
        <w:rPr>
          <w:rFonts w:ascii="Times New Roman" w:hAnsi="Times New Roman" w:cs="Times New Roman"/>
          <w:sz w:val="28"/>
          <w:szCs w:val="28"/>
        </w:rPr>
        <w:lastRenderedPageBreak/>
        <w:t>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8871BC" w:rsidRPr="004B183F" w:rsidRDefault="00835FE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</w:t>
      </w:r>
    </w:p>
    <w:p w:rsidR="008871BC" w:rsidRPr="004B183F" w:rsidRDefault="00835FE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8871BC" w:rsidRPr="004B183F" w:rsidRDefault="00835FE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и отдыха населения Кааламского сельского</w:t>
      </w:r>
      <w:r w:rsidRPr="004B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 xml:space="preserve">поселения,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Pr="004B183F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Pr="004B183F">
        <w:rPr>
          <w:rFonts w:ascii="Times New Roman" w:hAnsi="Times New Roman" w:cs="Times New Roman"/>
          <w:sz w:val="28"/>
          <w:szCs w:val="28"/>
        </w:rPr>
        <w:t xml:space="preserve"> </w:t>
      </w:r>
      <w:r w:rsidRPr="004B183F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3F">
        <w:rPr>
          <w:rFonts w:ascii="Times New Roman" w:hAnsi="Times New Roman" w:cs="Times New Roman"/>
          <w:b/>
          <w:sz w:val="28"/>
          <w:szCs w:val="28"/>
        </w:rPr>
        <w:t>в Кааламском сельском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3F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8871BC" w:rsidRPr="004B183F" w:rsidRDefault="00887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территории Кааламского сельского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 xml:space="preserve">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В целях установления требований к содержанию и благоустройству территорий  разработаны и утверждены Решением Совета Кааламского сельского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>поселения от 18.10.2017г. № 133 Правила благоустройства территорий Кааламского сельского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>поселения (далее –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8871BC" w:rsidRPr="004B183F" w:rsidRDefault="00835F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8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</w:t>
      </w:r>
    </w:p>
    <w:p w:rsidR="008871BC" w:rsidRPr="004B183F" w:rsidRDefault="00835FE5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83F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Большинство дворов требует ремонта асфальтобетонного покрытия,</w:t>
      </w:r>
      <w:r w:rsidRPr="004B183F">
        <w:rPr>
          <w:sz w:val="28"/>
          <w:szCs w:val="28"/>
        </w:rPr>
        <w:t xml:space="preserve"> </w:t>
      </w:r>
      <w:r w:rsidRPr="004B183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значительная часть асфальтобетонного покрытия имеет высокую степень износа, так как срок службы дорожных покрытий с момента массовой застройки поселка Кааламо  многоквартирными домами истек.</w:t>
      </w:r>
    </w:p>
    <w:p w:rsidR="008871BC" w:rsidRPr="004B183F" w:rsidRDefault="00835FE5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83F">
        <w:rPr>
          <w:rFonts w:ascii="Times New Roman" w:eastAsiaTheme="minorHAnsi" w:hAnsi="Times New Roman" w:cs="Times New Roman"/>
          <w:sz w:val="28"/>
          <w:szCs w:val="28"/>
          <w:lang w:eastAsia="en-US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Отсутствуют специально обустроенные стоянки для автомобилей, что приводит к их хаотичной парковке.</w:t>
      </w:r>
    </w:p>
    <w:p w:rsidR="008871BC" w:rsidRPr="004B183F" w:rsidRDefault="00835F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8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8871BC" w:rsidRPr="004B183F" w:rsidRDefault="00835F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83F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8871BC" w:rsidRPr="004B183F" w:rsidRDefault="00835F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8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4B183F">
        <w:rPr>
          <w:rFonts w:ascii="Times New Roman" w:hAnsi="Times New Roman" w:cs="Times New Roman"/>
          <w:sz w:val="28"/>
          <w:szCs w:val="28"/>
        </w:rPr>
        <w:t xml:space="preserve">Кааламского сельского </w:t>
      </w:r>
      <w:r w:rsidRPr="004B18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 расположено 3 общественные территорий, нуждающиеся в благоустройстве.</w:t>
      </w: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текущего состояния благоустройства </w:t>
      </w: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дворовых и общественных территорий поселения </w:t>
      </w: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2015 по 2017 годы </w:t>
      </w: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8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111"/>
        <w:gridCol w:w="1440"/>
        <w:gridCol w:w="1134"/>
        <w:gridCol w:w="1134"/>
        <w:gridCol w:w="1111"/>
      </w:tblGrid>
      <w:tr w:rsidR="008871BC" w:rsidRPr="004B183F">
        <w:tc>
          <w:tcPr>
            <w:tcW w:w="771" w:type="dxa"/>
            <w:vMerge w:val="restart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79" w:type="dxa"/>
            <w:gridSpan w:val="3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871BC" w:rsidRPr="004B183F">
        <w:trPr>
          <w:trHeight w:val="227"/>
        </w:trPr>
        <w:tc>
          <w:tcPr>
            <w:tcW w:w="771" w:type="dxa"/>
            <w:vMerge/>
            <w:vAlign w:val="center"/>
          </w:tcPr>
          <w:p w:rsidR="008871BC" w:rsidRPr="004B183F" w:rsidRDefault="00887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8871BC" w:rsidRPr="004B183F" w:rsidRDefault="00887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871BC" w:rsidRPr="004B183F" w:rsidRDefault="00887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2017год</w:t>
            </w:r>
          </w:p>
        </w:tc>
      </w:tr>
      <w:tr w:rsidR="008871BC" w:rsidRPr="004B183F">
        <w:tc>
          <w:tcPr>
            <w:tcW w:w="771" w:type="dxa"/>
            <w:vAlign w:val="center"/>
          </w:tcPr>
          <w:p w:rsidR="008871BC" w:rsidRPr="004B183F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40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871BC" w:rsidRPr="004B183F">
        <w:tc>
          <w:tcPr>
            <w:tcW w:w="771" w:type="dxa"/>
            <w:vAlign w:val="center"/>
          </w:tcPr>
          <w:p w:rsidR="008871BC" w:rsidRPr="004B183F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3,33</w:t>
            </w:r>
          </w:p>
        </w:tc>
      </w:tr>
      <w:tr w:rsidR="008871BC" w:rsidRPr="004B183F">
        <w:tc>
          <w:tcPr>
            <w:tcW w:w="771" w:type="dxa"/>
            <w:vAlign w:val="center"/>
          </w:tcPr>
          <w:p w:rsidR="008871BC" w:rsidRPr="004B183F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</w:tr>
      <w:tr w:rsidR="008871BC" w:rsidRPr="004B183F">
        <w:tc>
          <w:tcPr>
            <w:tcW w:w="771" w:type="dxa"/>
            <w:vAlign w:val="center"/>
          </w:tcPr>
          <w:p w:rsidR="008871BC" w:rsidRPr="004B183F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 площадь общественных территорий</w:t>
            </w:r>
          </w:p>
        </w:tc>
        <w:tc>
          <w:tcPr>
            <w:tcW w:w="1440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 / тыс.кв.м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  <w:tc>
          <w:tcPr>
            <w:tcW w:w="1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3/7,6</w:t>
            </w:r>
          </w:p>
        </w:tc>
      </w:tr>
      <w:tr w:rsidR="008871BC" w:rsidRPr="004B183F">
        <w:tc>
          <w:tcPr>
            <w:tcW w:w="771" w:type="dxa"/>
            <w:vAlign w:val="center"/>
          </w:tcPr>
          <w:p w:rsidR="008871BC" w:rsidRPr="004B183F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Процент/ тыс.кв.м.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16,6/0,25</w:t>
            </w:r>
          </w:p>
        </w:tc>
      </w:tr>
      <w:tr w:rsidR="008871BC" w:rsidRPr="004B183F">
        <w:tc>
          <w:tcPr>
            <w:tcW w:w="771" w:type="dxa"/>
            <w:vAlign w:val="center"/>
          </w:tcPr>
          <w:p w:rsidR="008871BC" w:rsidRPr="004B183F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территорий, нуждающихся в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83,4</w:t>
            </w:r>
          </w:p>
        </w:tc>
      </w:tr>
      <w:tr w:rsidR="008871BC" w:rsidRPr="004B183F">
        <w:tc>
          <w:tcPr>
            <w:tcW w:w="771" w:type="dxa"/>
            <w:vAlign w:val="center"/>
          </w:tcPr>
          <w:p w:rsidR="008871BC" w:rsidRPr="004B183F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благоустроенных общественных территорий, приходящихся на</w:t>
            </w:r>
          </w:p>
          <w:p w:rsidR="008871BC" w:rsidRPr="004B183F" w:rsidRDefault="00835FE5" w:rsidP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населенного пункта</w:t>
            </w:r>
          </w:p>
        </w:tc>
        <w:tc>
          <w:tcPr>
            <w:tcW w:w="1440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0,08</w:t>
            </w:r>
          </w:p>
        </w:tc>
      </w:tr>
      <w:tr w:rsidR="008871BC" w:rsidRPr="004B183F">
        <w:tc>
          <w:tcPr>
            <w:tcW w:w="771" w:type="dxa"/>
            <w:vAlign w:val="center"/>
          </w:tcPr>
          <w:p w:rsidR="008871BC" w:rsidRPr="004B183F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Pr="004B183F" w:rsidRDefault="0091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119,36</w:t>
            </w:r>
          </w:p>
        </w:tc>
      </w:tr>
      <w:tr w:rsidR="008871BC" w:rsidRPr="004B183F">
        <w:tc>
          <w:tcPr>
            <w:tcW w:w="771" w:type="dxa"/>
            <w:vAlign w:val="center"/>
          </w:tcPr>
          <w:p w:rsidR="008871BC" w:rsidRPr="004B183F" w:rsidRDefault="008871BC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1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871BC" w:rsidRPr="004B183F" w:rsidRDefault="008871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1BC" w:rsidRPr="004B183F" w:rsidRDefault="008871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71BC" w:rsidRPr="004B183F" w:rsidRDefault="00887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</w:t>
      </w:r>
      <w:r w:rsidRPr="004B183F">
        <w:rPr>
          <w:rFonts w:ascii="Times New Roman" w:hAnsi="Times New Roman" w:cs="Times New Roman"/>
          <w:b/>
          <w:sz w:val="28"/>
          <w:szCs w:val="28"/>
        </w:rPr>
        <w:t xml:space="preserve">риоритеты муниципальной политики в сфере благоустройства. 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3F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программы. Прогноз ожидаемых результатов.</w:t>
      </w:r>
    </w:p>
    <w:p w:rsidR="008871BC" w:rsidRPr="004B183F" w:rsidRDefault="00887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Приоритеты муниципальной политики Кааламского сельского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>поселения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1.</w:t>
      </w:r>
      <w:r w:rsidRPr="004B183F">
        <w:rPr>
          <w:rFonts w:ascii="Times New Roman" w:hAnsi="Times New Roman" w:cs="Times New Roman"/>
          <w:sz w:val="28"/>
          <w:szCs w:val="28"/>
        </w:rPr>
        <w:tab/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Распоряжением Администрации Кааламского сельского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 xml:space="preserve">поселения от 13 февраля 2017г. № 12. 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</w:t>
      </w:r>
      <w:r w:rsidRPr="004B183F">
        <w:rPr>
          <w:rFonts w:ascii="Times New Roman" w:hAnsi="Times New Roman" w:cs="Times New Roman"/>
          <w:sz w:val="28"/>
          <w:szCs w:val="28"/>
        </w:rPr>
        <w:lastRenderedPageBreak/>
        <w:t xml:space="preserve">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повышение качества и комфорта городской среды на территории Кааламского сельского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 xml:space="preserve">поселения и как следствие, улучшение условий проживания населения на территории поселения. 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1.</w:t>
      </w:r>
      <w:r w:rsidRPr="004B183F">
        <w:rPr>
          <w:rFonts w:ascii="Times New Roman" w:hAnsi="Times New Roman" w:cs="Times New Roman"/>
          <w:sz w:val="28"/>
          <w:szCs w:val="28"/>
        </w:rPr>
        <w:tab/>
        <w:t>Обеспечение формирования единого облика муниципального образования;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2.</w:t>
      </w:r>
      <w:r w:rsidRPr="004B183F">
        <w:rPr>
          <w:rFonts w:ascii="Times New Roman" w:hAnsi="Times New Roman" w:cs="Times New Roman"/>
          <w:sz w:val="28"/>
          <w:szCs w:val="28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3.</w:t>
      </w:r>
      <w:r w:rsidRPr="004B183F">
        <w:rPr>
          <w:rFonts w:ascii="Times New Roman" w:hAnsi="Times New Roman" w:cs="Times New Roman"/>
          <w:sz w:val="28"/>
          <w:szCs w:val="28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4B183F">
        <w:rPr>
          <w:rFonts w:ascii="Times New Roman" w:hAnsi="Times New Roman" w:cs="Times New Roman"/>
          <w:sz w:val="28"/>
          <w:szCs w:val="28"/>
        </w:rPr>
        <w:tab/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Вовлечение граждан Администрацией Кааламского сельского поселения в решение вопросов развития территории Кааламского сельского поселения в 2019 году планируется посредством следующих мероприятий: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Информирование жителей о возможности и способах участия в программе по благоустройству территорий.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Сбор заявок на благоустройство территорий от заинтересованных лиц.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Публикация проектов благоустройства общественных территорий (поступивших заявок) на сайте Администрации Кааламского сельского поселения http://admkaalamskoe.ru/ в сети Интернет.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Сбор и анализ полученной информации и предложений от жителей по проектам благоустройства.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Информирование жителей </w:t>
      </w:r>
      <w:bookmarkStart w:id="6" w:name="_Hlk4338963"/>
      <w:r w:rsidRPr="004B183F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6"/>
      <w:r w:rsidRPr="004B183F">
        <w:rPr>
          <w:rFonts w:ascii="Times New Roman" w:hAnsi="Times New Roman" w:cs="Times New Roman"/>
          <w:sz w:val="28"/>
          <w:szCs w:val="28"/>
        </w:rPr>
        <w:tab/>
        <w:t>о проведении общественных обсуждений по проектам благоустройства общественных территорий.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Проведение общественных обсуждений по проектам благоустройства общественных территорий.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Опубликование протокола общественных обсуждений</w:t>
      </w:r>
      <w:r w:rsidRPr="004B183F">
        <w:rPr>
          <w:rFonts w:ascii="Times New Roman" w:hAnsi="Times New Roman" w:cs="Times New Roman"/>
          <w:sz w:val="28"/>
          <w:szCs w:val="28"/>
        </w:rPr>
        <w:tab/>
        <w:t xml:space="preserve">на сайте </w:t>
      </w:r>
      <w:bookmarkStart w:id="7" w:name="_Hlk4339002"/>
      <w:r w:rsidRPr="004B183F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</w:t>
      </w:r>
      <w:r w:rsidRPr="004B183F">
        <w:rPr>
          <w:sz w:val="28"/>
          <w:szCs w:val="28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>а также на информационных стендах.</w:t>
      </w:r>
    </w:p>
    <w:bookmarkEnd w:id="7"/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Утверждение проектов благоустройства территории на заседании Общественной комиссии, опубликование протокола заседания Общественной </w:t>
      </w:r>
      <w:r w:rsidRPr="004B183F">
        <w:rPr>
          <w:rFonts w:ascii="Times New Roman" w:hAnsi="Times New Roman" w:cs="Times New Roman"/>
          <w:sz w:val="28"/>
          <w:szCs w:val="28"/>
        </w:rPr>
        <w:lastRenderedPageBreak/>
        <w:t>комиссии на сайте</w:t>
      </w:r>
      <w:r w:rsidRPr="004B183F">
        <w:rPr>
          <w:sz w:val="28"/>
          <w:szCs w:val="28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>Администрации Кааламского сельского поселения, а также на информационных стендах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Привлечение граждан к непосредственному участию в реализации проектов благоустройства путем трудового и финансового участия.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Открытие объекта с участием жителей Кааламского сельского поселения.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Проведение оценки реализованного объекта с участием заинтересованных групп в рамках рабочей группы, разработка рекомендаций по исправлению недочетов.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Ожидаемые результаты программы: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870FE9" w:rsidRPr="004B183F" w:rsidRDefault="00835FE5" w:rsidP="0087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будет подготовлена проектно – сметной документации на выполнение ремонта общественных территорий и дворовых территории МКД ;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-будут созданы комфортные условия для отдыха и досуга жителей;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-увеличится число граждан, обеспеченных комфортными условиями проживания в МКД.</w:t>
      </w:r>
    </w:p>
    <w:p w:rsidR="00870FE9" w:rsidRPr="004B183F" w:rsidRDefault="00870F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0FE9" w:rsidRPr="004B183F" w:rsidRDefault="00870FE9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t>При реализации Программы следует учитывать следующие риски:</w:t>
      </w:r>
    </w:p>
    <w:p w:rsidR="00870FE9" w:rsidRPr="004B183F" w:rsidRDefault="00870FE9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t>1.</w:t>
      </w:r>
      <w:r w:rsidR="00AB16EF" w:rsidRPr="004B183F">
        <w:rPr>
          <w:sz w:val="28"/>
          <w:szCs w:val="28"/>
        </w:rPr>
        <w:t xml:space="preserve"> </w:t>
      </w:r>
      <w:r w:rsidR="00AB16EF" w:rsidRPr="004B183F">
        <w:rPr>
          <w:color w:val="2D2D2D"/>
          <w:spacing w:val="2"/>
          <w:sz w:val="28"/>
          <w:szCs w:val="28"/>
        </w:rPr>
        <w:t xml:space="preserve">бюджетные риски, связанные с дефицитом регионального и местного бюджетов и возможностью невыполнения своих обязательств по </w:t>
      </w:r>
      <w:proofErr w:type="spellStart"/>
      <w:r w:rsidR="00AB16EF" w:rsidRPr="004B183F">
        <w:rPr>
          <w:color w:val="2D2D2D"/>
          <w:spacing w:val="2"/>
          <w:sz w:val="28"/>
          <w:szCs w:val="28"/>
        </w:rPr>
        <w:t>софинансированию</w:t>
      </w:r>
      <w:proofErr w:type="spellEnd"/>
      <w:r w:rsidR="00AB16EF" w:rsidRPr="004B183F">
        <w:rPr>
          <w:color w:val="2D2D2D"/>
          <w:spacing w:val="2"/>
          <w:sz w:val="28"/>
          <w:szCs w:val="28"/>
        </w:rPr>
        <w:t xml:space="preserve"> мероприятий</w:t>
      </w:r>
      <w:r w:rsidRPr="004B183F">
        <w:rPr>
          <w:color w:val="2D2D2D"/>
          <w:spacing w:val="2"/>
          <w:sz w:val="28"/>
          <w:szCs w:val="28"/>
        </w:rPr>
        <w:t>;</w:t>
      </w:r>
    </w:p>
    <w:p w:rsidR="00175AF3" w:rsidRPr="004B183F" w:rsidRDefault="00175AF3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t xml:space="preserve">2. </w:t>
      </w:r>
      <w:r w:rsidR="00AB16EF" w:rsidRPr="004B183F">
        <w:rPr>
          <w:color w:val="2D2D2D"/>
          <w:spacing w:val="2"/>
          <w:sz w:val="28"/>
          <w:szCs w:val="28"/>
        </w:rPr>
        <w:t>социальные риски, в том числе связанные с низкой социальной активностью населения</w:t>
      </w:r>
    </w:p>
    <w:p w:rsidR="00870FE9" w:rsidRPr="004B183F" w:rsidRDefault="00870FE9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t xml:space="preserve"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</w:t>
      </w:r>
      <w:r w:rsidR="00BA3357" w:rsidRPr="004B183F">
        <w:rPr>
          <w:color w:val="2D2D2D"/>
          <w:spacing w:val="2"/>
          <w:sz w:val="28"/>
          <w:szCs w:val="28"/>
        </w:rPr>
        <w:t>это может потребовать</w:t>
      </w:r>
      <w:r w:rsidRPr="004B183F">
        <w:rPr>
          <w:color w:val="2D2D2D"/>
          <w:spacing w:val="2"/>
          <w:sz w:val="28"/>
          <w:szCs w:val="28"/>
        </w:rPr>
        <w:t xml:space="preserve"> существенно</w:t>
      </w:r>
      <w:r w:rsidR="00BA3357" w:rsidRPr="004B183F">
        <w:rPr>
          <w:color w:val="2D2D2D"/>
          <w:spacing w:val="2"/>
          <w:sz w:val="28"/>
          <w:szCs w:val="28"/>
        </w:rPr>
        <w:t>й</w:t>
      </w:r>
      <w:r w:rsidRPr="004B183F">
        <w:rPr>
          <w:color w:val="2D2D2D"/>
          <w:spacing w:val="2"/>
          <w:sz w:val="28"/>
          <w:szCs w:val="28"/>
        </w:rPr>
        <w:t xml:space="preserve"> концентрации бюджетных средств на преодоление последствий таких катастроф;</w:t>
      </w:r>
    </w:p>
    <w:p w:rsidR="00870FE9" w:rsidRPr="004B183F" w:rsidRDefault="00870FE9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t>3. Риск изменения федерального и регионального законодательства;</w:t>
      </w:r>
    </w:p>
    <w:p w:rsidR="00AB16EF" w:rsidRPr="004B183F" w:rsidRDefault="00AB16EF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t>4. Контрактный риск.</w:t>
      </w:r>
      <w:r w:rsidRPr="004B183F">
        <w:rPr>
          <w:sz w:val="28"/>
          <w:szCs w:val="28"/>
        </w:rPr>
        <w:t xml:space="preserve"> </w:t>
      </w:r>
      <w:r w:rsidRPr="004B183F">
        <w:rPr>
          <w:color w:val="2D2D2D"/>
          <w:spacing w:val="2"/>
          <w:sz w:val="28"/>
          <w:szCs w:val="28"/>
        </w:rPr>
        <w:t xml:space="preserve">Отсутствие претендентов. Невыполнение подрядчиками контрактных обязательств. </w:t>
      </w:r>
    </w:p>
    <w:p w:rsidR="00A266E8" w:rsidRPr="004B183F" w:rsidRDefault="00BA3357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t xml:space="preserve">  </w:t>
      </w:r>
      <w:r w:rsidR="00A266E8" w:rsidRPr="004B183F">
        <w:rPr>
          <w:color w:val="2D2D2D"/>
          <w:spacing w:val="2"/>
          <w:sz w:val="28"/>
          <w:szCs w:val="28"/>
        </w:rPr>
        <w:t xml:space="preserve">Основными мерами по выявлению и минимизации возможных рисков в процессе реализации муниципальной программы являются: </w:t>
      </w:r>
    </w:p>
    <w:p w:rsidR="00870FE9" w:rsidRPr="004B183F" w:rsidRDefault="00870FE9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lastRenderedPageBreak/>
        <w:t>-оперативный мониторинг хода реализации Программы;</w:t>
      </w:r>
    </w:p>
    <w:p w:rsidR="00870FE9" w:rsidRPr="004B183F" w:rsidRDefault="00870FE9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t>- оптимизация расходов местного бюджета;</w:t>
      </w:r>
    </w:p>
    <w:p w:rsidR="00870FE9" w:rsidRPr="004B183F" w:rsidRDefault="00870FE9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t>-оперативное реагирование на изменения законодательства;</w:t>
      </w:r>
    </w:p>
    <w:p w:rsidR="00870FE9" w:rsidRPr="004B183F" w:rsidRDefault="00870FE9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t>-определение приоритетов для первоочередного финансирования основных мероприятий Программы;</w:t>
      </w:r>
    </w:p>
    <w:p w:rsidR="00870FE9" w:rsidRPr="004B183F" w:rsidRDefault="00870FE9" w:rsidP="00A266E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4B183F">
        <w:rPr>
          <w:color w:val="2D2D2D"/>
          <w:spacing w:val="2"/>
          <w:sz w:val="28"/>
          <w:szCs w:val="28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A266E8" w:rsidRPr="004B183F" w:rsidRDefault="00AB16EF" w:rsidP="00A26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83F">
        <w:rPr>
          <w:rFonts w:ascii="Times New Roman" w:hAnsi="Times New Roman" w:cs="Times New Roman"/>
          <w:color w:val="2D2D2D"/>
          <w:spacing w:val="2"/>
          <w:sz w:val="28"/>
          <w:szCs w:val="28"/>
        </w:rPr>
        <w:t>-</w:t>
      </w:r>
      <w:r w:rsidRPr="004B183F">
        <w:rPr>
          <w:rFonts w:ascii="Times New Roman" w:hAnsi="Times New Roman" w:cs="Times New Roman"/>
          <w:sz w:val="28"/>
          <w:szCs w:val="28"/>
        </w:rPr>
        <w:t xml:space="preserve"> </w:t>
      </w:r>
      <w:r w:rsidR="00A266E8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регулярного информирования о мероприятиях с использованием разнообразных каналов коммуникаций (СМИ, встречи, семинары и др.)</w:t>
      </w:r>
      <w:r w:rsidR="00A266E8" w:rsidRPr="004B183F">
        <w:rPr>
          <w:rFonts w:ascii="Times New Roman" w:hAnsi="Times New Roman" w:cs="Times New Roman"/>
          <w:sz w:val="28"/>
          <w:szCs w:val="28"/>
        </w:rPr>
        <w:t xml:space="preserve"> </w:t>
      </w:r>
      <w:r w:rsidR="00A266E8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всех форм вовлечения граждан и организаций в процесс реализации муниципальной программы</w:t>
      </w:r>
      <w:r w:rsidR="00BA3357"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FE9" w:rsidRPr="004B183F" w:rsidRDefault="00AB16EF" w:rsidP="00BA33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B183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систематический контроль за ходом выполнения работ со стороны граждан и </w:t>
      </w:r>
      <w:r w:rsidR="00BA3357" w:rsidRPr="004B183F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ответственного исполнителя муниципальной программы</w:t>
      </w:r>
    </w:p>
    <w:p w:rsidR="00870FE9" w:rsidRPr="004B183F" w:rsidRDefault="00870FE9" w:rsidP="00A2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Сроки реализации программы: 2018 - 2024 годы. Этапы реализации выделяются по годам.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Сведения о целевых 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4B183F">
        <w:rPr>
          <w:rFonts w:ascii="Times New Roman" w:hAnsi="Times New Roman" w:cs="Times New Roman"/>
          <w:b/>
          <w:sz w:val="28"/>
          <w:szCs w:val="28"/>
        </w:rPr>
        <w:t xml:space="preserve">приложении № 1 </w:t>
      </w:r>
    </w:p>
    <w:p w:rsidR="008871BC" w:rsidRPr="004B183F" w:rsidRDefault="0088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2</w:t>
      </w:r>
      <w:r w:rsidRPr="004B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4433136"/>
      <w:r w:rsidRPr="004B183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домов, благоустроенных в 2018 году </w:t>
      </w:r>
      <w:bookmarkEnd w:id="8"/>
      <w:r w:rsidRPr="004B183F">
        <w:rPr>
          <w:rFonts w:ascii="Times New Roman" w:hAnsi="Times New Roman" w:cs="Times New Roman"/>
          <w:sz w:val="28"/>
          <w:szCs w:val="28"/>
        </w:rPr>
        <w:t xml:space="preserve">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3.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4433470"/>
      <w:r w:rsidRPr="004B183F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и дворовых территорий многоквартирных домов подлежащих благоустройству в 2019 г. </w:t>
      </w:r>
      <w:bookmarkEnd w:id="9"/>
      <w:r w:rsidRPr="004B183F">
        <w:rPr>
          <w:rFonts w:ascii="Times New Roman" w:hAnsi="Times New Roman" w:cs="Times New Roman"/>
          <w:sz w:val="28"/>
          <w:szCs w:val="28"/>
        </w:rPr>
        <w:t xml:space="preserve">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3.1.</w:t>
      </w:r>
      <w:r w:rsidRPr="004B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4</w:t>
      </w:r>
      <w:r w:rsidRPr="004B18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10" w:name="_Hlk4434965"/>
      <w:r w:rsidRPr="004B183F">
        <w:rPr>
          <w:rFonts w:ascii="Times New Roman" w:hAnsi="Times New Roman" w:cs="Times New Roman"/>
          <w:sz w:val="28"/>
          <w:szCs w:val="28"/>
        </w:rPr>
        <w:t xml:space="preserve">Кааламского сельского поселения </w:t>
      </w:r>
      <w:bookmarkEnd w:id="10"/>
      <w:r w:rsidRPr="004B183F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Кааламского сельского поселения,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lastRenderedPageBreak/>
        <w:t>Администрация Кааламского сельского поселения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 в порядке, установленном такой комиссией.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4B183F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4B183F">
        <w:rPr>
          <w:rFonts w:ascii="Times New Roman" w:hAnsi="Times New Roman" w:cs="Times New Roman"/>
          <w:sz w:val="28"/>
          <w:szCs w:val="28"/>
        </w:rPr>
        <w:t xml:space="preserve"> из бюджета субъекта Российской Федерации, приведены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15</w:t>
      </w:r>
      <w:r w:rsidRPr="004B183F">
        <w:rPr>
          <w:rFonts w:ascii="Times New Roman" w:hAnsi="Times New Roman" w:cs="Times New Roman"/>
          <w:sz w:val="28"/>
          <w:szCs w:val="28"/>
        </w:rPr>
        <w:t>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 подготовлены следующие документы: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по благоустройству дворовых территорий, </w:t>
      </w:r>
      <w:proofErr w:type="spellStart"/>
      <w:r w:rsidRPr="004B183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4B183F">
        <w:rPr>
          <w:rFonts w:ascii="Times New Roman" w:hAnsi="Times New Roman" w:cs="Times New Roman"/>
          <w:sz w:val="28"/>
          <w:szCs w:val="28"/>
        </w:rPr>
        <w:t xml:space="preserve"> за счет средств бюджета Республики Карелия, приведён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6</w:t>
      </w:r>
      <w:r w:rsidRPr="004B183F">
        <w:rPr>
          <w:rFonts w:ascii="Times New Roman" w:hAnsi="Times New Roman" w:cs="Times New Roman"/>
          <w:sz w:val="28"/>
          <w:szCs w:val="28"/>
        </w:rPr>
        <w:t xml:space="preserve"> (далее - минимальный перечень работ по благоустройству);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7</w:t>
      </w:r>
      <w:r w:rsidRPr="004B183F">
        <w:rPr>
          <w:rFonts w:ascii="Times New Roman" w:hAnsi="Times New Roman" w:cs="Times New Roman"/>
          <w:sz w:val="28"/>
          <w:szCs w:val="28"/>
        </w:rPr>
        <w:t>;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4B183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4B183F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4B183F">
        <w:rPr>
          <w:sz w:val="28"/>
          <w:szCs w:val="28"/>
        </w:rPr>
        <w:t xml:space="preserve"> </w:t>
      </w:r>
      <w:r w:rsidRPr="004B183F">
        <w:rPr>
          <w:rFonts w:ascii="Times New Roman" w:hAnsi="Times New Roman" w:cs="Times New Roman"/>
          <w:sz w:val="28"/>
          <w:szCs w:val="28"/>
        </w:rPr>
        <w:t xml:space="preserve">субсидии из бюджета Республики Карелия, приведён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8</w:t>
      </w:r>
      <w:r w:rsidRPr="004B183F">
        <w:rPr>
          <w:rFonts w:ascii="Times New Roman" w:hAnsi="Times New Roman" w:cs="Times New Roman"/>
          <w:sz w:val="28"/>
          <w:szCs w:val="28"/>
        </w:rPr>
        <w:t xml:space="preserve"> (далее - дополнительный перечень работ по благоустройству);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№9</w:t>
      </w:r>
      <w:r w:rsidRPr="004B183F">
        <w:rPr>
          <w:rFonts w:ascii="Times New Roman" w:hAnsi="Times New Roman" w:cs="Times New Roman"/>
          <w:sz w:val="28"/>
          <w:szCs w:val="28"/>
        </w:rPr>
        <w:t>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10</w:t>
      </w:r>
      <w:r w:rsidRPr="004B183F">
        <w:rPr>
          <w:rFonts w:ascii="Times New Roman" w:hAnsi="Times New Roman" w:cs="Times New Roman"/>
          <w:sz w:val="28"/>
          <w:szCs w:val="28"/>
        </w:rPr>
        <w:t>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11</w:t>
      </w:r>
      <w:r w:rsidRPr="004B183F">
        <w:rPr>
          <w:rFonts w:ascii="Times New Roman" w:hAnsi="Times New Roman" w:cs="Times New Roman"/>
          <w:sz w:val="28"/>
          <w:szCs w:val="28"/>
        </w:rPr>
        <w:t>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приведены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14</w:t>
      </w:r>
      <w:r w:rsidRPr="004B183F">
        <w:rPr>
          <w:rFonts w:ascii="Times New Roman" w:hAnsi="Times New Roman" w:cs="Times New Roman"/>
          <w:sz w:val="28"/>
          <w:szCs w:val="28"/>
        </w:rPr>
        <w:t>.</w:t>
      </w:r>
    </w:p>
    <w:p w:rsidR="008871BC" w:rsidRPr="004B183F" w:rsidRDefault="00887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Характеристика вклада органа местного самоуправления в достижение результатов. О</w:t>
      </w:r>
      <w:r w:rsidRPr="004B183F">
        <w:rPr>
          <w:rFonts w:ascii="Times New Roman" w:hAnsi="Times New Roman" w:cs="Times New Roman"/>
          <w:b/>
          <w:sz w:val="28"/>
          <w:szCs w:val="28"/>
        </w:rPr>
        <w:t>бъем средств, необходимых на реализацию программы за счет всех источников финансирования на 2018 - 2024 годы.</w:t>
      </w:r>
    </w:p>
    <w:p w:rsidR="008871BC" w:rsidRPr="004B183F" w:rsidRDefault="0088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муниципальной программы осуществляется за счёт следующих источников финансирования: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за счет средств бюджета Республики Карелия;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за счет средств местного бюджета – 6 процентов от предоставленной субсидии из бюджета Республики Карелия;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12</w:t>
      </w:r>
      <w:r w:rsidRPr="004B183F">
        <w:rPr>
          <w:rFonts w:ascii="Times New Roman" w:hAnsi="Times New Roman" w:cs="Times New Roman"/>
          <w:sz w:val="28"/>
          <w:szCs w:val="28"/>
        </w:rPr>
        <w:t>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необходимых для реализации программы представлено в </w:t>
      </w:r>
      <w:r w:rsidRPr="004B183F">
        <w:rPr>
          <w:rFonts w:ascii="Times New Roman" w:hAnsi="Times New Roman" w:cs="Times New Roman"/>
          <w:b/>
          <w:sz w:val="28"/>
          <w:szCs w:val="28"/>
        </w:rPr>
        <w:t>Приложении № 13</w:t>
      </w:r>
      <w:r w:rsidRPr="004B183F">
        <w:rPr>
          <w:rFonts w:ascii="Times New Roman" w:hAnsi="Times New Roman" w:cs="Times New Roman"/>
          <w:sz w:val="28"/>
          <w:szCs w:val="28"/>
        </w:rPr>
        <w:t>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8871BC" w:rsidRPr="004B183F" w:rsidRDefault="00887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BC" w:rsidRPr="004B183F" w:rsidRDefault="00835FE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</w:t>
      </w:r>
      <w:bookmarkStart w:id="11" w:name="bookmark3"/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>Условия предоставления субсидии на реализацию муниципальной программы</w:t>
      </w:r>
      <w:bookmarkEnd w:id="11"/>
    </w:p>
    <w:p w:rsidR="008871BC" w:rsidRPr="004B183F" w:rsidRDefault="008871BC">
      <w:pPr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№ 169, включая проведение оценки предложений заинтересованных лиц.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</w:t>
      </w:r>
      <w:r w:rsidRPr="004B183F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 xml:space="preserve">Синхронизация реализаций мероприятий в рамках муниципальной программы с реализуемыми в Кааламском сельском поселении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</w:t>
      </w:r>
      <w:r w:rsidRPr="004B183F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Синхронизация выполнения работ в рамках муниципальной программы с реализуемыми в Кааламском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8871BC" w:rsidRPr="004B183F" w:rsidRDefault="00835FE5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4B18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1BC" w:rsidRPr="004B183F" w:rsidRDefault="008871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1BC" w:rsidRPr="004B183F" w:rsidRDefault="0083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871BC" w:rsidRPr="004B183F" w:rsidRDefault="00887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На территории Кааламского сельского поселения инвентаризация уровня благоустройства индивидуальных жилых домов и земельных участков, предоставленных для их размещения, проводится в срок до 31 декабря 2024 года.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в соответствии с графиком, утверждаемым Администрацией Кааламского сельского поселения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График размещается на официальном сайте Администрации Кааламского сельского поселения.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комиссией, созданной Администрации Кааламского сельского поселения.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До начала проведения инвентаризации рекомендуется предварительное заполнение Паспортов: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8871BC" w:rsidRPr="004B183F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871BC" w:rsidRPr="004B183F">
          <w:pgSz w:w="11906" w:h="16838" w:code="9"/>
          <w:pgMar w:top="567" w:right="849" w:bottom="993" w:left="1560" w:header="709" w:footer="709" w:gutter="0"/>
          <w:cols w:space="708"/>
          <w:docGrid w:linePitch="360"/>
        </w:sectPr>
      </w:pPr>
    </w:p>
    <w:p w:rsidR="008871BC" w:rsidRPr="004B183F" w:rsidRDefault="00835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871BC" w:rsidRPr="004B183F" w:rsidRDefault="00887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Pr="004B183F" w:rsidRDefault="00835FE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(индикаторы) муниципальной программы в период 2018-2024 годы </w:t>
      </w: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306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8871BC" w:rsidRPr="004B183F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81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Значение показателей</w:t>
            </w:r>
          </w:p>
        </w:tc>
      </w:tr>
      <w:tr w:rsidR="008871BC" w:rsidRPr="004B183F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2024</w:t>
            </w:r>
          </w:p>
        </w:tc>
      </w:tr>
      <w:tr w:rsidR="008871BC" w:rsidRPr="004B183F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4B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</w:tr>
      <w:tr w:rsidR="008871BC" w:rsidRPr="004B183F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</w:tr>
      <w:tr w:rsidR="008871BC" w:rsidRPr="004B183F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</w:t>
            </w:r>
          </w:p>
        </w:tc>
      </w:tr>
      <w:tr w:rsidR="008871BC" w:rsidRPr="004B183F">
        <w:trPr>
          <w:trHeight w:val="6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1BC" w:rsidRPr="004B183F" w:rsidRDefault="00835FE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100</w:t>
            </w:r>
          </w:p>
        </w:tc>
      </w:tr>
      <w:tr w:rsidR="008871BC" w:rsidRPr="004B183F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граждан,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в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выполнении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дворовых территорий,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общественных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такой</w:t>
            </w:r>
            <w:r w:rsidRPr="004B183F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0</w:t>
            </w:r>
          </w:p>
        </w:tc>
      </w:tr>
    </w:tbl>
    <w:p w:rsidR="008871BC" w:rsidRPr="004B183F" w:rsidRDefault="008871B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Pr="004B183F" w:rsidRDefault="0088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71BC" w:rsidRPr="004B183F" w:rsidRDefault="00887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71BC" w:rsidRPr="004B183F" w:rsidRDefault="00887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Pr="004B183F" w:rsidRDefault="00887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1BC" w:rsidRPr="004B183F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Pr="004B183F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Pr="004B183F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Pr="004B183F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Pr="004B183F" w:rsidRDefault="008871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1BC" w:rsidRPr="004B183F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3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3F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8871BC" w:rsidRPr="004B183F" w:rsidRDefault="008871BC" w:rsidP="00882C61">
      <w:pPr>
        <w:rPr>
          <w:rFonts w:ascii="Times New Roman" w:hAnsi="Times New Roman" w:cs="Times New Roman"/>
          <w:sz w:val="28"/>
          <w:szCs w:val="28"/>
        </w:rPr>
      </w:pPr>
      <w:bookmarkStart w:id="12" w:name="page19"/>
      <w:bookmarkStart w:id="13" w:name="page22"/>
      <w:bookmarkEnd w:id="12"/>
      <w:bookmarkEnd w:id="13"/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1854"/>
        <w:gridCol w:w="1384"/>
        <w:gridCol w:w="1384"/>
        <w:gridCol w:w="2466"/>
        <w:gridCol w:w="2491"/>
        <w:gridCol w:w="2110"/>
      </w:tblGrid>
      <w:tr w:rsidR="008871BC" w:rsidRPr="004B183F">
        <w:trPr>
          <w:trHeight w:val="435"/>
          <w:jc w:val="center"/>
        </w:trPr>
        <w:tc>
          <w:tcPr>
            <w:tcW w:w="3183" w:type="dxa"/>
            <w:vMerge w:val="restart"/>
            <w:vAlign w:val="center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Align w:val="center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66" w:type="dxa"/>
            <w:vMerge w:val="restart"/>
            <w:vAlign w:val="center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10" w:type="dxa"/>
            <w:vMerge w:val="restart"/>
            <w:vAlign w:val="center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8871BC" w:rsidRPr="004B183F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Align w:val="center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4" w:type="dxa"/>
            <w:vAlign w:val="center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vAlign w:val="center"/>
            <w:hideMark/>
          </w:tcPr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8871BC" w:rsidRPr="004B183F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 w:rsidRPr="004B183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8871BC" w:rsidRPr="004B183F" w:rsidRDefault="00882C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35FE5"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ремонта и обустройства дворовых территории МКД</w:t>
            </w:r>
          </w:p>
        </w:tc>
      </w:tr>
      <w:tr w:rsidR="008871BC" w:rsidRPr="004B183F">
        <w:trPr>
          <w:trHeight w:val="436"/>
          <w:jc w:val="center"/>
        </w:trPr>
        <w:tc>
          <w:tcPr>
            <w:tcW w:w="3183" w:type="dxa"/>
            <w:hideMark/>
          </w:tcPr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854" w:type="dxa"/>
            <w:hideMark/>
          </w:tcPr>
          <w:p w:rsidR="008871BC" w:rsidRPr="004B183F" w:rsidRDefault="00835FE5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Собственники МКД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локальные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Pr="004B183F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 w:rsidRPr="004B183F">
        <w:trPr>
          <w:trHeight w:val="845"/>
          <w:jc w:val="center"/>
        </w:trPr>
        <w:tc>
          <w:tcPr>
            <w:tcW w:w="3183" w:type="dxa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урн 1.2.2.Дополнительный перечень работ: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бордюрных камней.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детской (игровой) площадки.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газонных ограждений, декоративных ограждений.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Устройство ливневой 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канализации.</w:t>
            </w:r>
          </w:p>
          <w:p w:rsidR="008871BC" w:rsidRPr="004B183F" w:rsidRDefault="008871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8871BC" w:rsidRPr="004B183F" w:rsidRDefault="00835FE5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Кааламского сельского поселения</w:t>
            </w: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keepNext/>
              <w:keepLines/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2024</w:t>
            </w: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hideMark/>
          </w:tcPr>
          <w:p w:rsidR="008871BC" w:rsidRPr="004B183F" w:rsidRDefault="00835FE5">
            <w:pPr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Выполнены работы по благоустройству из минимального или дополнительного перечня работ,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8871BC" w:rsidRPr="004B183F" w:rsidRDefault="00835FE5">
            <w:pPr>
              <w:rPr>
                <w:rFonts w:ascii="Times New Roman" w:hAnsi="Times New Roman" w:cs="Times New Roman"/>
              </w:rPr>
            </w:pPr>
            <w:r w:rsidRPr="004B183F">
              <w:rPr>
                <w:rFonts w:ascii="Times New Roman" w:hAnsi="Times New Roman" w:cs="Times New Roman"/>
              </w:rPr>
              <w:t>Повышение 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Pr="004B183F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 w:rsidRPr="004B183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Привлечение населения к участию в благоустройстве дворовых территорий МКД</w:t>
            </w:r>
          </w:p>
        </w:tc>
      </w:tr>
      <w:tr w:rsidR="008871BC" w:rsidRPr="004B183F">
        <w:trPr>
          <w:trHeight w:val="436"/>
          <w:jc w:val="center"/>
        </w:trPr>
        <w:tc>
          <w:tcPr>
            <w:tcW w:w="3183" w:type="dxa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 Мероприятия: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Align w:val="bottom"/>
            <w:hideMark/>
          </w:tcPr>
          <w:p w:rsidR="008871BC" w:rsidRPr="004B183F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 w:rsidRPr="004B183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8871BC" w:rsidRPr="004B183F" w:rsidRDefault="00882C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35FE5"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роведение ремонта и обустройства общественных территорий</w:t>
            </w:r>
          </w:p>
        </w:tc>
      </w:tr>
      <w:tr w:rsidR="008871BC" w:rsidRPr="004B183F">
        <w:trPr>
          <w:trHeight w:val="436"/>
          <w:jc w:val="center"/>
        </w:trPr>
        <w:tc>
          <w:tcPr>
            <w:tcW w:w="3183" w:type="dxa"/>
            <w:hideMark/>
          </w:tcPr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проектно–сметной документации на благоустройство общественных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854" w:type="dxa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локально –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сметные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расчеты</w:t>
            </w:r>
          </w:p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Pr="004B183F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 w:rsidRPr="004B183F">
        <w:trPr>
          <w:trHeight w:val="1224"/>
          <w:jc w:val="center"/>
        </w:trPr>
        <w:tc>
          <w:tcPr>
            <w:tcW w:w="3183" w:type="dxa"/>
            <w:hideMark/>
          </w:tcPr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  <w:p w:rsidR="008871BC" w:rsidRPr="004B183F" w:rsidRDefault="008871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hideMark/>
          </w:tcPr>
          <w:p w:rsidR="008871BC" w:rsidRPr="004B183F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2491" w:type="dxa"/>
            <w:hideMark/>
          </w:tcPr>
          <w:p w:rsidR="008871BC" w:rsidRPr="004B183F" w:rsidRDefault="008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Pr="004B183F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 w:rsidRPr="004B183F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Привлечение населения к участию в благоустройстве общественных территории</w:t>
            </w:r>
          </w:p>
        </w:tc>
      </w:tr>
      <w:tr w:rsidR="008871BC" w:rsidRPr="004B183F">
        <w:trPr>
          <w:trHeight w:val="436"/>
          <w:jc w:val="center"/>
        </w:trPr>
        <w:tc>
          <w:tcPr>
            <w:tcW w:w="3183" w:type="dxa"/>
            <w:hideMark/>
          </w:tcPr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491" w:type="dxa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Pr="004B183F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8871BC" w:rsidRPr="004B183F">
        <w:trPr>
          <w:trHeight w:val="1224"/>
          <w:jc w:val="center"/>
        </w:trPr>
        <w:tc>
          <w:tcPr>
            <w:tcW w:w="3183" w:type="dxa"/>
            <w:hideMark/>
          </w:tcPr>
          <w:p w:rsidR="008871BC" w:rsidRPr="004B183F" w:rsidRDefault="00835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5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B1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Кааламского сельского </w:t>
            </w: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hideMark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66" w:type="dxa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491" w:type="dxa"/>
            <w:vAlign w:val="bottom"/>
            <w:hideMark/>
          </w:tcPr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8871BC" w:rsidRPr="004B183F" w:rsidRDefault="00835F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10" w:type="dxa"/>
            <w:vAlign w:val="bottom"/>
            <w:hideMark/>
          </w:tcPr>
          <w:p w:rsidR="008871BC" w:rsidRPr="004B183F" w:rsidRDefault="008871BC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8871BC" w:rsidRPr="004B183F" w:rsidRDefault="008871B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8871BC" w:rsidRPr="004B183F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8871BC" w:rsidRPr="004B183F" w:rsidRDefault="00835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 благоустроенных в 201</w:t>
      </w:r>
      <w:r w:rsidR="005235DF" w:rsidRPr="004B183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14"/>
        <w:gridCol w:w="3827"/>
      </w:tblGrid>
      <w:tr w:rsidR="008871BC" w:rsidRPr="004B183F">
        <w:trPr>
          <w:trHeight w:val="825"/>
        </w:trPr>
        <w:tc>
          <w:tcPr>
            <w:tcW w:w="681" w:type="dxa"/>
            <w:vAlign w:val="center"/>
          </w:tcPr>
          <w:p w:rsidR="008871BC" w:rsidRPr="004B183F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B183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14" w:type="dxa"/>
            <w:vAlign w:val="center"/>
          </w:tcPr>
          <w:p w:rsidR="008871BC" w:rsidRPr="004B183F" w:rsidRDefault="00835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8871BC" w:rsidRPr="004B183F" w:rsidRDefault="00835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871BC" w:rsidRPr="004B183F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3827" w:type="dxa"/>
            <w:vAlign w:val="center"/>
          </w:tcPr>
          <w:p w:rsidR="008871BC" w:rsidRPr="004B183F" w:rsidRDefault="008871B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871BC" w:rsidRPr="004B183F">
        <w:tc>
          <w:tcPr>
            <w:tcW w:w="9322" w:type="dxa"/>
            <w:gridSpan w:val="3"/>
            <w:vAlign w:val="center"/>
          </w:tcPr>
          <w:p w:rsidR="008871BC" w:rsidRPr="004B183F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871BC" w:rsidRPr="004B183F">
        <w:tc>
          <w:tcPr>
            <w:tcW w:w="681" w:type="dxa"/>
            <w:vAlign w:val="center"/>
          </w:tcPr>
          <w:p w:rsidR="008871BC" w:rsidRPr="004B183F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vAlign w:val="center"/>
          </w:tcPr>
          <w:p w:rsidR="008871BC" w:rsidRPr="004B183F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871BC" w:rsidRPr="004B183F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1BC" w:rsidRPr="004B183F">
        <w:tc>
          <w:tcPr>
            <w:tcW w:w="9322" w:type="dxa"/>
            <w:gridSpan w:val="3"/>
            <w:vAlign w:val="center"/>
          </w:tcPr>
          <w:p w:rsidR="008871BC" w:rsidRPr="004B183F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871BC" w:rsidRPr="004B183F">
        <w:tc>
          <w:tcPr>
            <w:tcW w:w="681" w:type="dxa"/>
            <w:vAlign w:val="center"/>
          </w:tcPr>
          <w:p w:rsidR="008871BC" w:rsidRPr="004B183F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  <w:vAlign w:val="center"/>
          </w:tcPr>
          <w:p w:rsidR="008871BC" w:rsidRPr="004B183F" w:rsidRDefault="005235DF" w:rsidP="005235D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 w:rsidR="00284478"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3827" w:type="dxa"/>
            <w:vAlign w:val="center"/>
          </w:tcPr>
          <w:p w:rsidR="008871BC" w:rsidRPr="004B183F" w:rsidRDefault="005235D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освещения, установка скамейки, урны</w:t>
            </w:r>
          </w:p>
        </w:tc>
      </w:tr>
    </w:tbl>
    <w:p w:rsidR="008871BC" w:rsidRPr="004B183F" w:rsidRDefault="00887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871BC">
      <w:pPr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35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tab/>
      </w:r>
      <w:r w:rsidRPr="004B183F">
        <w:rPr>
          <w:rFonts w:ascii="Times New Roman" w:eastAsia="Times New Roman" w:hAnsi="Times New Roman" w:cs="Times New Roman"/>
          <w:sz w:val="28"/>
          <w:szCs w:val="28"/>
        </w:rPr>
        <w:t>Приложение № 3.1</w:t>
      </w: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общественных и дворовых территорий,  подлежащих благоустройству в 20</w:t>
      </w:r>
      <w:r w:rsidR="005235DF" w:rsidRPr="004B183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082"/>
        <w:gridCol w:w="1559"/>
      </w:tblGrid>
      <w:tr w:rsidR="008871BC" w:rsidRPr="004B183F">
        <w:trPr>
          <w:trHeight w:val="825"/>
        </w:trPr>
        <w:tc>
          <w:tcPr>
            <w:tcW w:w="681" w:type="dxa"/>
            <w:vAlign w:val="center"/>
          </w:tcPr>
          <w:p w:rsidR="008871BC" w:rsidRPr="004B183F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B183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7082" w:type="dxa"/>
            <w:vAlign w:val="center"/>
          </w:tcPr>
          <w:p w:rsidR="008871BC" w:rsidRPr="004B183F" w:rsidRDefault="00835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8871BC" w:rsidRPr="004B183F" w:rsidRDefault="00835FE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:rsidR="008871BC" w:rsidRPr="004B183F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1BC" w:rsidRPr="004B183F" w:rsidRDefault="008871B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8871BC" w:rsidRPr="004B183F">
        <w:tc>
          <w:tcPr>
            <w:tcW w:w="9322" w:type="dxa"/>
            <w:gridSpan w:val="3"/>
            <w:vAlign w:val="center"/>
          </w:tcPr>
          <w:p w:rsidR="008871BC" w:rsidRPr="004B183F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8871BC" w:rsidRPr="004B183F">
        <w:tc>
          <w:tcPr>
            <w:tcW w:w="681" w:type="dxa"/>
            <w:vAlign w:val="center"/>
          </w:tcPr>
          <w:p w:rsidR="008871BC" w:rsidRPr="004B183F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vAlign w:val="center"/>
          </w:tcPr>
          <w:p w:rsidR="008871BC" w:rsidRPr="004B183F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71BC" w:rsidRPr="004B183F" w:rsidRDefault="008871BC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1BC" w:rsidRPr="004B183F">
        <w:tc>
          <w:tcPr>
            <w:tcW w:w="9322" w:type="dxa"/>
            <w:gridSpan w:val="3"/>
            <w:vAlign w:val="center"/>
          </w:tcPr>
          <w:p w:rsidR="008871BC" w:rsidRPr="004B183F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8871BC" w:rsidRPr="004B183F">
        <w:tc>
          <w:tcPr>
            <w:tcW w:w="681" w:type="dxa"/>
            <w:vAlign w:val="center"/>
          </w:tcPr>
          <w:p w:rsidR="008871BC" w:rsidRPr="004B183F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2" w:type="dxa"/>
            <w:vAlign w:val="center"/>
          </w:tcPr>
          <w:p w:rsidR="008871BC" w:rsidRPr="004B183F" w:rsidRDefault="00835FE5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рядом с домами № 1 и № 2 по ул. Центральная, п. Кааламо.</w:t>
            </w:r>
            <w:r w:rsidR="005235DF"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1559" w:type="dxa"/>
            <w:vAlign w:val="center"/>
          </w:tcPr>
          <w:p w:rsidR="008871BC" w:rsidRPr="004B183F" w:rsidRDefault="00835FE5" w:rsidP="005235D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5235DF"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уличных тренажеров с навесом </w:t>
            </w: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скамейки, урны</w:t>
            </w:r>
          </w:p>
        </w:tc>
      </w:tr>
    </w:tbl>
    <w:p w:rsidR="008871BC" w:rsidRPr="004B183F" w:rsidRDefault="008871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71BC" w:rsidRPr="004B183F" w:rsidRDefault="00835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4" w:name="_Hlk4434555"/>
      <w:r w:rsidRPr="004B183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bookmarkEnd w:id="14"/>
    <w:p w:rsidR="008871BC" w:rsidRPr="004B183F" w:rsidRDefault="008871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35DF" w:rsidRPr="004B183F" w:rsidRDefault="005235DF" w:rsidP="005235DF">
      <w:pPr>
        <w:shd w:val="clear" w:color="auto" w:fill="FFFFFF"/>
        <w:spacing w:before="322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8641"/>
      </w:tblGrid>
      <w:tr w:rsidR="005235DF" w:rsidRPr="004B183F" w:rsidTr="005235DF">
        <w:trPr>
          <w:trHeight w:val="825"/>
        </w:trPr>
        <w:tc>
          <w:tcPr>
            <w:tcW w:w="681" w:type="dxa"/>
            <w:vAlign w:val="center"/>
          </w:tcPr>
          <w:p w:rsidR="005235DF" w:rsidRPr="004B183F" w:rsidRDefault="005235DF" w:rsidP="005235D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B183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:rsidR="005235DF" w:rsidRPr="004B183F" w:rsidRDefault="005235DF" w:rsidP="005235DF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5235DF" w:rsidRPr="004B183F" w:rsidRDefault="005235DF" w:rsidP="005235D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DF" w:rsidRPr="004B183F" w:rsidTr="005235DF">
        <w:tc>
          <w:tcPr>
            <w:tcW w:w="9322" w:type="dxa"/>
            <w:gridSpan w:val="2"/>
            <w:vAlign w:val="center"/>
          </w:tcPr>
          <w:p w:rsidR="005235DF" w:rsidRPr="004B183F" w:rsidRDefault="005235DF" w:rsidP="005235D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5235DF" w:rsidRPr="004B183F" w:rsidTr="005235DF">
        <w:tc>
          <w:tcPr>
            <w:tcW w:w="681" w:type="dxa"/>
            <w:vAlign w:val="center"/>
          </w:tcPr>
          <w:p w:rsidR="005235DF" w:rsidRPr="004B183F" w:rsidRDefault="005235DF" w:rsidP="005235D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235DF" w:rsidRPr="004B183F" w:rsidRDefault="005235DF" w:rsidP="0052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21</w:t>
            </w:r>
          </w:p>
        </w:tc>
      </w:tr>
      <w:tr w:rsidR="005235DF" w:rsidRPr="004B183F" w:rsidTr="005235DF">
        <w:tc>
          <w:tcPr>
            <w:tcW w:w="681" w:type="dxa"/>
            <w:vAlign w:val="center"/>
          </w:tcPr>
          <w:p w:rsidR="005235DF" w:rsidRPr="004B183F" w:rsidRDefault="005235DF" w:rsidP="005235D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235DF" w:rsidRPr="004B183F" w:rsidRDefault="005235DF" w:rsidP="0052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Гагарина, д 20</w:t>
            </w:r>
          </w:p>
        </w:tc>
      </w:tr>
      <w:tr w:rsidR="005235DF" w:rsidRPr="004B183F" w:rsidTr="005235DF">
        <w:tc>
          <w:tcPr>
            <w:tcW w:w="681" w:type="dxa"/>
            <w:vAlign w:val="center"/>
          </w:tcPr>
          <w:p w:rsidR="005235DF" w:rsidRPr="004B183F" w:rsidRDefault="005235DF" w:rsidP="005235D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235DF" w:rsidRPr="004B183F" w:rsidRDefault="005235DF" w:rsidP="0052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 д 2А</w:t>
            </w:r>
          </w:p>
        </w:tc>
      </w:tr>
      <w:tr w:rsidR="005235DF" w:rsidRPr="004B183F" w:rsidTr="005235DF">
        <w:tc>
          <w:tcPr>
            <w:tcW w:w="681" w:type="dxa"/>
            <w:vAlign w:val="center"/>
          </w:tcPr>
          <w:p w:rsidR="005235DF" w:rsidRPr="004B183F" w:rsidRDefault="005235DF" w:rsidP="005235D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235DF" w:rsidRPr="004B183F" w:rsidRDefault="005235DF" w:rsidP="0052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2Б</w:t>
            </w:r>
          </w:p>
        </w:tc>
      </w:tr>
      <w:tr w:rsidR="005235DF" w:rsidRPr="004B183F" w:rsidTr="005235DF">
        <w:tc>
          <w:tcPr>
            <w:tcW w:w="681" w:type="dxa"/>
            <w:vAlign w:val="center"/>
          </w:tcPr>
          <w:p w:rsidR="005235DF" w:rsidRPr="004B183F" w:rsidRDefault="005235DF" w:rsidP="005235D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235DF" w:rsidRPr="004B183F" w:rsidRDefault="005235DF" w:rsidP="0052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3</w:t>
            </w:r>
          </w:p>
        </w:tc>
      </w:tr>
      <w:tr w:rsidR="005235DF" w:rsidRPr="004B183F" w:rsidTr="005235DF">
        <w:tc>
          <w:tcPr>
            <w:tcW w:w="681" w:type="dxa"/>
            <w:vAlign w:val="center"/>
          </w:tcPr>
          <w:p w:rsidR="005235DF" w:rsidRPr="004B183F" w:rsidRDefault="005235DF" w:rsidP="005235D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235DF" w:rsidRPr="004B183F" w:rsidRDefault="005235DF" w:rsidP="0052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2</w:t>
            </w:r>
          </w:p>
        </w:tc>
      </w:tr>
      <w:tr w:rsidR="005235DF" w:rsidRPr="004B183F" w:rsidTr="005235DF">
        <w:tc>
          <w:tcPr>
            <w:tcW w:w="681" w:type="dxa"/>
            <w:vAlign w:val="center"/>
          </w:tcPr>
          <w:p w:rsidR="005235DF" w:rsidRPr="004B183F" w:rsidRDefault="005235DF" w:rsidP="005235DF">
            <w:pPr>
              <w:pStyle w:val="a4"/>
              <w:numPr>
                <w:ilvl w:val="0"/>
                <w:numId w:val="11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235DF" w:rsidRPr="004B183F" w:rsidRDefault="005235DF" w:rsidP="0052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B183F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г Сортавала, поселок Кааламо, ул. Центральная, д 1</w:t>
            </w:r>
          </w:p>
        </w:tc>
      </w:tr>
      <w:tr w:rsidR="005235DF" w:rsidRPr="004B183F" w:rsidTr="005235DF">
        <w:tc>
          <w:tcPr>
            <w:tcW w:w="9322" w:type="dxa"/>
            <w:gridSpan w:val="2"/>
            <w:vAlign w:val="center"/>
          </w:tcPr>
          <w:p w:rsidR="005235DF" w:rsidRPr="004B183F" w:rsidRDefault="005235DF" w:rsidP="005235DF">
            <w:pPr>
              <w:ind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5235DF" w:rsidRPr="004B183F" w:rsidTr="005235DF">
        <w:tc>
          <w:tcPr>
            <w:tcW w:w="681" w:type="dxa"/>
            <w:vAlign w:val="center"/>
          </w:tcPr>
          <w:p w:rsidR="005235DF" w:rsidRPr="004B183F" w:rsidRDefault="005235DF" w:rsidP="005235D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235DF" w:rsidRPr="004B183F" w:rsidRDefault="005235DF" w:rsidP="001D75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83F">
              <w:rPr>
                <w:rFonts w:ascii="Times New Roman" w:hAnsi="Times New Roman" w:cs="Times New Roman"/>
                <w:sz w:val="24"/>
                <w:szCs w:val="24"/>
              </w:rPr>
              <w:t xml:space="preserve">Площадь,  п. Кааламо рядом с домами №1 и №2 по ул. Центральная </w:t>
            </w:r>
            <w:r w:rsidR="004B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D755B" w:rsidRPr="004B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4B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235DF" w:rsidRPr="004B183F" w:rsidTr="005235DF">
        <w:tc>
          <w:tcPr>
            <w:tcW w:w="681" w:type="dxa"/>
            <w:vAlign w:val="center"/>
          </w:tcPr>
          <w:p w:rsidR="005235DF" w:rsidRPr="004B183F" w:rsidRDefault="005235DF" w:rsidP="005235DF">
            <w:pPr>
              <w:pStyle w:val="a4"/>
              <w:numPr>
                <w:ilvl w:val="0"/>
                <w:numId w:val="12"/>
              </w:num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5235DF" w:rsidRPr="004B183F" w:rsidRDefault="005235DF" w:rsidP="0052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3F">
              <w:rPr>
                <w:rFonts w:ascii="Times New Roman" w:hAnsi="Times New Roman" w:cs="Times New Roman"/>
                <w:sz w:val="24"/>
                <w:szCs w:val="24"/>
              </w:rPr>
              <w:t>Площадь, п. Кааламо, ул. Центральная, перед Домом культуры</w:t>
            </w:r>
          </w:p>
        </w:tc>
      </w:tr>
    </w:tbl>
    <w:p w:rsidR="008871BC" w:rsidRPr="004B183F" w:rsidRDefault="008871B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871BC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8871BC" w:rsidRPr="004B183F" w:rsidRDefault="00887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8871BC" w:rsidRPr="004B183F">
          <w:headerReference w:type="default" r:id="rId10"/>
          <w:headerReference w:type="first" r:id="rId11"/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8871BC" w:rsidRPr="004B183F" w:rsidRDefault="00835F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871BC" w:rsidRPr="004B183F" w:rsidRDefault="00887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1BC" w:rsidRPr="004B183F" w:rsidRDefault="0083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</w:t>
      </w:r>
    </w:p>
    <w:p w:rsidR="008871BC" w:rsidRPr="004B183F" w:rsidRDefault="00835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 (включая объекты незавершенного строительства) 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5235DF" w:rsidRPr="004B183F" w:rsidRDefault="005235DF" w:rsidP="00523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1541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3458"/>
        <w:gridCol w:w="3454"/>
        <w:gridCol w:w="2807"/>
        <w:gridCol w:w="1510"/>
        <w:gridCol w:w="1728"/>
        <w:gridCol w:w="1811"/>
      </w:tblGrid>
      <w:tr w:rsidR="005235DF" w:rsidRPr="004B183F" w:rsidTr="00C80BC3">
        <w:trPr>
          <w:trHeight w:val="49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5235D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5235DF" w:rsidRPr="004B183F" w:rsidRDefault="005235DF" w:rsidP="005235D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5235DF">
            <w:pPr>
              <w:spacing w:line="256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(адрес, место расположения) территории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5235DF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(пользователь), номер, дата соглашения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5235D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мероприятий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235DF" w:rsidRPr="004B183F" w:rsidRDefault="005235DF" w:rsidP="00C80BC3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5DF" w:rsidRPr="004B183F" w:rsidRDefault="005235DF" w:rsidP="005235DF">
            <w:pPr>
              <w:spacing w:line="27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реализации по годам</w:t>
            </w:r>
          </w:p>
        </w:tc>
      </w:tr>
      <w:tr w:rsidR="005235DF" w:rsidRPr="004B183F" w:rsidTr="00C80BC3">
        <w:trPr>
          <w:trHeight w:val="1719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5DF" w:rsidRPr="004B183F" w:rsidRDefault="005235DF" w:rsidP="005235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5DF" w:rsidRPr="004B183F" w:rsidRDefault="005235DF" w:rsidP="005235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5DF" w:rsidRPr="004B183F" w:rsidRDefault="005235DF" w:rsidP="005235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5DF" w:rsidRPr="004B183F" w:rsidRDefault="005235DF" w:rsidP="005235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5235DF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5235DF" w:rsidRPr="004B183F" w:rsidRDefault="005235DF" w:rsidP="005235DF">
            <w:pPr>
              <w:spacing w:line="20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5235DF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DF" w:rsidRPr="004B183F" w:rsidRDefault="005235DF" w:rsidP="005235D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235DF" w:rsidRPr="004B183F" w:rsidTr="00C80BC3">
        <w:trPr>
          <w:trHeight w:val="12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C80B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C80B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</w:rPr>
              <w:t>Земельный участок,</w:t>
            </w:r>
            <w:r w:rsidRPr="004B183F">
              <w:rPr>
                <w:rFonts w:ascii="Calibri" w:eastAsia="Calibri" w:hAnsi="Calibri" w:cs="Times New Roman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</w:rPr>
              <w:t>расположенный по адресу: РК, г. Сортавала, п. Кааламо, ул. 40 лет Победы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C80B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</w:rPr>
              <w:t xml:space="preserve">МКОУ Сортавальского МР РК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</w:rPr>
              <w:t>Кааламская</w:t>
            </w:r>
            <w:proofErr w:type="spellEnd"/>
            <w:r w:rsidRPr="004B183F">
              <w:rPr>
                <w:rFonts w:ascii="Times New Roman" w:eastAsia="Times New Roman" w:hAnsi="Times New Roman" w:cs="Times New Roman"/>
              </w:rPr>
              <w:t xml:space="preserve"> СОШ соглашение № 1 от 31.07.2019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C80B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</w:rPr>
              <w:t>Установка скамейки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C80B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C80B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5DF" w:rsidRPr="004B183F" w:rsidRDefault="005235DF" w:rsidP="00C80B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5235DF" w:rsidRPr="004B183F" w:rsidTr="00C80BC3">
        <w:trPr>
          <w:trHeight w:val="1064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5DF" w:rsidRPr="004B183F" w:rsidRDefault="005235DF" w:rsidP="00C8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5DF" w:rsidRPr="004B183F" w:rsidRDefault="005235DF" w:rsidP="00C8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35DF" w:rsidRPr="004B183F" w:rsidRDefault="005235DF" w:rsidP="00C8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C80B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</w:rPr>
              <w:t>Установка урны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C80B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35DF" w:rsidRPr="004B183F" w:rsidRDefault="005235DF" w:rsidP="00C80B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5DF" w:rsidRPr="004B183F" w:rsidRDefault="005235DF" w:rsidP="00C80B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183F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</w:tbl>
    <w:p w:rsidR="008871BC" w:rsidRPr="004B183F" w:rsidRDefault="008871BC">
      <w:pPr>
        <w:spacing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71BC" w:rsidRPr="004B183F" w:rsidRDefault="008871B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  <w:sectPr w:rsidR="008871BC" w:rsidRPr="004B183F">
          <w:pgSz w:w="16840" w:h="11907" w:orient="landscape"/>
          <w:pgMar w:top="851" w:right="992" w:bottom="1701" w:left="709" w:header="720" w:footer="720" w:gutter="0"/>
          <w:cols w:space="720"/>
          <w:titlePg/>
          <w:docGrid w:linePitch="381"/>
        </w:sectPr>
      </w:pPr>
    </w:p>
    <w:p w:rsidR="008871BC" w:rsidRPr="004B183F" w:rsidRDefault="00835FE5">
      <w:pPr>
        <w:tabs>
          <w:tab w:val="left" w:pos="1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6</w:t>
      </w:r>
    </w:p>
    <w:p w:rsidR="008871BC" w:rsidRPr="004B183F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871BC" w:rsidRPr="004B183F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8871BC" w:rsidRPr="004B183F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4B183F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4B183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8871BC" w:rsidRPr="004B183F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8871BC" w:rsidRPr="004B183F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871BC" w:rsidRPr="004B183F" w:rsidRDefault="00835FE5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проездов.</w:t>
      </w:r>
    </w:p>
    <w:p w:rsidR="008871BC" w:rsidRPr="004B183F" w:rsidRDefault="00835FE5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территорий.</w:t>
      </w:r>
    </w:p>
    <w:p w:rsidR="008871BC" w:rsidRPr="004B183F" w:rsidRDefault="00835FE5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скамеек.</w:t>
      </w:r>
    </w:p>
    <w:p w:rsidR="008871BC" w:rsidRPr="004B183F" w:rsidRDefault="00835FE5">
      <w:pPr>
        <w:pStyle w:val="a4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8871BC" w:rsidRPr="004B183F" w:rsidRDefault="00835FE5">
      <w:pPr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br w:type="page"/>
      </w:r>
    </w:p>
    <w:p w:rsidR="008871BC" w:rsidRPr="004B183F" w:rsidRDefault="00835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Приложение№7 </w:t>
      </w:r>
    </w:p>
    <w:p w:rsidR="008871BC" w:rsidRPr="004B183F" w:rsidRDefault="008871B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3F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3F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8871BC" w:rsidRPr="004B183F" w:rsidRDefault="00887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8871BC" w:rsidRPr="004B183F">
        <w:trPr>
          <w:trHeight w:val="545"/>
        </w:trPr>
        <w:tc>
          <w:tcPr>
            <w:tcW w:w="959" w:type="dxa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8871BC" w:rsidRPr="004B183F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8871BC" w:rsidRPr="004B183F" w:rsidRDefault="008871B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8871BC" w:rsidRPr="004B183F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B18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89A105" wp14:editId="43F3051F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спинки: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- 1,5 м;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380 мм;</w:t>
            </w:r>
          </w:p>
          <w:p w:rsidR="008871BC" w:rsidRPr="004B183F" w:rsidRDefault="00835FE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- 680 мм.</w:t>
            </w:r>
          </w:p>
        </w:tc>
      </w:tr>
      <w:tr w:rsidR="008871BC" w:rsidRPr="004B183F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B18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185AF7" wp14:editId="0A66945E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спинки: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 м;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- 385 мм;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- 660  мм.</w:t>
            </w:r>
          </w:p>
        </w:tc>
      </w:tr>
      <w:tr w:rsidR="008871BC" w:rsidRPr="004B183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B18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 w:rsidRPr="004B18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C569D70" wp14:editId="41E28982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скамейки - 2,085 м;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- 770  мм;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- 975  мм.</w:t>
            </w:r>
          </w:p>
        </w:tc>
      </w:tr>
      <w:tr w:rsidR="008871BC" w:rsidRPr="004B183F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4B183F">
              <w:rPr>
                <w:noProof/>
                <w:lang w:eastAsia="ru-RU"/>
              </w:rPr>
              <w:drawing>
                <wp:inline distT="0" distB="0" distL="0" distR="0" wp14:anchorId="2AC2266E" wp14:editId="75491A82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на ж/б ножках со спинкой: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мм.</w:t>
            </w:r>
          </w:p>
        </w:tc>
      </w:tr>
      <w:tr w:rsidR="008871BC" w:rsidRPr="004B183F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8871BC" w:rsidRPr="004B183F" w:rsidRDefault="008871B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8871BC" w:rsidRPr="004B183F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4B18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8AD12F" wp14:editId="3887B764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- 665мм;</w:t>
            </w:r>
          </w:p>
          <w:p w:rsidR="008871BC" w:rsidRPr="004B183F" w:rsidRDefault="00835FE5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- 420 мм;</w:t>
            </w:r>
          </w:p>
          <w:p w:rsidR="008871BC" w:rsidRPr="004B183F" w:rsidRDefault="00835FE5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10 л</w:t>
            </w:r>
          </w:p>
        </w:tc>
      </w:tr>
      <w:tr w:rsidR="008871BC" w:rsidRPr="004B183F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4B18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933D76" wp14:editId="30A9B24F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- 540 м;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– 400 мм;</w:t>
            </w:r>
          </w:p>
          <w:p w:rsidR="008871BC" w:rsidRPr="004B183F" w:rsidRDefault="00835FE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20 л.</w:t>
            </w:r>
          </w:p>
        </w:tc>
      </w:tr>
      <w:tr w:rsidR="008871BC" w:rsidRPr="004B183F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 w:rsidRPr="004B183F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2A3D63" wp14:editId="6482041C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- 570 мм;</w:t>
            </w:r>
          </w:p>
          <w:p w:rsidR="008871BC" w:rsidRPr="004B183F" w:rsidRDefault="00835FE5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- 480 мм;</w:t>
            </w:r>
          </w:p>
          <w:p w:rsidR="008871BC" w:rsidRPr="004B183F" w:rsidRDefault="00835FE5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объем: 40 л.</w:t>
            </w:r>
          </w:p>
        </w:tc>
      </w:tr>
    </w:tbl>
    <w:p w:rsidR="008871BC" w:rsidRPr="004B183F" w:rsidRDefault="00887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871B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8871BC" w:rsidRPr="004B183F">
          <w:pgSz w:w="11907" w:h="16840"/>
          <w:pgMar w:top="709" w:right="851" w:bottom="992" w:left="1701" w:header="720" w:footer="720" w:gutter="0"/>
          <w:cols w:space="720"/>
          <w:titlePg/>
          <w:docGrid w:linePitch="381"/>
        </w:sectPr>
      </w:pPr>
    </w:p>
    <w:p w:rsidR="008871BC" w:rsidRPr="004B183F" w:rsidRDefault="00835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8871BC" w:rsidRPr="004B183F" w:rsidRDefault="008871B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1BC" w:rsidRPr="004B183F" w:rsidRDefault="008871B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71BC" w:rsidRPr="004B183F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8871BC" w:rsidRPr="004B183F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8871BC" w:rsidRPr="004B183F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4B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4B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8871BC" w:rsidRPr="004B183F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</w:p>
    <w:p w:rsidR="008871BC" w:rsidRPr="004B183F" w:rsidRDefault="008871BC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 парковки).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детской (игровой) площадки.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спортивной площадки.</w:t>
      </w:r>
    </w:p>
    <w:p w:rsidR="00C80BC3" w:rsidRPr="004B183F" w:rsidRDefault="00835FE5" w:rsidP="00C80BC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</w:t>
      </w:r>
      <w:r w:rsidR="00C80BC3"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</w:p>
    <w:p w:rsidR="008871BC" w:rsidRPr="004B183F" w:rsidRDefault="00835FE5" w:rsidP="00C80BC3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хозяйственно-бытовых площадок для установки                  контейнеров-мусоросборников.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площадок для выгула животных.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871BC" w:rsidRPr="004B183F" w:rsidRDefault="00835FE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8871BC" w:rsidRPr="004B183F" w:rsidRDefault="00835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83F">
        <w:rPr>
          <w:rFonts w:ascii="Times New Roman" w:hAnsi="Times New Roman" w:cs="Times New Roman"/>
          <w:sz w:val="28"/>
          <w:szCs w:val="28"/>
        </w:rPr>
        <w:br w:type="page"/>
      </w:r>
      <w:r w:rsidRPr="004B183F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8871BC" w:rsidRPr="004B183F" w:rsidRDefault="008871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71BC" w:rsidRPr="004B183F" w:rsidRDefault="008871B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871BC" w:rsidRPr="004B183F" w:rsidRDefault="0083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83F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83F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8871BC" w:rsidRPr="004B183F" w:rsidRDefault="00835FE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83F">
        <w:rPr>
          <w:rFonts w:ascii="Times New Roman" w:eastAsia="Calibri" w:hAnsi="Times New Roman" w:cs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8871BC" w:rsidRPr="004B183F">
        <w:trPr>
          <w:trHeight w:val="565"/>
        </w:trPr>
        <w:tc>
          <w:tcPr>
            <w:tcW w:w="782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35FE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поребрика, устройство покрытия из а/б смеси М2,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т.15см,замена поребрика, устройство покрытия из а/б смеси М2,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4B183F">
              <w:rPr>
                <w:rFonts w:ascii="Calibri" w:eastAsia="Calibri" w:hAnsi="Calibri" w:cs="Times New Roman"/>
              </w:rPr>
              <w:t xml:space="preserve">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устройство а/б покрытия толщ. 4 см, укладка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4B183F">
              <w:rPr>
                <w:rFonts w:ascii="Calibri" w:eastAsia="Calibri" w:hAnsi="Calibri" w:cs="Times New Roman"/>
              </w:rPr>
              <w:t xml:space="preserve">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"Мадагаскар"(Д4279);</w:t>
            </w:r>
            <w:r w:rsidRPr="004B183F">
              <w:rPr>
                <w:rFonts w:ascii="Calibri" w:eastAsia="Calibri" w:hAnsi="Calibri" w:cs="Times New Roman"/>
              </w:rPr>
              <w:t xml:space="preserve">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4B183F">
              <w:rPr>
                <w:rFonts w:ascii="Calibri" w:eastAsia="Calibri" w:hAnsi="Calibri" w:cs="Times New Roman"/>
              </w:rPr>
              <w:t xml:space="preserve">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4B183F">
              <w:rPr>
                <w:rFonts w:ascii="Calibri" w:eastAsia="Calibri" w:hAnsi="Calibri" w:cs="Times New Roman"/>
              </w:rPr>
              <w:t xml:space="preserve">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4B183F">
              <w:rPr>
                <w:rFonts w:ascii="Calibri" w:eastAsia="Calibri" w:hAnsi="Calibri" w:cs="Times New Roman"/>
              </w:rPr>
              <w:t xml:space="preserve">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4B183F">
              <w:rPr>
                <w:rFonts w:ascii="Calibri" w:eastAsia="Calibri" w:hAnsi="Calibri" w:cs="Times New Roman"/>
              </w:rPr>
              <w:t xml:space="preserve">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10м2 площади </w:t>
            </w: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застройки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6796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8871BC" w:rsidRPr="004B183F">
        <w:tc>
          <w:tcPr>
            <w:tcW w:w="782" w:type="dxa"/>
            <w:vAlign w:val="center"/>
          </w:tcPr>
          <w:p w:rsidR="008871BC" w:rsidRPr="004B183F" w:rsidRDefault="008871B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8871BC" w:rsidRPr="004B183F" w:rsidRDefault="008871BC">
      <w:pPr>
        <w:rPr>
          <w:rFonts w:ascii="Times New Roman" w:eastAsia="Calibri" w:hAnsi="Times New Roman" w:cs="Times New Roman"/>
          <w:sz w:val="20"/>
          <w:szCs w:val="20"/>
        </w:rPr>
      </w:pPr>
    </w:p>
    <w:p w:rsidR="008871BC" w:rsidRPr="004B183F" w:rsidRDefault="00887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871BC" w:rsidRPr="004B183F" w:rsidRDefault="00835FE5">
      <w:pPr>
        <w:rPr>
          <w:rFonts w:ascii="Times New Roman" w:hAnsi="Times New Roman" w:cs="Times New Roman"/>
          <w:sz w:val="26"/>
          <w:szCs w:val="26"/>
        </w:rPr>
      </w:pPr>
      <w:r w:rsidRPr="004B183F">
        <w:rPr>
          <w:rFonts w:ascii="Times New Roman" w:hAnsi="Times New Roman" w:cs="Times New Roman"/>
          <w:sz w:val="26"/>
          <w:szCs w:val="26"/>
        </w:rPr>
        <w:br w:type="page"/>
      </w:r>
    </w:p>
    <w:p w:rsidR="008871BC" w:rsidRPr="004B183F" w:rsidRDefault="00835F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4B183F">
        <w:rPr>
          <w:rFonts w:ascii="Times New Roman" w:hAnsi="Times New Roman" w:cs="Times New Roman"/>
          <w:sz w:val="25"/>
          <w:szCs w:val="25"/>
        </w:rPr>
        <w:lastRenderedPageBreak/>
        <w:t>Приложение № 10</w:t>
      </w:r>
    </w:p>
    <w:p w:rsidR="008871BC" w:rsidRPr="004B183F" w:rsidRDefault="008871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71BC" w:rsidRPr="004B183F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871BC" w:rsidRPr="004B183F" w:rsidRDefault="0083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8871BC" w:rsidRPr="004B183F" w:rsidRDefault="0088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2018-2024 годы (далее – муниципальная программа), механизм контроля за их расходованием.</w:t>
      </w:r>
    </w:p>
    <w:p w:rsidR="008871BC" w:rsidRPr="004B183F" w:rsidRDefault="00835FE5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реализации настоящего Порядка используются следующие понятия:</w:t>
      </w:r>
    </w:p>
    <w:p w:rsidR="008871BC" w:rsidRPr="004B183F" w:rsidRDefault="00835FE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8871BC" w:rsidRPr="004B183F" w:rsidRDefault="00835FE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8871BC" w:rsidRPr="004B183F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4B1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4B18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8871BC" w:rsidRPr="004B183F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8871BC" w:rsidRPr="004B183F" w:rsidRDefault="00835FE5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8871BC" w:rsidRPr="004B183F" w:rsidRDefault="00835FE5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общественная комиссия – комиссия, создаваемая в соответствии с постановлением Администрации Кааламского сельского поселения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8871BC" w:rsidRPr="004B183F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8871BC" w:rsidRPr="004B183F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871BC" w:rsidRPr="004B183F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8871BC" w:rsidRPr="004B183F" w:rsidRDefault="00835FE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Кааламского сельского поселения (далее – администрация).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8871BC" w:rsidRPr="004B183F" w:rsidRDefault="0083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8871BC" w:rsidRPr="004B183F" w:rsidRDefault="0083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8871BC" w:rsidRPr="004B183F" w:rsidRDefault="00835FE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8871BC" w:rsidRPr="004B183F" w:rsidRDefault="00835FE5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стоимости фактически выполненных работ.</w:t>
      </w:r>
    </w:p>
    <w:p w:rsidR="008871BC" w:rsidRPr="004B183F" w:rsidRDefault="00835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12.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14.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15.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16.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8871BC" w:rsidRPr="004B183F" w:rsidRDefault="008871B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Pr="004B183F" w:rsidRDefault="00835FE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B183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4B183F">
        <w:rPr>
          <w:rFonts w:ascii="Times New Roman" w:hAnsi="Times New Roman" w:cs="Times New Roman"/>
          <w:sz w:val="25"/>
          <w:szCs w:val="25"/>
        </w:rPr>
        <w:lastRenderedPageBreak/>
        <w:t xml:space="preserve"> </w:t>
      </w:r>
    </w:p>
    <w:p w:rsidR="008871BC" w:rsidRPr="004B183F" w:rsidRDefault="00835FE5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4B183F">
        <w:rPr>
          <w:rFonts w:ascii="Times New Roman" w:eastAsiaTheme="minorHAnsi" w:hAnsi="Times New Roman" w:cs="Times New Roman"/>
          <w:sz w:val="25"/>
          <w:szCs w:val="25"/>
          <w:lang w:eastAsia="en-US"/>
        </w:rPr>
        <w:t>Приложение № 11</w:t>
      </w:r>
    </w:p>
    <w:p w:rsidR="008871BC" w:rsidRPr="004B183F" w:rsidRDefault="008871BC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Par46"/>
      <w:bookmarkEnd w:id="15"/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</w:t>
      </w: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</w:rPr>
        <w:t>и утверждения дизайн - проектов благоустройства дворовой территории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bookmarkStart w:id="16" w:name="_Hlk4437739"/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Кааламского сельского поселения </w:t>
      </w:r>
      <w:bookmarkEnd w:id="16"/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Для целей Порядка применяются следующие понятия:</w:t>
      </w:r>
    </w:p>
    <w:p w:rsidR="008871BC" w:rsidRPr="004B183F" w:rsidRDefault="0083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8871BC" w:rsidRPr="004B183F" w:rsidRDefault="00835F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– комиссия, создаваемая в соответствии с постановлением администрации Кааламского сельского поселения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обеспечивается заинтересованными лицами при содействии Администрации Кааламского сельского поселения  (далее – администрация).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2018-2024 годы (далее – муниципальная программа),</w:t>
      </w:r>
    </w:p>
    <w:p w:rsidR="008871BC" w:rsidRPr="004B183F" w:rsidRDefault="00835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871BC" w:rsidRPr="004B183F" w:rsidRDefault="00835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включает следующие стадии: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а)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осмотр дворовой территории, предлагаемой к благоустройству;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б)</w:t>
      </w: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в) утверждение дизайн-проекта общественной комиссией.</w:t>
      </w:r>
    </w:p>
    <w:p w:rsidR="008871BC" w:rsidRPr="004B183F" w:rsidRDefault="00835F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Представитель заинтересованных лиц обязан представить в общественную комиссию дизайн-проект не позднее 1 марта.</w:t>
      </w:r>
    </w:p>
    <w:p w:rsidR="008871BC" w:rsidRPr="004B183F" w:rsidRDefault="00835F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8871BC" w:rsidRPr="004B183F" w:rsidRDefault="008871BC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71BC" w:rsidRPr="004B183F" w:rsidSect="00913F8A">
          <w:pgSz w:w="11906" w:h="16838"/>
          <w:pgMar w:top="567" w:right="566" w:bottom="993" w:left="1134" w:header="708" w:footer="708" w:gutter="0"/>
          <w:cols w:space="708"/>
          <w:docGrid w:linePitch="360"/>
        </w:sectPr>
      </w:pPr>
    </w:p>
    <w:p w:rsidR="008871BC" w:rsidRPr="004B183F" w:rsidRDefault="008871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71BC" w:rsidRPr="004B183F" w:rsidRDefault="0083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4B183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12</w:t>
      </w:r>
    </w:p>
    <w:p w:rsidR="008871BC" w:rsidRPr="004B183F" w:rsidRDefault="0088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5135"/>
      </w:tblGrid>
      <w:tr w:rsidR="008871BC" w:rsidRPr="004B183F">
        <w:trPr>
          <w:trHeight w:val="374"/>
        </w:trPr>
        <w:tc>
          <w:tcPr>
            <w:tcW w:w="5000" w:type="pct"/>
            <w:vAlign w:val="center"/>
          </w:tcPr>
          <w:p w:rsidR="008871BC" w:rsidRPr="004B183F" w:rsidRDefault="0083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1808"/>
              <w:gridCol w:w="1292"/>
              <w:gridCol w:w="519"/>
              <w:gridCol w:w="647"/>
              <w:gridCol w:w="1494"/>
              <w:gridCol w:w="567"/>
              <w:gridCol w:w="1133"/>
              <w:gridCol w:w="1136"/>
              <w:gridCol w:w="1136"/>
              <w:gridCol w:w="1133"/>
              <w:gridCol w:w="1136"/>
              <w:gridCol w:w="993"/>
              <w:gridCol w:w="987"/>
            </w:tblGrid>
            <w:tr w:rsidR="008871BC" w:rsidRPr="004B183F">
              <w:trPr>
                <w:trHeight w:val="314"/>
              </w:trPr>
              <w:tc>
                <w:tcPr>
                  <w:tcW w:w="312" w:type="pct"/>
                  <w:vMerge w:val="restart"/>
                  <w:vAlign w:val="center"/>
                  <w:hideMark/>
                </w:tcPr>
                <w:p w:rsidR="008871BC" w:rsidRPr="004B183F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06" w:type="pct"/>
                  <w:vMerge w:val="restart"/>
                  <w:vAlign w:val="center"/>
                  <w:hideMark/>
                </w:tcPr>
                <w:p w:rsidR="008871BC" w:rsidRPr="004B183F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Ответственный исполнитель, соисполнитель, государственный заказчик-координатор, участник </w:t>
                  </w:r>
                </w:p>
              </w:tc>
              <w:tc>
                <w:tcPr>
                  <w:tcW w:w="433" w:type="pct"/>
                  <w:vMerge w:val="restart"/>
                  <w:hideMark/>
                </w:tcPr>
                <w:p w:rsidR="008871BC" w:rsidRPr="004B183F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82" w:type="pct"/>
                  <w:gridSpan w:val="4"/>
                  <w:vAlign w:val="center"/>
                  <w:hideMark/>
                </w:tcPr>
                <w:p w:rsidR="008871BC" w:rsidRPr="004B183F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566" w:type="pct"/>
                  <w:gridSpan w:val="7"/>
                  <w:vAlign w:val="center"/>
                  <w:hideMark/>
                </w:tcPr>
                <w:p w:rsidR="008871BC" w:rsidRPr="004B183F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Объемы бюджетных ассигнований (тыс. рублей) </w:t>
                  </w:r>
                </w:p>
              </w:tc>
            </w:tr>
            <w:tr w:rsidR="008871BC" w:rsidRPr="004B183F">
              <w:trPr>
                <w:trHeight w:val="1938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8871BC" w:rsidRPr="004B183F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center"/>
                  <w:hideMark/>
                </w:tcPr>
                <w:p w:rsidR="008871BC" w:rsidRPr="004B183F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vMerge/>
                  <w:vAlign w:val="center"/>
                  <w:hideMark/>
                </w:tcPr>
                <w:p w:rsidR="008871BC" w:rsidRPr="004B183F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" w:type="pct"/>
                  <w:vAlign w:val="center"/>
                  <w:hideMark/>
                </w:tcPr>
                <w:p w:rsidR="008871BC" w:rsidRPr="004B183F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217" w:type="pct"/>
                  <w:vAlign w:val="center"/>
                  <w:hideMark/>
                </w:tcPr>
                <w:p w:rsidR="008871BC" w:rsidRPr="004B183F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Пр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8871BC" w:rsidRPr="004B183F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8871BC" w:rsidRPr="004B183F" w:rsidRDefault="00835F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380" w:type="pct"/>
                  <w:hideMark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</w:rPr>
                  </w:pPr>
                  <w:r w:rsidRPr="004B183F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381" w:type="pct"/>
                  <w:hideMark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</w:rPr>
                  </w:pPr>
                  <w:r w:rsidRPr="004B183F"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381" w:type="pct"/>
                  <w:hideMark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</w:rPr>
                  </w:pPr>
                  <w:r w:rsidRPr="004B183F"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380" w:type="pct"/>
                  <w:hideMark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</w:rPr>
                  </w:pPr>
                  <w:r w:rsidRPr="004B183F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381" w:type="pct"/>
                  <w:hideMark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</w:rPr>
                  </w:pPr>
                  <w:r w:rsidRPr="004B183F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333" w:type="pct"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</w:rPr>
                  </w:pPr>
                  <w:r w:rsidRPr="004B183F"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331" w:type="pct"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</w:rPr>
                  </w:pPr>
                  <w:r w:rsidRPr="004B183F"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8871BC" w:rsidRPr="004B183F" w:rsidTr="00A53DF9">
              <w:trPr>
                <w:trHeight w:val="1139"/>
              </w:trPr>
              <w:tc>
                <w:tcPr>
                  <w:tcW w:w="312" w:type="pct"/>
                  <w:vMerge w:val="restart"/>
                  <w:hideMark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 Кааламского сельского поселения»</w:t>
                  </w:r>
                </w:p>
              </w:tc>
              <w:tc>
                <w:tcPr>
                  <w:tcW w:w="606" w:type="pct"/>
                  <w:vMerge w:val="restart"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Администрация Кааламского сельского поселения</w:t>
                  </w:r>
                </w:p>
              </w:tc>
              <w:tc>
                <w:tcPr>
                  <w:tcW w:w="433" w:type="pct"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Кааламского сельского поселения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17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6160B7" w:rsidRDefault="006160B7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60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90100L5550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8871BC" w:rsidRPr="004B183F" w:rsidRDefault="00A53DF9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901</w:t>
                  </w: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F25</w:t>
                  </w:r>
                  <w:r w:rsidR="00835FE5"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5550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vAlign w:val="center"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126,258</w:t>
                  </w:r>
                </w:p>
              </w:tc>
              <w:tc>
                <w:tcPr>
                  <w:tcW w:w="381" w:type="pct"/>
                  <w:vAlign w:val="center"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15,516</w:t>
                  </w:r>
                </w:p>
              </w:tc>
              <w:tc>
                <w:tcPr>
                  <w:tcW w:w="381" w:type="pct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871BC" w:rsidRPr="004B183F" w:rsidTr="00A53DF9">
              <w:trPr>
                <w:trHeight w:val="436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8871BC" w:rsidRPr="004B183F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8871BC" w:rsidRPr="004B183F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Республики Карелия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17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6160B7" w:rsidRDefault="006160B7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60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8871BC" w:rsidRPr="004B183F" w:rsidRDefault="00A53DF9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98,</w:t>
                  </w: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2,586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871BC" w:rsidRPr="004B183F" w:rsidTr="00A53DF9">
              <w:trPr>
                <w:trHeight w:val="489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8871BC" w:rsidRPr="004B183F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8871BC" w:rsidRPr="004B183F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Бюджет Российской Федерации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17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6160B7" w:rsidRDefault="006160B7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60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90000L5550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8871BC" w:rsidRPr="004B183F" w:rsidRDefault="00A53DF9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900F255550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1545,4</w:t>
                  </w: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256,015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8871BC" w:rsidRPr="004B183F" w:rsidTr="00A53DF9">
              <w:trPr>
                <w:trHeight w:val="130"/>
              </w:trPr>
              <w:tc>
                <w:tcPr>
                  <w:tcW w:w="312" w:type="pct"/>
                  <w:vMerge/>
                  <w:vAlign w:val="center"/>
                  <w:hideMark/>
                </w:tcPr>
                <w:p w:rsidR="008871BC" w:rsidRPr="004B183F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  <w:vMerge/>
                  <w:vAlign w:val="bottom"/>
                </w:tcPr>
                <w:p w:rsidR="008871BC" w:rsidRPr="004B183F" w:rsidRDefault="008871B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</w:tcPr>
                <w:p w:rsidR="008871BC" w:rsidRPr="004B183F" w:rsidRDefault="00835FE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4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217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01" w:type="pct"/>
                  <w:vAlign w:val="center"/>
                  <w:hideMark/>
                </w:tcPr>
                <w:p w:rsidR="006160B7" w:rsidRDefault="006160B7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60B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90200L5550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:rsidR="008871BC" w:rsidRPr="004B183F" w:rsidRDefault="00A53DF9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F255550</w:t>
                  </w:r>
                </w:p>
              </w:tc>
              <w:tc>
                <w:tcPr>
                  <w:tcW w:w="190" w:type="pct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  <w:hideMark/>
                </w:tcPr>
                <w:p w:rsidR="008871BC" w:rsidRPr="004B183F" w:rsidRDefault="00835FE5" w:rsidP="00A53DF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1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3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1" w:type="pct"/>
                  <w:shd w:val="clear" w:color="auto" w:fill="FFFFFF" w:themeFill="background1"/>
                  <w:vAlign w:val="center"/>
                </w:tcPr>
                <w:p w:rsidR="008871BC" w:rsidRPr="004B183F" w:rsidRDefault="00835FE5" w:rsidP="00A53DF9">
                  <w:pPr>
                    <w:jc w:val="center"/>
                  </w:pPr>
                  <w:r w:rsidRPr="004B18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871BC" w:rsidRPr="004B183F" w:rsidRDefault="0088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1BC" w:rsidRPr="004B183F" w:rsidRDefault="00887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71BC" w:rsidRPr="004B183F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8871BC" w:rsidRPr="004B183F" w:rsidRDefault="00835F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приложение № 13</w:t>
      </w:r>
      <w:r w:rsidRPr="004B1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71BC" w:rsidRPr="004B183F" w:rsidRDefault="00887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C" w:rsidRPr="004B183F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C" w:rsidRPr="004B183F" w:rsidRDefault="00835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объема финансовых ресурсов, необходимых для реализации программы</w:t>
      </w:r>
    </w:p>
    <w:p w:rsidR="008871BC" w:rsidRPr="004B183F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93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695"/>
        <w:gridCol w:w="1559"/>
        <w:gridCol w:w="1276"/>
        <w:gridCol w:w="1275"/>
        <w:gridCol w:w="1276"/>
        <w:gridCol w:w="1276"/>
        <w:gridCol w:w="1276"/>
        <w:gridCol w:w="1275"/>
        <w:gridCol w:w="1276"/>
        <w:gridCol w:w="1418"/>
      </w:tblGrid>
      <w:tr w:rsidR="008871BC" w:rsidRPr="004B183F">
        <w:trPr>
          <w:trHeight w:val="1188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Программы*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8930" w:type="dxa"/>
            <w:gridSpan w:val="7"/>
            <w:tcBorders>
              <w:top w:val="single" w:sz="8" w:space="0" w:color="auto"/>
              <w:left w:val="nil"/>
              <w:right w:val="nil"/>
            </w:tcBorders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финансовых ресурсов необходимых для реализации мероприятия по годам (тыс.руб.)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871BC" w:rsidRPr="004B183F">
        <w:trPr>
          <w:trHeight w:val="468"/>
        </w:trPr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BC" w:rsidRPr="004B183F">
        <w:trPr>
          <w:trHeight w:val="5050"/>
        </w:trPr>
        <w:tc>
          <w:tcPr>
            <w:tcW w:w="99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Pr="004B183F" w:rsidRDefault="0083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общественных территорий </w:t>
            </w:r>
          </w:p>
          <w:p w:rsidR="008871BC" w:rsidRPr="004B183F" w:rsidRDefault="00887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муниципального образования – </w:t>
            </w:r>
            <w:r w:rsidRPr="004B183F">
              <w:rPr>
                <w:rFonts w:ascii="Times New Roman" w:hAnsi="Times New Roman" w:cs="Times New Roman"/>
                <w:b/>
                <w:sz w:val="20"/>
                <w:szCs w:val="20"/>
              </w:rPr>
              <w:t>141,774</w:t>
            </w:r>
            <w:r w:rsidRPr="004B1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183F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B183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</w:t>
            </w:r>
            <w:r w:rsidRPr="004B183F">
              <w:rPr>
                <w:rFonts w:ascii="Times New Roman" w:hAnsi="Times New Roman" w:cs="Times New Roman"/>
                <w:b/>
                <w:sz w:val="20"/>
                <w:szCs w:val="20"/>
              </w:rPr>
              <w:t>101,232</w:t>
            </w:r>
            <w:r w:rsidRPr="004B183F">
              <w:rPr>
                <w:rFonts w:ascii="Times New Roman" w:hAnsi="Times New Roman" w:cs="Times New Roman"/>
                <w:sz w:val="20"/>
                <w:szCs w:val="20"/>
              </w:rPr>
              <w:t xml:space="preserve"> тыс.руб.;</w:t>
            </w:r>
          </w:p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hAnsi="Times New Roman" w:cs="Times New Roman"/>
                <w:sz w:val="20"/>
                <w:szCs w:val="20"/>
              </w:rPr>
              <w:t xml:space="preserve">Средств бюджета Российской Федерации, предоставляемые на реализацию мероприятий по формированию комфортной городской среды – </w:t>
            </w:r>
            <w:r w:rsidRPr="004B183F">
              <w:rPr>
                <w:rFonts w:ascii="Times New Roman" w:hAnsi="Times New Roman" w:cs="Times New Roman"/>
                <w:b/>
                <w:sz w:val="20"/>
                <w:szCs w:val="20"/>
              </w:rPr>
              <w:t>1801,469</w:t>
            </w:r>
            <w:r w:rsidRPr="004B183F">
              <w:rPr>
                <w:rFonts w:ascii="Times New Roman" w:hAnsi="Times New Roman" w:cs="Times New Roman"/>
                <w:sz w:val="20"/>
                <w:szCs w:val="20"/>
              </w:rPr>
              <w:t xml:space="preserve"> тыс.руб.;</w:t>
            </w:r>
          </w:p>
          <w:p w:rsidR="008871BC" w:rsidRPr="004B183F" w:rsidRDefault="00835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83F">
              <w:rPr>
                <w:rFonts w:ascii="Times New Roman" w:hAnsi="Times New Roman" w:cs="Times New Roman"/>
                <w:sz w:val="20"/>
                <w:szCs w:val="20"/>
              </w:rPr>
              <w:t>Средства безвозмездных поступлений в бюджет муниципального образования –0 тыс.руб.;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основании сметных расчетов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126,258</w:t>
            </w: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98,646 </w:t>
            </w: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1545,454 </w:t>
            </w: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15,516</w:t>
            </w: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2,586</w:t>
            </w: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256,015</w:t>
            </w: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71BC" w:rsidRPr="004B183F" w:rsidRDefault="0088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87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BC" w:rsidRPr="004B183F" w:rsidRDefault="00835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BC" w:rsidRPr="004B183F">
        <w:trPr>
          <w:trHeight w:val="36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2044,475 </w:t>
            </w: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1770,358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1BC" w:rsidRPr="004B183F" w:rsidRDefault="00835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1BC" w:rsidRPr="004B183F" w:rsidRDefault="0088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C" w:rsidRPr="004B183F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C" w:rsidRPr="004B183F" w:rsidRDefault="00835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 № 14</w:t>
      </w:r>
      <w:r w:rsidRPr="004B18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8871BC" w:rsidRPr="004B183F" w:rsidRDefault="00887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1BC" w:rsidRPr="004B183F" w:rsidRDefault="00835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8871BC" w:rsidRPr="004B183F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1BC" w:rsidRPr="004B183F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6126" w:type="dxa"/>
        <w:tblLayout w:type="fixed"/>
        <w:tblLook w:val="04A0" w:firstRow="1" w:lastRow="0" w:firstColumn="1" w:lastColumn="0" w:noHBand="0" w:noVBand="1"/>
      </w:tblPr>
      <w:tblGrid>
        <w:gridCol w:w="763"/>
        <w:gridCol w:w="1188"/>
        <w:gridCol w:w="1134"/>
        <w:gridCol w:w="1134"/>
        <w:gridCol w:w="1276"/>
        <w:gridCol w:w="1417"/>
        <w:gridCol w:w="1276"/>
        <w:gridCol w:w="1134"/>
        <w:gridCol w:w="1276"/>
        <w:gridCol w:w="1134"/>
        <w:gridCol w:w="992"/>
        <w:gridCol w:w="1134"/>
        <w:gridCol w:w="1134"/>
        <w:gridCol w:w="1134"/>
      </w:tblGrid>
      <w:tr w:rsidR="008871BC" w:rsidRPr="004B183F">
        <w:trPr>
          <w:trHeight w:val="1081"/>
        </w:trPr>
        <w:tc>
          <w:tcPr>
            <w:tcW w:w="763" w:type="dxa"/>
            <w:vMerge w:val="restart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vMerge w:val="restart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        </w:t>
            </w: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направленные  </w:t>
            </w: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 </w:t>
            </w: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268" w:type="dxa"/>
            <w:gridSpan w:val="2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   финансирования на решение </w:t>
            </w: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данной задачи (тыс. руб.)</w:t>
            </w:r>
          </w:p>
        </w:tc>
        <w:tc>
          <w:tcPr>
            <w:tcW w:w="1276" w:type="dxa"/>
            <w:vMerge w:val="restart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       </w:t>
            </w: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1417" w:type="dxa"/>
            <w:vMerge w:val="restart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</w:tcPr>
          <w:p w:rsidR="006160B7" w:rsidRDefault="00835FE5" w:rsidP="006160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 </w:t>
            </w: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</w:t>
            </w:r>
            <w:r w:rsidR="00616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 начало реализации</w:t>
            </w:r>
          </w:p>
          <w:p w:rsidR="008871BC" w:rsidRPr="004B183F" w:rsidRDefault="006160B7" w:rsidP="006160B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bookmarkStart w:id="17" w:name="_GoBack"/>
            <w:bookmarkEnd w:id="1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</w:t>
            </w:r>
            <w:r w:rsidR="00835FE5"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(2018г.)</w:t>
            </w:r>
          </w:p>
        </w:tc>
        <w:tc>
          <w:tcPr>
            <w:tcW w:w="1276" w:type="dxa"/>
            <w:vMerge w:val="restart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(2019г.)</w:t>
            </w:r>
          </w:p>
        </w:tc>
        <w:tc>
          <w:tcPr>
            <w:tcW w:w="1134" w:type="dxa"/>
            <w:vMerge w:val="restart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(2021г.)</w:t>
            </w:r>
          </w:p>
        </w:tc>
        <w:tc>
          <w:tcPr>
            <w:tcW w:w="1134" w:type="dxa"/>
            <w:vMerge w:val="restart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(2022г.)</w:t>
            </w:r>
          </w:p>
        </w:tc>
        <w:tc>
          <w:tcPr>
            <w:tcW w:w="1134" w:type="dxa"/>
            <w:vMerge w:val="restart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(2023г.)</w:t>
            </w:r>
          </w:p>
        </w:tc>
        <w:tc>
          <w:tcPr>
            <w:tcW w:w="1134" w:type="dxa"/>
            <w:vMerge w:val="restart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 реализации (2024г.)</w:t>
            </w:r>
          </w:p>
        </w:tc>
      </w:tr>
      <w:tr w:rsidR="008871BC" w:rsidRPr="004B183F">
        <w:trPr>
          <w:trHeight w:val="143"/>
        </w:trPr>
        <w:tc>
          <w:tcPr>
            <w:tcW w:w="763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Кааламского сельского поселения</w:t>
            </w:r>
          </w:p>
        </w:tc>
        <w:tc>
          <w:tcPr>
            <w:tcW w:w="1134" w:type="dxa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   источники</w:t>
            </w:r>
          </w:p>
        </w:tc>
        <w:tc>
          <w:tcPr>
            <w:tcW w:w="1276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871BC" w:rsidRPr="004B183F">
        <w:trPr>
          <w:trHeight w:val="261"/>
        </w:trPr>
        <w:tc>
          <w:tcPr>
            <w:tcW w:w="763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71BC" w:rsidRPr="004B183F" w:rsidRDefault="008871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1BC" w:rsidRPr="004B183F">
        <w:trPr>
          <w:trHeight w:val="2197"/>
        </w:trPr>
        <w:tc>
          <w:tcPr>
            <w:tcW w:w="763" w:type="dxa"/>
            <w:vMerge w:val="restart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134" w:type="dxa"/>
            <w:vMerge w:val="restart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hAnsi="Times New Roman" w:cs="Times New Roman"/>
                <w:sz w:val="20"/>
                <w:szCs w:val="20"/>
              </w:rPr>
              <w:t>141,774</w:t>
            </w:r>
          </w:p>
        </w:tc>
        <w:tc>
          <w:tcPr>
            <w:tcW w:w="1134" w:type="dxa"/>
            <w:vMerge w:val="restart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417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1BC" w:rsidRPr="004B183F">
        <w:trPr>
          <w:trHeight w:val="230"/>
        </w:trPr>
        <w:tc>
          <w:tcPr>
            <w:tcW w:w="763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 в населённых пунктах</w:t>
            </w:r>
          </w:p>
        </w:tc>
        <w:tc>
          <w:tcPr>
            <w:tcW w:w="1417" w:type="dxa"/>
            <w:vMerge w:val="restart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vMerge w:val="restart"/>
            <w:vAlign w:val="center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8871BC" w:rsidRPr="004B183F" w:rsidRDefault="00835FE5">
            <w:pPr>
              <w:jc w:val="center"/>
            </w:pPr>
            <w:r w:rsidRPr="004B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71BC" w:rsidRPr="004B183F">
        <w:trPr>
          <w:trHeight w:val="143"/>
        </w:trPr>
        <w:tc>
          <w:tcPr>
            <w:tcW w:w="763" w:type="dxa"/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71BC" w:rsidRPr="004B183F" w:rsidRDefault="00835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1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 w:rsidR="00882C61" w:rsidRPr="004B18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общественных территорий </w:t>
            </w:r>
            <w:r w:rsidRPr="004B183F">
              <w:rPr>
                <w:rFonts w:ascii="Times New Roman" w:hAnsi="Times New Roman"/>
                <w:sz w:val="20"/>
                <w:szCs w:val="20"/>
                <w:lang w:eastAsia="ru-RU"/>
              </w:rPr>
              <w:t>в населённых пунктах</w:t>
            </w:r>
          </w:p>
        </w:tc>
        <w:tc>
          <w:tcPr>
            <w:tcW w:w="1134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871BC" w:rsidRPr="004B183F" w:rsidRDefault="00887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1BC" w:rsidRPr="004B183F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1BC" w:rsidRPr="004B183F" w:rsidRDefault="00887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BC" w:rsidRPr="004B183F" w:rsidRDefault="00835FE5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lk4529271"/>
      <w:r w:rsidRPr="004B183F">
        <w:rPr>
          <w:rFonts w:ascii="Times New Roman" w:eastAsia="Times New Roman" w:hAnsi="Times New Roman" w:cs="Times New Roman"/>
          <w:sz w:val="28"/>
          <w:szCs w:val="28"/>
        </w:rPr>
        <w:t>Приложение №15</w:t>
      </w:r>
    </w:p>
    <w:p w:rsidR="008871BC" w:rsidRPr="004B183F" w:rsidRDefault="008871BC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71BC" w:rsidRPr="004B183F" w:rsidRDefault="00835FE5">
      <w:pPr>
        <w:shd w:val="clear" w:color="auto" w:fill="FFFFFF"/>
        <w:spacing w:before="5"/>
        <w:ind w:right="1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1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которых, </w:t>
      </w:r>
      <w:proofErr w:type="spellStart"/>
      <w:r w:rsidRPr="004B183F">
        <w:rPr>
          <w:rFonts w:ascii="Times New Roman" w:eastAsia="Times New Roman" w:hAnsi="Times New Roman" w:cs="Times New Roman"/>
          <w:b/>
          <w:bCs/>
          <w:sz w:val="28"/>
          <w:szCs w:val="28"/>
        </w:rPr>
        <w:t>софинансируются</w:t>
      </w:r>
      <w:proofErr w:type="spellEnd"/>
      <w:r w:rsidRPr="004B1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бюджета субъекта Российской Федерации.</w:t>
      </w:r>
    </w:p>
    <w:p w:rsidR="008871BC" w:rsidRPr="004B183F" w:rsidRDefault="00887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1919"/>
        <w:gridCol w:w="1379"/>
        <w:gridCol w:w="1440"/>
        <w:gridCol w:w="1400"/>
      </w:tblGrid>
      <w:tr w:rsidR="008871BC" w:rsidRPr="004B183F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66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4B183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дворовой</w:t>
            </w:r>
            <w:r w:rsidRPr="004B183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территории,</w:t>
            </w:r>
            <w:r w:rsidRPr="004B183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</w:t>
            </w:r>
            <w:r w:rsidRPr="004B183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реализации по годам</w:t>
            </w:r>
          </w:p>
        </w:tc>
      </w:tr>
      <w:tr w:rsidR="008871BC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Pr="004B183F" w:rsidRDefault="00835FE5">
            <w:pPr>
              <w:spacing w:line="20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Единица</w:t>
            </w:r>
            <w:r w:rsidRPr="004B183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35FE5">
            <w:pPr>
              <w:spacing w:line="220" w:lineRule="exact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18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871BC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74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widowControl w:val="0"/>
              <w:tabs>
                <w:tab w:val="left" w:pos="263"/>
              </w:tabs>
              <w:spacing w:after="0" w:line="274" w:lineRule="exac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74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871BC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871BC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871B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74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871BC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871B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jc w:val="center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1BC" w:rsidRDefault="008871BC">
            <w:pPr>
              <w:spacing w:line="220" w:lineRule="exact"/>
              <w:jc w:val="center"/>
              <w:rPr>
                <w:rFonts w:ascii="Calibri" w:eastAsia="Times New Roman" w:hAnsi="Calibri" w:cs="Times New Roman"/>
              </w:rPr>
            </w:pPr>
          </w:p>
        </w:tc>
      </w:tr>
      <w:bookmarkEnd w:id="18"/>
    </w:tbl>
    <w:p w:rsidR="008871BC" w:rsidRDefault="008871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71BC" w:rsidRDefault="008871BC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8871BC" w:rsidSect="00383D34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BC" w:rsidRDefault="00C838BC">
      <w:pPr>
        <w:spacing w:after="0" w:line="240" w:lineRule="auto"/>
      </w:pPr>
      <w:r>
        <w:separator/>
      </w:r>
    </w:p>
  </w:endnote>
  <w:endnote w:type="continuationSeparator" w:id="0">
    <w:p w:rsidR="00C838BC" w:rsidRDefault="00C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BC" w:rsidRDefault="00C838BC">
      <w:pPr>
        <w:spacing w:after="0" w:line="240" w:lineRule="auto"/>
      </w:pPr>
      <w:r>
        <w:separator/>
      </w:r>
    </w:p>
  </w:footnote>
  <w:footnote w:type="continuationSeparator" w:id="0">
    <w:p w:rsidR="00C838BC" w:rsidRDefault="00C8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63452308"/>
    </w:sdtPr>
    <w:sdtEndPr/>
    <w:sdtContent>
      <w:p w:rsidR="001D755B" w:rsidRDefault="001D755B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6160B7">
          <w:rPr>
            <w:noProof/>
            <w:sz w:val="22"/>
            <w:szCs w:val="22"/>
          </w:rPr>
          <w:t>40</w:t>
        </w:r>
        <w:r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5B" w:rsidRDefault="001D755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651AE"/>
    <w:multiLevelType w:val="hybridMultilevel"/>
    <w:tmpl w:val="B9102728"/>
    <w:lvl w:ilvl="0" w:tplc="C326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4530"/>
    <w:multiLevelType w:val="hybridMultilevel"/>
    <w:tmpl w:val="AC6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9684F"/>
    <w:multiLevelType w:val="hybridMultilevel"/>
    <w:tmpl w:val="C446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32632"/>
    <w:multiLevelType w:val="hybridMultilevel"/>
    <w:tmpl w:val="75000698"/>
    <w:lvl w:ilvl="0" w:tplc="7B4CB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977C53"/>
    <w:multiLevelType w:val="hybridMultilevel"/>
    <w:tmpl w:val="C560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66C97A88"/>
    <w:multiLevelType w:val="hybridMultilevel"/>
    <w:tmpl w:val="F8E0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223A6"/>
    <w:multiLevelType w:val="hybridMultilevel"/>
    <w:tmpl w:val="AB7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442B7"/>
    <w:multiLevelType w:val="hybridMultilevel"/>
    <w:tmpl w:val="7B2E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15"/>
  </w:num>
  <w:num w:numId="12">
    <w:abstractNumId w:val="13"/>
  </w:num>
  <w:num w:numId="13">
    <w:abstractNumId w:val="14"/>
  </w:num>
  <w:num w:numId="14">
    <w:abstractNumId w:val="17"/>
  </w:num>
  <w:num w:numId="15">
    <w:abstractNumId w:val="12"/>
  </w:num>
  <w:num w:numId="16">
    <w:abstractNumId w:val="4"/>
  </w:num>
  <w:num w:numId="17">
    <w:abstractNumId w:val="2"/>
  </w:num>
  <w:num w:numId="1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1BC"/>
    <w:rsid w:val="0009052A"/>
    <w:rsid w:val="00104394"/>
    <w:rsid w:val="00151E1D"/>
    <w:rsid w:val="00175AF3"/>
    <w:rsid w:val="001C45D2"/>
    <w:rsid w:val="001D755B"/>
    <w:rsid w:val="00223A30"/>
    <w:rsid w:val="00284478"/>
    <w:rsid w:val="00304299"/>
    <w:rsid w:val="00336067"/>
    <w:rsid w:val="00383D34"/>
    <w:rsid w:val="003B1030"/>
    <w:rsid w:val="00490F6C"/>
    <w:rsid w:val="004B183F"/>
    <w:rsid w:val="005074ED"/>
    <w:rsid w:val="005235DF"/>
    <w:rsid w:val="005A1E0C"/>
    <w:rsid w:val="006160B7"/>
    <w:rsid w:val="007D226B"/>
    <w:rsid w:val="00835FE5"/>
    <w:rsid w:val="00870FE9"/>
    <w:rsid w:val="00882C61"/>
    <w:rsid w:val="008871BC"/>
    <w:rsid w:val="00913F8A"/>
    <w:rsid w:val="00A266E8"/>
    <w:rsid w:val="00A53DF9"/>
    <w:rsid w:val="00AB16EF"/>
    <w:rsid w:val="00B81447"/>
    <w:rsid w:val="00BA3357"/>
    <w:rsid w:val="00C80BC3"/>
    <w:rsid w:val="00C838BC"/>
    <w:rsid w:val="00CA41B0"/>
    <w:rsid w:val="00CE6287"/>
    <w:rsid w:val="00EA255F"/>
    <w:rsid w:val="00F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D34"/>
    <w:pPr>
      <w:ind w:left="720"/>
      <w:contextualSpacing/>
    </w:pPr>
  </w:style>
  <w:style w:type="paragraph" w:styleId="a5">
    <w:name w:val="header"/>
    <w:basedOn w:val="a"/>
    <w:link w:val="a6"/>
    <w:uiPriority w:val="99"/>
    <w:rsid w:val="00383D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83D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D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83D3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83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D34"/>
  </w:style>
  <w:style w:type="paragraph" w:customStyle="1" w:styleId="ConsPlusNormal">
    <w:name w:val="ConsPlusNormal"/>
    <w:rsid w:val="00383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3D34"/>
  </w:style>
  <w:style w:type="table" w:customStyle="1" w:styleId="10">
    <w:name w:val="Сетка таблицы1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383D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sid w:val="00383D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83D34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87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</w:style>
  <w:style w:type="table" w:customStyle="1" w:styleId="10">
    <w:name w:val="Сетка таблицы1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widowControl w:val="0"/>
      <w:shd w:val="clear" w:color="auto" w:fill="FFFFFF"/>
      <w:spacing w:after="320" w:line="31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F9DD-C4E9-41EA-917C-4244AB52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44</Pages>
  <Words>11432</Words>
  <Characters>65169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78</cp:revision>
  <cp:lastPrinted>2019-10-28T11:22:00Z</cp:lastPrinted>
  <dcterms:created xsi:type="dcterms:W3CDTF">2018-03-23T09:58:00Z</dcterms:created>
  <dcterms:modified xsi:type="dcterms:W3CDTF">2019-10-29T08:55:00Z</dcterms:modified>
</cp:coreProperties>
</file>