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B" w:rsidRPr="005D5C4A" w:rsidRDefault="007B5F5B" w:rsidP="007B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B5F5B" w:rsidRPr="005D5C4A" w:rsidRDefault="007B5F5B" w:rsidP="007B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7B5F5B" w:rsidRPr="005D5C4A" w:rsidRDefault="007B5F5B" w:rsidP="007B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D5C4A">
        <w:rPr>
          <w:rFonts w:ascii="Times New Roman" w:hAnsi="Times New Roman" w:cs="Times New Roman"/>
          <w:b/>
          <w:sz w:val="28"/>
          <w:szCs w:val="28"/>
        </w:rPr>
        <w:br/>
      </w:r>
    </w:p>
    <w:p w:rsidR="007B5F5B" w:rsidRPr="005D5C4A" w:rsidRDefault="00102DC9" w:rsidP="007B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25 </w:t>
      </w:r>
      <w:r w:rsidR="007B5F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7B5F5B">
        <w:rPr>
          <w:rFonts w:ascii="Times New Roman" w:hAnsi="Times New Roman" w:cs="Times New Roman"/>
          <w:sz w:val="28"/>
          <w:szCs w:val="28"/>
        </w:rPr>
        <w:t xml:space="preserve">  2015</w:t>
      </w:r>
      <w:r w:rsidR="007B5F5B" w:rsidRPr="005D5C4A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7B5F5B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5F5B" w:rsidRPr="00182FCF" w:rsidRDefault="007B5F5B" w:rsidP="007B5F5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Кааламского сельского поселения № 56 от 31.12.2013г. «</w:t>
      </w:r>
      <w:r w:rsidRPr="007B5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FC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F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оказываемых  администрацией </w:t>
      </w:r>
      <w:r w:rsidRPr="00182FCF">
        <w:rPr>
          <w:rFonts w:ascii="Times New Roman" w:hAnsi="Times New Roman" w:cs="Times New Roman"/>
          <w:bCs/>
          <w:sz w:val="28"/>
          <w:szCs w:val="28"/>
        </w:rPr>
        <w:t xml:space="preserve">Кааламского сельского </w:t>
      </w:r>
      <w:r w:rsidRPr="00182FCF">
        <w:rPr>
          <w:rFonts w:ascii="Times New Roman" w:eastAsia="Times New Roman" w:hAnsi="Times New Roman" w:cs="Times New Roman"/>
          <w:bCs/>
          <w:sz w:val="28"/>
          <w:szCs w:val="28"/>
        </w:rPr>
        <w:t>поселения по принципу «одного  окна».</w:t>
      </w:r>
    </w:p>
    <w:p w:rsidR="007B5F5B" w:rsidRDefault="007B5F5B" w:rsidP="007B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5B" w:rsidRDefault="007B5F5B" w:rsidP="007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 Об общих принципах организации местного самоуправления в Российской Федерации» (в редакции Федерального закона от 27.05.2014 г. № 136-ФЗ), Закона Республики Карелия от 22.12.2014 г. № 1852-ЗРК « О закреплении за сельскими поселениями в Республики Карелия вопросов местного значения», в</w:t>
      </w:r>
      <w:r w:rsidRPr="005D5C4A">
        <w:rPr>
          <w:rFonts w:ascii="Times New Roman" w:hAnsi="Times New Roman" w:cs="Times New Roman"/>
          <w:sz w:val="28"/>
          <w:szCs w:val="28"/>
        </w:rPr>
        <w:t xml:space="preserve"> целях р</w:t>
      </w:r>
      <w:r>
        <w:rPr>
          <w:rFonts w:ascii="Times New Roman" w:hAnsi="Times New Roman" w:cs="Times New Roman"/>
          <w:sz w:val="28"/>
          <w:szCs w:val="28"/>
        </w:rPr>
        <w:t>еализации Федерального закона от</w:t>
      </w:r>
      <w:r w:rsidRPr="005D5C4A">
        <w:rPr>
          <w:rFonts w:ascii="Times New Roman" w:hAnsi="Times New Roman" w:cs="Times New Roman"/>
          <w:sz w:val="28"/>
          <w:szCs w:val="28"/>
        </w:rPr>
        <w:t xml:space="preserve"> 27.07.2010 № 210-ФЗ « Об  организации предоставления государственных и муниципальных услуг» </w:t>
      </w:r>
      <w:r w:rsidRPr="005D5C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 Кааламского</w:t>
      </w:r>
      <w:proofErr w:type="gramEnd"/>
      <w:r w:rsidRPr="005D5C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5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7B5F5B" w:rsidRDefault="007B5F5B" w:rsidP="007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5F5B" w:rsidRPr="007B5F5B" w:rsidRDefault="007B5F5B" w:rsidP="007B5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090876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Pr="007B5F5B">
        <w:rPr>
          <w:rFonts w:ascii="Times New Roman" w:eastAsia="Times New Roman" w:hAnsi="Times New Roman" w:cs="Times New Roman"/>
          <w:sz w:val="28"/>
          <w:szCs w:val="28"/>
        </w:rPr>
        <w:t xml:space="preserve">ня муниципальных услуг оказываемых администрацией </w:t>
      </w:r>
      <w:r w:rsidRPr="007B5F5B">
        <w:rPr>
          <w:rFonts w:ascii="Times New Roman" w:hAnsi="Times New Roman" w:cs="Times New Roman"/>
          <w:bCs/>
          <w:sz w:val="28"/>
          <w:szCs w:val="28"/>
        </w:rPr>
        <w:t xml:space="preserve">Кааламского сельского </w:t>
      </w:r>
      <w:r w:rsidRPr="007B5F5B">
        <w:rPr>
          <w:rFonts w:ascii="Times New Roman" w:eastAsia="Times New Roman" w:hAnsi="Times New Roman" w:cs="Times New Roman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по принципу «одного  окна» утратившие силу </w:t>
      </w:r>
    </w:p>
    <w:p w:rsidR="007B5F5B" w:rsidRPr="007B5F5B" w:rsidRDefault="007B5F5B" w:rsidP="007B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B5F5B" w:rsidRPr="00BB230C" w:rsidTr="00677C28">
        <w:trPr>
          <w:trHeight w:val="3141"/>
        </w:trPr>
        <w:tc>
          <w:tcPr>
            <w:tcW w:w="9780" w:type="dxa"/>
          </w:tcPr>
          <w:p w:rsidR="007B5F5B" w:rsidRPr="00102DC9" w:rsidRDefault="007B5F5B" w:rsidP="00090876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решений о переводе жилого помещения в </w:t>
            </w:r>
            <w:proofErr w:type="gramStart"/>
            <w:r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нежилое</w:t>
            </w:r>
            <w:proofErr w:type="gramEnd"/>
            <w:r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или нежилого помещения в жилое</w:t>
            </w:r>
          </w:p>
          <w:p w:rsidR="007B5F5B" w:rsidRPr="00102DC9" w:rsidRDefault="007B5F5B" w:rsidP="00D133A6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документов о согл</w:t>
            </w:r>
            <w:r w:rsidR="00090876"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асовании переустройства и (или)  </w:t>
            </w:r>
            <w:r w:rsidRPr="00102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перепланировки жилого помещения</w:t>
            </w:r>
          </w:p>
          <w:p w:rsidR="00D133A6" w:rsidRDefault="00D133A6" w:rsidP="00D133A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en-US"/>
              </w:rPr>
            </w:pPr>
          </w:p>
          <w:p w:rsidR="00D133A6" w:rsidRPr="00D133A6" w:rsidRDefault="00D133A6" w:rsidP="00D13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133A6">
              <w:rPr>
                <w:rFonts w:ascii="Times New Roman" w:eastAsia="Times New Roman" w:hAnsi="Times New Roman" w:cs="Times New Roman"/>
                <w:sz w:val="28"/>
                <w:szCs w:val="28"/>
              </w:rPr>
              <w:t>2. Настоящее постановление опубликовать в официальных средствах</w:t>
            </w:r>
          </w:p>
          <w:p w:rsidR="00D133A6" w:rsidRPr="00D133A6" w:rsidRDefault="00D133A6" w:rsidP="00D13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A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массовой информации.</w:t>
            </w:r>
          </w:p>
          <w:p w:rsidR="00D133A6" w:rsidRPr="00D133A6" w:rsidRDefault="00D133A6" w:rsidP="00D13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33A6" w:rsidRPr="00D133A6" w:rsidRDefault="00D133A6" w:rsidP="00D133A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33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Кааламского сельского поселения                                </w:t>
            </w:r>
            <w:proofErr w:type="spellStart"/>
            <w:r w:rsidRPr="00D133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А.М.Мищенко</w:t>
            </w:r>
            <w:proofErr w:type="spellEnd"/>
          </w:p>
          <w:p w:rsidR="00D133A6" w:rsidRPr="00D133A6" w:rsidRDefault="00D133A6" w:rsidP="00D133A6">
            <w:pPr>
              <w:rPr>
                <w:rFonts w:ascii="Calibri" w:eastAsia="Times New Roman" w:hAnsi="Calibri" w:cs="Times New Roman"/>
              </w:rPr>
            </w:pPr>
          </w:p>
          <w:p w:rsidR="00D133A6" w:rsidRPr="00D133A6" w:rsidRDefault="00D133A6" w:rsidP="00D133A6">
            <w:pPr>
              <w:rPr>
                <w:rFonts w:ascii="Calibri" w:eastAsia="Times New Roman" w:hAnsi="Calibri" w:cs="Times New Roman"/>
              </w:rPr>
            </w:pPr>
          </w:p>
          <w:p w:rsidR="00D133A6" w:rsidRPr="00D133A6" w:rsidRDefault="00D133A6" w:rsidP="00D1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en-US"/>
              </w:rPr>
            </w:pPr>
          </w:p>
        </w:tc>
      </w:tr>
    </w:tbl>
    <w:p w:rsidR="00C43E12" w:rsidRDefault="00C43E12"/>
    <w:sectPr w:rsidR="00C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80D"/>
    <w:multiLevelType w:val="multilevel"/>
    <w:tmpl w:val="AF5CDD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3"/>
    <w:rsid w:val="00090876"/>
    <w:rsid w:val="00102DC9"/>
    <w:rsid w:val="007B5F5B"/>
    <w:rsid w:val="00B663E3"/>
    <w:rsid w:val="00C43E12"/>
    <w:rsid w:val="00D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2015-02-27T10:29:00Z</cp:lastPrinted>
  <dcterms:created xsi:type="dcterms:W3CDTF">2015-02-17T11:14:00Z</dcterms:created>
  <dcterms:modified xsi:type="dcterms:W3CDTF">2015-02-27T10:29:00Z</dcterms:modified>
</cp:coreProperties>
</file>