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02" w:rsidRPr="00DC6802" w:rsidRDefault="00DC6802" w:rsidP="00DC68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6802">
        <w:rPr>
          <w:rFonts w:ascii="Times New Roman" w:eastAsia="Times New Roman" w:hAnsi="Times New Roman" w:cs="Times New Roman"/>
          <w:b/>
          <w:bCs/>
          <w:sz w:val="36"/>
          <w:szCs w:val="36"/>
        </w:rPr>
        <w:t>Изменения в трудовом законодательстве с 2019 года: таблица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4"/>
        <w:gridCol w:w="4633"/>
        <w:gridCol w:w="2398"/>
      </w:tblGrid>
      <w:tr w:rsidR="00DC6802" w:rsidRPr="00DC6802" w:rsidTr="00DC6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изменилось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Суть изменения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DC6802" w:rsidRPr="00DC6802" w:rsidTr="00DC6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У работодателей появились новые обязанности по воинскому учету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С 17 февраля 2019 года нужно направлять в военкоматы сведения о гражданах, которые должны состоять на воинском учете, но не выполняют эту обязанность. Срок - две недели с даты, когда обнаружили призывника среди работников.</w:t>
            </w:r>
          </w:p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теперь работодатели должны вручать тем, кто не </w:t>
            </w:r>
            <w:proofErr w:type="gramStart"/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стоит на воинском учете</w:t>
            </w:r>
            <w:proofErr w:type="gramEnd"/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направления в военкоматы.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от 06.02.2019 № 8-ФЗ</w:t>
            </w:r>
          </w:p>
        </w:tc>
      </w:tr>
      <w:tr w:rsidR="00DC6802" w:rsidRPr="00DC6802" w:rsidTr="00DC6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Расширили перечень выплат, с которых нельзя удерживать алименты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нельзя удерживать алименты с компенсации за использование личного автомобиля для служебных целей. Данную компенсацию платят в силу требований статьи 188 ТК. Такие правила действуют с 6 февраля 2019 года, когда официально опубликовали постановление Конституционного суда от 01.02.2019 № 7-П.</w:t>
            </w:r>
          </w:p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должно изменить перечень выплат, из которых удерживают алименты (утв. постановлением Правительства от 18.07.1996 № 841)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Конституционного суда от 01.02.2019 № 7-П</w:t>
            </w:r>
          </w:p>
        </w:tc>
      </w:tr>
      <w:tr w:rsidR="00DC6802" w:rsidRPr="00DC6802" w:rsidTr="00DC6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образовании можно проверить на портале </w:t>
            </w:r>
            <w:proofErr w:type="spellStart"/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С 19 января 2019 года сведения об образовании сотрудника и кандидата на работу можно проверить на портале </w:t>
            </w:r>
            <w:proofErr w:type="spellStart"/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"https://www.gosuslugi.ru/" \t "_blank" </w:instrText>
            </w: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C68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госуслуг</w:t>
            </w:r>
            <w:proofErr w:type="spellEnd"/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. Так, работодатель с помощью портала сможет узнать, учился ли сотрудник в вузе и какие документы об образовании он получил.</w:t>
            </w:r>
          </w:p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расширило перечень услуг, сведения о которых размещают в федеральном реестре государственных и муниципальных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Правительства от 19.01.2019 № 33-р</w:t>
            </w:r>
          </w:p>
        </w:tc>
      </w:tr>
      <w:tr w:rsidR="00DC6802" w:rsidRPr="00DC6802" w:rsidTr="00DC6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Появилась возможность избежать уголовной ответственности за невыплату зарплаты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невыплату зарплаты уголовное наказание предусмотрено для руководителя организации, </w:t>
            </w:r>
            <w:proofErr w:type="spellStart"/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работодателя-физлица</w:t>
            </w:r>
            <w:proofErr w:type="spellEnd"/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руководителя филиала, представительства или иного обособленного структурного подразделения организации.</w:t>
            </w:r>
          </w:p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 января 2019 года тот человек, который впервые совершил преступления по частям 1–2 статьи 145.1 УК, может избежать уголовного преследования. Для этого в </w:t>
            </w: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течение двух месяцев со дня возбуждения уголовного дела обязательно в полном объеме погасить задолженность перед работниками и выплатить денежную компенсацию за задержку. Также в действиях руководителя не должно быть иного состава преступления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от 27.12.2018 № 533-ФЗ</w:t>
            </w:r>
          </w:p>
        </w:tc>
      </w:tr>
      <w:tr w:rsidR="00DC6802" w:rsidRPr="00DC6802" w:rsidTr="00DC6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Долги до 100 000 руб. будут взыскивать через работодателя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С 8 января 2019 года сумму долга по налогам и другим платежам, которую можно будет взыскать через работодателя, увеличили до 100 тыс.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от 27.12.2018 № 539-ФЗ</w:t>
            </w:r>
          </w:p>
        </w:tc>
      </w:tr>
      <w:tr w:rsidR="00DC6802" w:rsidRPr="00DC6802" w:rsidTr="00DC6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Меньше работодателей должны проводить </w:t>
            </w:r>
            <w:proofErr w:type="spellStart"/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спецоценку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С 8 января 2019 года религиозные организации не обязаны проводить специальную оценку условий труда.</w:t>
            </w:r>
          </w:p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 раньше, </w:t>
            </w:r>
            <w:proofErr w:type="spellStart"/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спецоценку</w:t>
            </w:r>
            <w:proofErr w:type="spellEnd"/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проводят по надомникам, дистанционным сотрудникам и когда работодатель – </w:t>
            </w:r>
            <w:proofErr w:type="spellStart"/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физлицо</w:t>
            </w:r>
            <w:proofErr w:type="spellEnd"/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статуса 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от 27.12.2018 № 553-ФЗ</w:t>
            </w:r>
          </w:p>
        </w:tc>
      </w:tr>
      <w:tr w:rsidR="00DC6802" w:rsidRPr="00DC6802" w:rsidTr="00DC6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Утвердили квоты для иностранцев на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квота для визовых иностранцев составляет 144 583 человека, это 81,02 процента от лимита на 2018 год.</w:t>
            </w:r>
          </w:p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иностранных работников в строительстве на 2019 год составляет 80 процентов численности работодателя. Ограничение не действует в Хабаровском крае, Амурской области и Москве. В 2018 году лимитов по доле иностранцев в строительстве не было.</w:t>
            </w:r>
          </w:p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Снизили долю иностранных работников в сфере деятельности прочего сухопутного пассажирского транспорта и автомобильного грузового транспорта. Теперь это 26 процентов вместо 28 в 2018 году.</w:t>
            </w:r>
          </w:p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В остальных видах деятельности допустимая доля иностранных работников по сравнению с 2018 не поменялась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Правительства от 06.12.2018 № 1494, от 14.11.2018 № 1365 </w:t>
            </w:r>
          </w:p>
        </w:tc>
      </w:tr>
      <w:tr w:rsidR="00DC6802" w:rsidRPr="00DC6802" w:rsidTr="00DC6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С 1 января 2019 года нужно отпускать работников на диспансеризацию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работники вправе брать один оплачиваемый выходной день в рабочее время, чтобы пройти диспансеризацию. Этим правом можно воспользоваться раз в три года.</w:t>
            </w:r>
          </w:p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могут проходить диспансеризацию каждый год, у них есть два дня на осмотр врачей. Речь идет о людях, которые вправе выйти на </w:t>
            </w: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пенсию в течение ближайших пяти лет.</w:t>
            </w:r>
          </w:p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пройти осмотр, работник должен написать заявление и согласовать дату либо дни диспансеризации с работодателем. За время диспансеризации надо выплачивать </w:t>
            </w:r>
            <w:hyperlink r:id="rId5" w:anchor="/document/11/19167/dfasqddsuu/" w:tgtFrame="_blank" w:history="1">
              <w:r w:rsidRPr="00DC68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средний заработок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от 03.10.2018 № 353-ФЗ</w:t>
            </w:r>
          </w:p>
        </w:tc>
      </w:tr>
      <w:tr w:rsidR="00DC6802" w:rsidRPr="00DC6802" w:rsidTr="00DC6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Работодателей обязали следить, чтобы мигранты вовремя выезжали из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С 16 января 2019 года работодатели, которые приглашают иностранных сотрудников, должны следить за тем, чтобы:</w:t>
            </w:r>
          </w:p>
          <w:p w:rsidR="00DC6802" w:rsidRPr="00DC6802" w:rsidRDefault="00DC6802" w:rsidP="00DC68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род занятий иностранного сотрудника соответствовал цели въезда;</w:t>
            </w:r>
          </w:p>
          <w:p w:rsidR="00DC6802" w:rsidRPr="00DC6802" w:rsidRDefault="00DC6802" w:rsidP="00DC68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иностранец своевременно выезжал из страны.</w:t>
            </w:r>
          </w:p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нарушение новых норм организации будут платить штраф от 400 000 до 500 000 руб. Штраф для должностных лиц и ИП – от 45 000 до 50 000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802" w:rsidRPr="00DC6802" w:rsidRDefault="00DC6802" w:rsidP="00DC6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 от 19.07.2018 № 216-ФЗ и от 19.07.2018 №</w:t>
            </w:r>
          </w:p>
        </w:tc>
      </w:tr>
    </w:tbl>
    <w:p w:rsidR="00A52402" w:rsidRDefault="00A52402"/>
    <w:sectPr w:rsidR="00A52402" w:rsidSect="0064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743"/>
    <w:multiLevelType w:val="multilevel"/>
    <w:tmpl w:val="FEA0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DC6802"/>
    <w:rsid w:val="00113283"/>
    <w:rsid w:val="00417C99"/>
    <w:rsid w:val="0054414C"/>
    <w:rsid w:val="00602370"/>
    <w:rsid w:val="006467B1"/>
    <w:rsid w:val="007B518A"/>
    <w:rsid w:val="00857AF3"/>
    <w:rsid w:val="008C5343"/>
    <w:rsid w:val="008D1303"/>
    <w:rsid w:val="00937F48"/>
    <w:rsid w:val="00A52402"/>
    <w:rsid w:val="00B25386"/>
    <w:rsid w:val="00C577DE"/>
    <w:rsid w:val="00D600B7"/>
    <w:rsid w:val="00DC6802"/>
    <w:rsid w:val="00E143CB"/>
    <w:rsid w:val="00E7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1"/>
  </w:style>
  <w:style w:type="paragraph" w:styleId="2">
    <w:name w:val="heading 2"/>
    <w:basedOn w:val="a"/>
    <w:link w:val="20"/>
    <w:uiPriority w:val="9"/>
    <w:qFormat/>
    <w:rsid w:val="00DC6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8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C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6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gl.ru/?utm_medium=refer&amp;utm_source=www.glavbukh.ru&amp;utm_term=94494&amp;utm_content=art&amp;utm_campaign=red_bloc_content_link_nativ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8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2</cp:revision>
  <cp:lastPrinted>2019-05-16T03:33:00Z</cp:lastPrinted>
  <dcterms:created xsi:type="dcterms:W3CDTF">2019-05-16T03:32:00Z</dcterms:created>
  <dcterms:modified xsi:type="dcterms:W3CDTF">2019-05-16T03:40:00Z</dcterms:modified>
</cp:coreProperties>
</file>