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7C" w:rsidRDefault="00C5797C" w:rsidP="00C5797C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 wp14:anchorId="3ACCDCDA" wp14:editId="6041754E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7C" w:rsidRDefault="00C5797C" w:rsidP="00C5797C">
      <w:pPr>
        <w:jc w:val="center"/>
        <w:rPr>
          <w:b/>
          <w:sz w:val="28"/>
          <w:szCs w:val="28"/>
        </w:rPr>
      </w:pPr>
    </w:p>
    <w:p w:rsidR="00C5797C" w:rsidRDefault="00C5797C" w:rsidP="00C5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C5797C" w:rsidRDefault="00C5797C" w:rsidP="00C5797C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C5797C" w:rsidRPr="00CC4058" w:rsidRDefault="00C5797C" w:rsidP="00C5797C">
      <w:pPr>
        <w:jc w:val="center"/>
        <w:rPr>
          <w:b/>
          <w:sz w:val="16"/>
          <w:szCs w:val="16"/>
        </w:rPr>
      </w:pPr>
    </w:p>
    <w:p w:rsidR="00C5797C" w:rsidRPr="00CC4058" w:rsidRDefault="00C5797C" w:rsidP="00C5797C">
      <w:pPr>
        <w:jc w:val="center"/>
        <w:rPr>
          <w:sz w:val="16"/>
          <w:szCs w:val="16"/>
        </w:rPr>
      </w:pPr>
    </w:p>
    <w:p w:rsidR="00C5797C" w:rsidRDefault="00C5797C" w:rsidP="00C5797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C5797C" w:rsidRDefault="00C5797C" w:rsidP="00C5797C">
      <w:pPr>
        <w:jc w:val="center"/>
        <w:rPr>
          <w:sz w:val="16"/>
          <w:szCs w:val="16"/>
        </w:rPr>
      </w:pPr>
    </w:p>
    <w:p w:rsidR="00C5797C" w:rsidRPr="00F27826" w:rsidRDefault="00C5797C" w:rsidP="00C5797C">
      <w:pPr>
        <w:jc w:val="center"/>
        <w:rPr>
          <w:sz w:val="16"/>
          <w:szCs w:val="16"/>
        </w:rPr>
      </w:pPr>
    </w:p>
    <w:p w:rsidR="00C5797C" w:rsidRDefault="00C5797C" w:rsidP="00C5797C">
      <w:pPr>
        <w:rPr>
          <w:sz w:val="26"/>
          <w:szCs w:val="26"/>
        </w:rPr>
      </w:pPr>
      <w:r>
        <w:rPr>
          <w:sz w:val="26"/>
          <w:szCs w:val="26"/>
        </w:rPr>
        <w:t xml:space="preserve">_______________ 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 _______</w:t>
      </w:r>
    </w:p>
    <w:p w:rsidR="00C5797C" w:rsidRPr="00FE46A9" w:rsidRDefault="00C5797C" w:rsidP="00C5797C">
      <w:pPr>
        <w:rPr>
          <w:sz w:val="20"/>
          <w:szCs w:val="20"/>
        </w:rPr>
      </w:pPr>
    </w:p>
    <w:p w:rsidR="00C5797C" w:rsidRPr="00FE46A9" w:rsidRDefault="00C5797C" w:rsidP="00C5797C">
      <w:pPr>
        <w:rPr>
          <w:sz w:val="20"/>
          <w:szCs w:val="20"/>
        </w:rPr>
      </w:pPr>
    </w:p>
    <w:p w:rsidR="00C5797C" w:rsidRDefault="00C5797C" w:rsidP="00C5797C">
      <w:pPr>
        <w:overflowPunct w:val="0"/>
        <w:autoSpaceDE w:val="0"/>
        <w:autoSpaceDN w:val="0"/>
        <w:adjustRightInd w:val="0"/>
        <w:ind w:right="2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</w:t>
      </w:r>
      <w:r w:rsidRPr="00D71581">
        <w:rPr>
          <w:b/>
          <w:bCs/>
          <w:sz w:val="26"/>
          <w:szCs w:val="26"/>
        </w:rPr>
        <w:t>администрации</w:t>
      </w:r>
    </w:p>
    <w:p w:rsidR="00C5797C" w:rsidRDefault="00C5797C" w:rsidP="00C5797C">
      <w:pPr>
        <w:overflowPunct w:val="0"/>
        <w:autoSpaceDE w:val="0"/>
        <w:autoSpaceDN w:val="0"/>
        <w:adjustRightInd w:val="0"/>
        <w:ind w:right="2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Дальнегорского городского округа от 12.02.2015 № 100-па</w:t>
      </w:r>
    </w:p>
    <w:p w:rsidR="00C5797C" w:rsidRPr="00D71581" w:rsidRDefault="00C5797C" w:rsidP="00C5797C">
      <w:pPr>
        <w:overflowPunct w:val="0"/>
        <w:autoSpaceDE w:val="0"/>
        <w:autoSpaceDN w:val="0"/>
        <w:adjustRightInd w:val="0"/>
        <w:ind w:right="283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утверждении Положения о специализированном </w:t>
      </w:r>
      <w:r>
        <w:rPr>
          <w:b/>
          <w:bCs/>
          <w:sz w:val="26"/>
          <w:szCs w:val="26"/>
        </w:rPr>
        <w:br/>
        <w:t>жилищном фонде «Дальнегорского городского округа»</w:t>
      </w:r>
    </w:p>
    <w:p w:rsidR="00C5797C" w:rsidRDefault="00C5797C" w:rsidP="00C5797C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5797C" w:rsidRPr="006F745C" w:rsidRDefault="00C5797C" w:rsidP="00C5797C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745C">
        <w:rPr>
          <w:b/>
          <w:sz w:val="26"/>
          <w:szCs w:val="26"/>
        </w:rPr>
        <w:t xml:space="preserve"> </w:t>
      </w:r>
    </w:p>
    <w:p w:rsidR="00C5797C" w:rsidRPr="00D71581" w:rsidRDefault="00C5797C" w:rsidP="00C579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71581">
        <w:rPr>
          <w:sz w:val="26"/>
          <w:szCs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Дальнегорского городского округа, администрация Дальнегорского городского округа</w:t>
      </w:r>
    </w:p>
    <w:p w:rsidR="00C5797C" w:rsidRPr="00D71581" w:rsidRDefault="00C5797C" w:rsidP="00C5797C">
      <w:pPr>
        <w:ind w:firstLine="709"/>
        <w:jc w:val="both"/>
      </w:pPr>
    </w:p>
    <w:p w:rsidR="00C5797C" w:rsidRPr="00D71581" w:rsidRDefault="00C5797C" w:rsidP="00C5797C">
      <w:pPr>
        <w:jc w:val="both"/>
        <w:outlineLvl w:val="0"/>
        <w:rPr>
          <w:sz w:val="26"/>
          <w:szCs w:val="26"/>
        </w:rPr>
      </w:pPr>
      <w:r w:rsidRPr="00D71581">
        <w:rPr>
          <w:sz w:val="26"/>
          <w:szCs w:val="26"/>
        </w:rPr>
        <w:t>ПОСТАНОВЛЯЕТ:</w:t>
      </w:r>
    </w:p>
    <w:p w:rsidR="00C5797C" w:rsidRDefault="00C5797C" w:rsidP="00C5797C">
      <w:pPr>
        <w:ind w:firstLine="709"/>
        <w:jc w:val="both"/>
        <w:outlineLvl w:val="0"/>
        <w:rPr>
          <w:sz w:val="20"/>
          <w:szCs w:val="20"/>
        </w:rPr>
      </w:pPr>
    </w:p>
    <w:p w:rsidR="00C5797C" w:rsidRPr="00D71581" w:rsidRDefault="00C5797C" w:rsidP="00C5797C">
      <w:pPr>
        <w:ind w:firstLine="709"/>
        <w:jc w:val="both"/>
        <w:outlineLvl w:val="0"/>
        <w:rPr>
          <w:sz w:val="20"/>
          <w:szCs w:val="20"/>
        </w:rPr>
      </w:pPr>
    </w:p>
    <w:p w:rsidR="00C5797C" w:rsidRDefault="00C5797C" w:rsidP="00C5797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71581">
        <w:rPr>
          <w:sz w:val="26"/>
          <w:szCs w:val="26"/>
        </w:rPr>
        <w:t xml:space="preserve">Внести в постановление администрации Дальнегорского городского округа от 12.02.2015 № 100-па «Об утверждении Положения о специализированном жилищном фонде Дальнегорского городского округа» </w:t>
      </w:r>
      <w:r w:rsidRPr="00D71581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C5797C" w:rsidRDefault="00C5797C" w:rsidP="00C5797C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Положении о служебных</w:t>
      </w:r>
      <w:r w:rsidRPr="007A6F87">
        <w:rPr>
          <w:rFonts w:eastAsia="Calibri"/>
          <w:sz w:val="26"/>
          <w:szCs w:val="26"/>
          <w:lang w:eastAsia="en-US"/>
        </w:rPr>
        <w:t xml:space="preserve"> жилых помещениях муниципального жилищного фонда Дальнегорского городского округа, утвержденного постановлением</w:t>
      </w:r>
      <w:r>
        <w:rPr>
          <w:rFonts w:eastAsia="Calibri"/>
          <w:sz w:val="26"/>
          <w:szCs w:val="26"/>
          <w:lang w:eastAsia="en-US"/>
        </w:rPr>
        <w:t>:</w:t>
      </w:r>
    </w:p>
    <w:p w:rsidR="00C5797C" w:rsidRDefault="00C5797C" w:rsidP="00C5797C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пункт 2.1 изложить в следующей редакции:</w:t>
      </w:r>
    </w:p>
    <w:p w:rsidR="00C5797C" w:rsidRDefault="00C5797C" w:rsidP="00C5797C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7A6F87">
        <w:rPr>
          <w:rFonts w:eastAsia="Calibri"/>
          <w:sz w:val="26"/>
          <w:szCs w:val="26"/>
          <w:lang w:eastAsia="en-US"/>
        </w:rPr>
        <w:t xml:space="preserve">2.1. </w:t>
      </w:r>
      <w:r w:rsidRPr="007A6F87">
        <w:rPr>
          <w:sz w:val="26"/>
          <w:szCs w:val="26"/>
        </w:rPr>
        <w:t xml:space="preserve">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</w:t>
      </w:r>
      <w:r w:rsidRPr="007A6F87">
        <w:rPr>
          <w:sz w:val="26"/>
          <w:szCs w:val="26"/>
        </w:rPr>
        <w:lastRenderedPageBreak/>
        <w:t>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самоуправления.</w:t>
      </w:r>
      <w:r>
        <w:rPr>
          <w:sz w:val="26"/>
          <w:szCs w:val="26"/>
        </w:rPr>
        <w:t>».</w:t>
      </w:r>
    </w:p>
    <w:p w:rsidR="00C5797C" w:rsidRDefault="00C5797C" w:rsidP="00C5797C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71581">
        <w:rPr>
          <w:sz w:val="26"/>
          <w:szCs w:val="26"/>
        </w:rPr>
        <w:t xml:space="preserve">Пункт 2.2 </w:t>
      </w:r>
      <w:r>
        <w:rPr>
          <w:sz w:val="26"/>
          <w:szCs w:val="26"/>
        </w:rPr>
        <w:t>дополнить подпунктом 6 в следующей редакции</w:t>
      </w:r>
      <w:r w:rsidRPr="00D71581">
        <w:rPr>
          <w:sz w:val="26"/>
          <w:szCs w:val="26"/>
        </w:rPr>
        <w:t>:</w:t>
      </w:r>
    </w:p>
    <w:p w:rsidR="00C5797C" w:rsidRPr="00D71581" w:rsidRDefault="00C5797C" w:rsidP="00C5797C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«6) врачам, среднему медицинскому персоналу, работающим в государственных учреждениях здравоохранения, находящихся на территории Дальнегорского городского округа.».</w:t>
      </w:r>
    </w:p>
    <w:p w:rsidR="00C5797C" w:rsidRPr="00D71581" w:rsidRDefault="00C5797C" w:rsidP="00C5797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7158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71581">
        <w:rPr>
          <w:sz w:val="26"/>
          <w:szCs w:val="26"/>
        </w:rPr>
        <w:t>Настоящее постановление подлежит официальному опубликованию в газете «Трудовое слово» и размещению на официальном сайте Дальнегорского городского округа.</w:t>
      </w:r>
    </w:p>
    <w:p w:rsidR="00C5797C" w:rsidRPr="006F745C" w:rsidRDefault="00C5797C" w:rsidP="00C5797C">
      <w:pPr>
        <w:overflowPunct w:val="0"/>
        <w:autoSpaceDE w:val="0"/>
        <w:autoSpaceDN w:val="0"/>
        <w:adjustRightInd w:val="0"/>
        <w:spacing w:line="276" w:lineRule="auto"/>
        <w:rPr>
          <w:sz w:val="26"/>
          <w:szCs w:val="28"/>
        </w:rPr>
      </w:pPr>
    </w:p>
    <w:p w:rsidR="00C5797C" w:rsidRPr="006F745C" w:rsidRDefault="00C5797C" w:rsidP="00C5797C">
      <w:pPr>
        <w:overflowPunct w:val="0"/>
        <w:autoSpaceDE w:val="0"/>
        <w:autoSpaceDN w:val="0"/>
        <w:adjustRightInd w:val="0"/>
        <w:spacing w:line="276" w:lineRule="auto"/>
        <w:rPr>
          <w:sz w:val="26"/>
          <w:szCs w:val="28"/>
        </w:rPr>
      </w:pPr>
    </w:p>
    <w:p w:rsidR="00C5797C" w:rsidRPr="006F745C" w:rsidRDefault="00C5797C" w:rsidP="00C5797C">
      <w:pPr>
        <w:overflowPunct w:val="0"/>
        <w:autoSpaceDE w:val="0"/>
        <w:autoSpaceDN w:val="0"/>
        <w:adjustRightInd w:val="0"/>
        <w:rPr>
          <w:sz w:val="26"/>
          <w:szCs w:val="28"/>
        </w:rPr>
      </w:pPr>
    </w:p>
    <w:p w:rsidR="00C5797C" w:rsidRPr="006F745C" w:rsidRDefault="00C5797C" w:rsidP="00C5797C">
      <w:pPr>
        <w:overflowPunct w:val="0"/>
        <w:autoSpaceDE w:val="0"/>
        <w:autoSpaceDN w:val="0"/>
        <w:adjustRightInd w:val="0"/>
        <w:rPr>
          <w:sz w:val="26"/>
          <w:szCs w:val="28"/>
        </w:rPr>
      </w:pPr>
      <w:proofErr w:type="spellStart"/>
      <w:r w:rsidRPr="006F745C">
        <w:rPr>
          <w:sz w:val="26"/>
          <w:szCs w:val="28"/>
        </w:rPr>
        <w:t>И.о</w:t>
      </w:r>
      <w:proofErr w:type="spellEnd"/>
      <w:r w:rsidRPr="006F745C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r w:rsidRPr="006F745C">
        <w:rPr>
          <w:sz w:val="26"/>
          <w:szCs w:val="28"/>
        </w:rPr>
        <w:t>Главы Дальнегорского</w:t>
      </w:r>
    </w:p>
    <w:p w:rsidR="00C5797C" w:rsidRPr="006F745C" w:rsidRDefault="00C5797C" w:rsidP="00C5797C">
      <w:pPr>
        <w:overflowPunct w:val="0"/>
        <w:autoSpaceDE w:val="0"/>
        <w:autoSpaceDN w:val="0"/>
        <w:adjustRightInd w:val="0"/>
        <w:rPr>
          <w:sz w:val="26"/>
          <w:szCs w:val="28"/>
        </w:rPr>
      </w:pPr>
      <w:proofErr w:type="gramStart"/>
      <w:r w:rsidRPr="006F745C">
        <w:rPr>
          <w:sz w:val="26"/>
          <w:szCs w:val="28"/>
        </w:rPr>
        <w:t>городского</w:t>
      </w:r>
      <w:proofErr w:type="gramEnd"/>
      <w:r w:rsidRPr="006F745C">
        <w:rPr>
          <w:sz w:val="26"/>
          <w:szCs w:val="28"/>
        </w:rPr>
        <w:t xml:space="preserve"> округа  </w:t>
      </w:r>
      <w:r w:rsidRPr="006F745C">
        <w:rPr>
          <w:sz w:val="26"/>
          <w:szCs w:val="28"/>
        </w:rPr>
        <w:tab/>
        <w:t xml:space="preserve">          </w:t>
      </w:r>
      <w:r w:rsidRPr="006F745C">
        <w:rPr>
          <w:sz w:val="26"/>
          <w:szCs w:val="28"/>
        </w:rPr>
        <w:tab/>
      </w:r>
      <w:r w:rsidRPr="006F745C">
        <w:rPr>
          <w:sz w:val="26"/>
          <w:szCs w:val="28"/>
        </w:rPr>
        <w:tab/>
      </w:r>
      <w:r w:rsidRPr="006F745C">
        <w:rPr>
          <w:sz w:val="26"/>
          <w:szCs w:val="28"/>
        </w:rPr>
        <w:tab/>
        <w:t xml:space="preserve">                                       В.Н.</w:t>
      </w:r>
      <w:r>
        <w:rPr>
          <w:sz w:val="26"/>
          <w:szCs w:val="28"/>
        </w:rPr>
        <w:t xml:space="preserve"> </w:t>
      </w:r>
      <w:r w:rsidRPr="006F745C">
        <w:rPr>
          <w:sz w:val="26"/>
          <w:szCs w:val="28"/>
        </w:rPr>
        <w:t>Колосков</w:t>
      </w:r>
    </w:p>
    <w:p w:rsidR="00C5797C" w:rsidRPr="006F745C" w:rsidRDefault="00C5797C" w:rsidP="00C5797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Pr="000924A6" w:rsidRDefault="00C5797C" w:rsidP="00C5797C">
      <w:pPr>
        <w:rPr>
          <w:sz w:val="26"/>
          <w:szCs w:val="26"/>
        </w:rPr>
      </w:pPr>
    </w:p>
    <w:p w:rsidR="00C5797C" w:rsidRDefault="00C5797C" w:rsidP="00C5797C">
      <w:pPr>
        <w:rPr>
          <w:sz w:val="26"/>
          <w:szCs w:val="26"/>
        </w:rPr>
      </w:pPr>
    </w:p>
    <w:p w:rsidR="00C5797C" w:rsidRDefault="00C5797C" w:rsidP="00C5797C">
      <w:pPr>
        <w:rPr>
          <w:sz w:val="26"/>
          <w:szCs w:val="26"/>
        </w:rPr>
      </w:pPr>
    </w:p>
    <w:p w:rsidR="00C5797C" w:rsidRDefault="00C5797C" w:rsidP="00C5797C">
      <w:pPr>
        <w:rPr>
          <w:sz w:val="26"/>
          <w:szCs w:val="26"/>
        </w:rPr>
      </w:pPr>
    </w:p>
    <w:p w:rsidR="00C5797C" w:rsidRDefault="00C5797C" w:rsidP="00C5797C">
      <w:pPr>
        <w:rPr>
          <w:sz w:val="26"/>
          <w:szCs w:val="26"/>
        </w:rPr>
      </w:pPr>
    </w:p>
    <w:p w:rsidR="00CA4CCC" w:rsidRPr="00C5797C" w:rsidRDefault="00CA4CCC" w:rsidP="00C5797C">
      <w:bookmarkStart w:id="0" w:name="_GoBack"/>
      <w:bookmarkEnd w:id="0"/>
    </w:p>
    <w:sectPr w:rsidR="00CA4CCC" w:rsidRPr="00C5797C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71D"/>
    <w:multiLevelType w:val="hybridMultilevel"/>
    <w:tmpl w:val="F7726994"/>
    <w:lvl w:ilvl="0" w:tplc="F4004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47E69"/>
    <w:multiLevelType w:val="hybridMultilevel"/>
    <w:tmpl w:val="B762E00C"/>
    <w:lvl w:ilvl="0" w:tplc="12AA79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835027"/>
    <w:multiLevelType w:val="multilevel"/>
    <w:tmpl w:val="2A382C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609F0566"/>
    <w:multiLevelType w:val="hybridMultilevel"/>
    <w:tmpl w:val="B8BEE9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C5"/>
    <w:rsid w:val="000202A4"/>
    <w:rsid w:val="001725F6"/>
    <w:rsid w:val="00444CA2"/>
    <w:rsid w:val="004C72E9"/>
    <w:rsid w:val="005A170D"/>
    <w:rsid w:val="005E4387"/>
    <w:rsid w:val="006D7FC5"/>
    <w:rsid w:val="006E3628"/>
    <w:rsid w:val="008007D8"/>
    <w:rsid w:val="00871B36"/>
    <w:rsid w:val="00904DF7"/>
    <w:rsid w:val="00A9419A"/>
    <w:rsid w:val="00AA1319"/>
    <w:rsid w:val="00C5797C"/>
    <w:rsid w:val="00CA4CCC"/>
    <w:rsid w:val="00DC2771"/>
    <w:rsid w:val="00F1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AE40-54B2-473C-A49D-C5064E6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C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Коблова Е.Н.</dc:creator>
  <cp:keywords/>
  <dc:description/>
  <cp:lastModifiedBy>Коблова Е.Н.</cp:lastModifiedBy>
  <cp:revision>12</cp:revision>
  <cp:lastPrinted>2017-08-21T07:47:00Z</cp:lastPrinted>
  <dcterms:created xsi:type="dcterms:W3CDTF">2017-08-08T06:44:00Z</dcterms:created>
  <dcterms:modified xsi:type="dcterms:W3CDTF">2017-08-22T00:58:00Z</dcterms:modified>
</cp:coreProperties>
</file>