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51" w:rsidRDefault="00B01E51" w:rsidP="00B01E51">
      <w:pPr>
        <w:pStyle w:val="14-15"/>
        <w:ind w:firstLine="0"/>
        <w:jc w:val="center"/>
        <w:rPr>
          <w:b/>
          <w:i/>
          <w:sz w:val="27"/>
          <w:szCs w:val="27"/>
        </w:rPr>
      </w:pPr>
      <w:r>
        <w:rPr>
          <w:b/>
          <w:i/>
          <w:noProof/>
          <w:sz w:val="27"/>
          <w:szCs w:val="27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51" w:rsidRDefault="00B01E51" w:rsidP="00B01E51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ТЕРРИТОРИАЛЬНАЯ ИЗБИРАТЕЛЬНАЯ КОМИССИЯ</w:t>
      </w:r>
    </w:p>
    <w:p w:rsidR="00B01E51" w:rsidRDefault="00B01E51" w:rsidP="00B01E51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ГОРОДА ДАЛЬНЕГОРСКА</w:t>
      </w:r>
    </w:p>
    <w:p w:rsidR="00B01E51" w:rsidRDefault="00B01E51" w:rsidP="00B01E51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B01E51" w:rsidRDefault="00B01E51" w:rsidP="00B01E51">
      <w:pPr>
        <w:pStyle w:val="3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Е Ш Е Н И Е</w:t>
      </w:r>
    </w:p>
    <w:p w:rsidR="00B01E51" w:rsidRDefault="00B01E51" w:rsidP="00B01E51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30 июля 2020 г.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№ </w:t>
      </w:r>
      <w:r w:rsidR="00360779">
        <w:rPr>
          <w:rFonts w:ascii="Times New Roman" w:hAnsi="Times New Roman" w:cs="Times New Roman"/>
          <w:sz w:val="27"/>
          <w:szCs w:val="27"/>
        </w:rPr>
        <w:t>698/118</w:t>
      </w:r>
    </w:p>
    <w:p w:rsidR="00B01E51" w:rsidRDefault="00B01E51" w:rsidP="00B01E51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01E51" w:rsidRDefault="00B01E51" w:rsidP="00B01E5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образовании группы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использованием </w:t>
      </w:r>
    </w:p>
    <w:p w:rsidR="00B01E51" w:rsidRDefault="00B01E51" w:rsidP="00B01E5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ГАС «Выборы» при подготовке и проведении </w:t>
      </w:r>
    </w:p>
    <w:p w:rsidR="00B01E51" w:rsidRDefault="00B01E51" w:rsidP="00B01E5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дополнительных выборов депутатов Думы Дальнегорского </w:t>
      </w:r>
    </w:p>
    <w:p w:rsidR="00B01E51" w:rsidRDefault="00B01E51" w:rsidP="00B01E5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городского округа по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одномандатным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избирательным </w:t>
      </w:r>
    </w:p>
    <w:p w:rsidR="00B01E51" w:rsidRDefault="00B01E51" w:rsidP="00B01E5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округам № 3, № 17, № 20, 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назначенных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на 13 сентября 2020 года</w:t>
      </w:r>
    </w:p>
    <w:p w:rsidR="00B01E51" w:rsidRDefault="00B01E51" w:rsidP="00B01E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1E51" w:rsidRDefault="00B01E51" w:rsidP="00B01E51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</w:rPr>
        <w:t>В соответствии с пунктом 3 статьей 74 Федерального закона «Об основных гарантиях избирательных прав и права на участие в референдуме граждан Российской Федерации», частью 2 статьей 7, статьи 23 Федерального закона «О государственной автоматизированной системе Российской Федерации «Выборы», территориальная избирательная комиссия города Дальнегорска</w:t>
      </w:r>
    </w:p>
    <w:p w:rsidR="00B01E51" w:rsidRDefault="00B01E51" w:rsidP="00B01E51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B01E51" w:rsidRDefault="00B01E51" w:rsidP="00B01E51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</w:rPr>
        <w:t xml:space="preserve">Образовать группу </w:t>
      </w:r>
      <w:proofErr w:type="gramStart"/>
      <w:r>
        <w:rPr>
          <w:rFonts w:ascii="Times New Roman" w:eastAsia="SimSu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eastAsia="SimSun" w:hAnsi="Times New Roman" w:cs="Times New Roman"/>
          <w:sz w:val="27"/>
          <w:szCs w:val="27"/>
        </w:rPr>
        <w:t xml:space="preserve"> использованием Государственной автоматизированной системы Российской Федерации «Выборы» в составе:</w:t>
      </w:r>
    </w:p>
    <w:p w:rsidR="00B01E51" w:rsidRDefault="00B01E51" w:rsidP="00B01E5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Школа Владимир Иванович – заместитель председателя территориальной    избирательной комиссии</w:t>
      </w:r>
      <w:bookmarkStart w:id="0" w:name="_GoBack"/>
      <w:bookmarkEnd w:id="0"/>
      <w:r>
        <w:rPr>
          <w:rFonts w:eastAsia="SimSun"/>
          <w:sz w:val="27"/>
          <w:szCs w:val="27"/>
        </w:rPr>
        <w:t>;</w:t>
      </w:r>
    </w:p>
    <w:p w:rsidR="00B01E51" w:rsidRDefault="00B01E51" w:rsidP="00B01E5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Деремешко Ольга Дмитриевна – секретарь территориальной избирательной комиссии;</w:t>
      </w:r>
    </w:p>
    <w:p w:rsidR="00B01E51" w:rsidRDefault="00B01E51" w:rsidP="00B01E5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Березина Татьяна Александровна – член территориальной избирательной комиссии с правом решающего голоса;</w:t>
      </w:r>
    </w:p>
    <w:p w:rsidR="00B01E51" w:rsidRDefault="00B01E51" w:rsidP="00B01E51">
      <w:pPr>
        <w:suppressAutoHyphens/>
        <w:spacing w:line="360" w:lineRule="auto"/>
        <w:ind w:left="-284" w:firstLine="568"/>
        <w:rPr>
          <w:rFonts w:ascii="Times New Roman" w:eastAsia="Times New Roman" w:hAnsi="Times New Roman" w:cs="Times New Roman"/>
          <w:sz w:val="27"/>
          <w:szCs w:val="27"/>
        </w:rPr>
      </w:pPr>
    </w:p>
    <w:p w:rsidR="00B01E51" w:rsidRDefault="00B01E51" w:rsidP="00B01E51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С. Н. Зарецкая</w:t>
      </w:r>
    </w:p>
    <w:p w:rsidR="00B01E51" w:rsidRDefault="00B01E51" w:rsidP="00B01E51">
      <w:pPr>
        <w:pStyle w:val="-14"/>
        <w:suppressAutoHyphens/>
        <w:ind w:left="-284" w:firstLine="568"/>
        <w:rPr>
          <w:sz w:val="27"/>
          <w:szCs w:val="27"/>
        </w:rPr>
      </w:pPr>
      <w:r>
        <w:rPr>
          <w:sz w:val="27"/>
          <w:szCs w:val="27"/>
        </w:rPr>
        <w:t>Секретарь комиссии                                                                      О. Д. Деремешко</w:t>
      </w:r>
    </w:p>
    <w:p w:rsidR="006C6447" w:rsidRDefault="006C6447"/>
    <w:sectPr w:rsidR="006C6447" w:rsidSect="00B01E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A8D"/>
    <w:multiLevelType w:val="hybridMultilevel"/>
    <w:tmpl w:val="4AD4089C"/>
    <w:lvl w:ilvl="0" w:tplc="EA1CB2D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51"/>
    <w:rsid w:val="00360779"/>
    <w:rsid w:val="0068637B"/>
    <w:rsid w:val="006C6447"/>
    <w:rsid w:val="00B0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7B"/>
  </w:style>
  <w:style w:type="paragraph" w:styleId="3">
    <w:name w:val="heading 3"/>
    <w:basedOn w:val="a"/>
    <w:next w:val="a"/>
    <w:link w:val="30"/>
    <w:semiHidden/>
    <w:unhideWhenUsed/>
    <w:qFormat/>
    <w:rsid w:val="00B01E5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1E5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01E5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01E5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01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B01E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1E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5</cp:revision>
  <cp:lastPrinted>2020-07-30T00:30:00Z</cp:lastPrinted>
  <dcterms:created xsi:type="dcterms:W3CDTF">2020-07-30T00:20:00Z</dcterms:created>
  <dcterms:modified xsi:type="dcterms:W3CDTF">2020-07-30T05:23:00Z</dcterms:modified>
</cp:coreProperties>
</file>