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5E5857" w:rsidRPr="007D1D7B" w:rsidTr="00D0766E">
        <w:trPr>
          <w:trHeight w:val="61"/>
        </w:trPr>
        <w:tc>
          <w:tcPr>
            <w:tcW w:w="9147" w:type="dxa"/>
          </w:tcPr>
          <w:p w:rsidR="005E5857" w:rsidRPr="007D1D7B" w:rsidRDefault="005E5857" w:rsidP="00302681">
            <w:pPr>
              <w:spacing w:line="276" w:lineRule="auto"/>
              <w:ind w:right="317"/>
              <w:jc w:val="both"/>
            </w:pPr>
          </w:p>
        </w:tc>
      </w:tr>
      <w:tr w:rsidR="005E5857" w:rsidRPr="007D1D7B" w:rsidTr="00D0766E">
        <w:trPr>
          <w:cantSplit/>
          <w:trHeight w:val="2151"/>
        </w:trPr>
        <w:tc>
          <w:tcPr>
            <w:tcW w:w="9147" w:type="dxa"/>
          </w:tcPr>
          <w:p w:rsidR="005E5857" w:rsidRPr="007D1D7B" w:rsidRDefault="005E5857" w:rsidP="00302681">
            <w:pPr>
              <w:spacing w:line="276" w:lineRule="auto"/>
              <w:jc w:val="center"/>
              <w:rPr>
                <w:b/>
              </w:rPr>
            </w:pPr>
            <w:r w:rsidRPr="007D1D7B">
              <w:rPr>
                <w:rFonts w:ascii="Cambria" w:eastAsia="Cambria" w:hAnsi="Cambria"/>
                <w:noProof/>
              </w:rPr>
              <w:drawing>
                <wp:inline distT="0" distB="0" distL="0" distR="0" wp14:anchorId="3854F827" wp14:editId="2EC0C477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57" w:rsidRPr="007D1D7B" w:rsidRDefault="005E5857" w:rsidP="00302681">
            <w:pPr>
              <w:spacing w:line="276" w:lineRule="auto"/>
              <w:jc w:val="center"/>
              <w:rPr>
                <w:b/>
              </w:rPr>
            </w:pPr>
          </w:p>
          <w:p w:rsidR="005E5857" w:rsidRPr="007D1D7B" w:rsidRDefault="005E5857" w:rsidP="00302681">
            <w:pPr>
              <w:spacing w:line="276" w:lineRule="auto"/>
              <w:jc w:val="center"/>
              <w:rPr>
                <w:b/>
              </w:rPr>
            </w:pPr>
            <w:r w:rsidRPr="007D1D7B">
              <w:rPr>
                <w:b/>
              </w:rPr>
              <w:t>КОНТРОЛЬНО-СЧЁТНАЯ ПАЛАТА</w:t>
            </w:r>
          </w:p>
          <w:p w:rsidR="005E5857" w:rsidRPr="007D1D7B" w:rsidRDefault="005E5857" w:rsidP="0030268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D1D7B">
              <w:rPr>
                <w:b/>
              </w:rPr>
              <w:t>Дальнегорского</w:t>
            </w:r>
            <w:proofErr w:type="spellEnd"/>
            <w:r w:rsidRPr="007D1D7B">
              <w:rPr>
                <w:b/>
              </w:rPr>
              <w:t xml:space="preserve"> городского округа</w:t>
            </w:r>
          </w:p>
          <w:p w:rsidR="005E5857" w:rsidRPr="007D1D7B" w:rsidRDefault="005E5857" w:rsidP="00302681">
            <w:pPr>
              <w:spacing w:line="276" w:lineRule="auto"/>
              <w:jc w:val="center"/>
            </w:pPr>
            <w:r w:rsidRPr="007D1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DC9F8" wp14:editId="417A068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2225" r="2349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  <w:tr w:rsidR="005E5857" w:rsidRPr="00AC4C44" w:rsidTr="00D0766E">
        <w:trPr>
          <w:cantSplit/>
          <w:trHeight w:val="755"/>
        </w:trPr>
        <w:tc>
          <w:tcPr>
            <w:tcW w:w="9147" w:type="dxa"/>
          </w:tcPr>
          <w:p w:rsidR="005E5857" w:rsidRPr="001B54A7" w:rsidRDefault="005E5857" w:rsidP="00302681">
            <w:pPr>
              <w:spacing w:line="276" w:lineRule="auto"/>
              <w:ind w:firstLine="851"/>
              <w:jc w:val="center"/>
            </w:pPr>
            <w:r w:rsidRPr="001B54A7">
              <w:t>Проспект 50 лет Октября, д. 129, г. Дальнегорск, Приморский край, 692446                          тел. (42373)3-27-35</w:t>
            </w:r>
          </w:p>
          <w:p w:rsidR="005E5857" w:rsidRPr="00DD0CF7" w:rsidRDefault="005E5857" w:rsidP="00302681">
            <w:pPr>
              <w:spacing w:line="276" w:lineRule="auto"/>
              <w:ind w:firstLine="851"/>
              <w:jc w:val="center"/>
              <w:rPr>
                <w:lang w:val="en-US"/>
              </w:rPr>
            </w:pPr>
            <w:r w:rsidRPr="00DD0CF7">
              <w:rPr>
                <w:lang w:val="en-US"/>
              </w:rPr>
              <w:t xml:space="preserve">E-mail: </w:t>
            </w:r>
            <w:hyperlink r:id="rId10" w:history="1">
              <w:r w:rsidR="001B1F82" w:rsidRPr="00DD0CF7">
                <w:rPr>
                  <w:rStyle w:val="ae"/>
                  <w:lang w:val="en-US"/>
                </w:rPr>
                <w:t>dalnegorsk-ksp@mail.ru</w:t>
              </w:r>
            </w:hyperlink>
          </w:p>
          <w:p w:rsidR="001B1F82" w:rsidRPr="00DD0CF7" w:rsidRDefault="001B1F82" w:rsidP="00302681">
            <w:pPr>
              <w:spacing w:line="276" w:lineRule="auto"/>
              <w:ind w:firstLine="851"/>
              <w:jc w:val="center"/>
              <w:rPr>
                <w:lang w:val="en-US"/>
              </w:rPr>
            </w:pPr>
          </w:p>
        </w:tc>
      </w:tr>
    </w:tbl>
    <w:p w:rsidR="005E5857" w:rsidRDefault="005E5857" w:rsidP="00B802D7">
      <w:pPr>
        <w:spacing w:line="276" w:lineRule="auto"/>
        <w:jc w:val="center"/>
        <w:rPr>
          <w:b/>
        </w:rPr>
      </w:pPr>
      <w:r w:rsidRPr="007D1D7B">
        <w:rPr>
          <w:b/>
        </w:rPr>
        <w:t>ЗАКЛЮЧЕНИЕ</w:t>
      </w:r>
    </w:p>
    <w:p w:rsidR="00711988" w:rsidRPr="00C54996" w:rsidRDefault="00711988" w:rsidP="00302681">
      <w:pPr>
        <w:spacing w:line="276" w:lineRule="auto"/>
        <w:jc w:val="center"/>
        <w:rPr>
          <w:b/>
        </w:rPr>
      </w:pPr>
      <w:r w:rsidRPr="00C54996">
        <w:rPr>
          <w:b/>
        </w:rPr>
        <w:t xml:space="preserve">на отчет об исполнении бюджета </w:t>
      </w:r>
    </w:p>
    <w:p w:rsidR="00711988" w:rsidRDefault="00711988" w:rsidP="00302681">
      <w:pPr>
        <w:spacing w:line="276" w:lineRule="auto"/>
        <w:jc w:val="center"/>
        <w:rPr>
          <w:b/>
        </w:rPr>
      </w:pPr>
      <w:proofErr w:type="spellStart"/>
      <w:r w:rsidRPr="00C54996">
        <w:rPr>
          <w:b/>
        </w:rPr>
        <w:t>Дальнегорского</w:t>
      </w:r>
      <w:proofErr w:type="spellEnd"/>
      <w:r w:rsidRPr="00C54996">
        <w:rPr>
          <w:b/>
        </w:rPr>
        <w:t xml:space="preserve"> городского округа</w:t>
      </w:r>
      <w:r>
        <w:rPr>
          <w:b/>
        </w:rPr>
        <w:t xml:space="preserve"> </w:t>
      </w:r>
      <w:r w:rsidRPr="00C54996">
        <w:rPr>
          <w:b/>
        </w:rPr>
        <w:t xml:space="preserve">за </w:t>
      </w:r>
      <w:r>
        <w:rPr>
          <w:b/>
        </w:rPr>
        <w:t>1 квартал 201</w:t>
      </w:r>
      <w:r w:rsidR="00D14BE5">
        <w:rPr>
          <w:b/>
        </w:rPr>
        <w:t>4</w:t>
      </w:r>
      <w:r>
        <w:rPr>
          <w:b/>
        </w:rPr>
        <w:t xml:space="preserve"> года</w:t>
      </w:r>
    </w:p>
    <w:p w:rsidR="00711988" w:rsidRDefault="00711988" w:rsidP="00302681">
      <w:pPr>
        <w:spacing w:line="276" w:lineRule="auto"/>
        <w:jc w:val="both"/>
        <w:rPr>
          <w:b/>
        </w:rPr>
      </w:pPr>
    </w:p>
    <w:p w:rsidR="00711988" w:rsidRDefault="0016572B" w:rsidP="00302681">
      <w:pPr>
        <w:spacing w:line="276" w:lineRule="auto"/>
        <w:jc w:val="both"/>
        <w:rPr>
          <w:b/>
        </w:rPr>
      </w:pPr>
      <w:r>
        <w:rPr>
          <w:b/>
        </w:rPr>
        <w:t>о</w:t>
      </w:r>
      <w:r w:rsidR="00711988">
        <w:rPr>
          <w:b/>
        </w:rPr>
        <w:t xml:space="preserve">т </w:t>
      </w:r>
      <w:r w:rsidR="00036E78">
        <w:rPr>
          <w:b/>
        </w:rPr>
        <w:t xml:space="preserve">29 мая </w:t>
      </w:r>
      <w:r w:rsidR="009B6E5A">
        <w:rPr>
          <w:b/>
        </w:rPr>
        <w:t>201</w:t>
      </w:r>
      <w:r w:rsidR="00036E78">
        <w:rPr>
          <w:b/>
        </w:rPr>
        <w:t>4</w:t>
      </w:r>
      <w:r w:rsidR="00711988">
        <w:rPr>
          <w:b/>
        </w:rPr>
        <w:t xml:space="preserve">  г.</w:t>
      </w:r>
      <w:r w:rsidR="00711988">
        <w:rPr>
          <w:b/>
        </w:rPr>
        <w:tab/>
      </w:r>
      <w:r w:rsidR="00711988">
        <w:rPr>
          <w:b/>
        </w:rPr>
        <w:tab/>
      </w:r>
      <w:r w:rsidR="00711988">
        <w:rPr>
          <w:b/>
        </w:rPr>
        <w:tab/>
      </w:r>
      <w:r w:rsidR="00711988">
        <w:rPr>
          <w:b/>
        </w:rPr>
        <w:tab/>
      </w:r>
      <w:r w:rsidR="00711988">
        <w:rPr>
          <w:b/>
        </w:rPr>
        <w:tab/>
      </w:r>
      <w:r w:rsidR="00711988">
        <w:rPr>
          <w:b/>
        </w:rPr>
        <w:tab/>
      </w:r>
      <w:r w:rsidR="00077E6C">
        <w:rPr>
          <w:b/>
        </w:rPr>
        <w:tab/>
      </w:r>
      <w:r w:rsidR="00077E6C">
        <w:rPr>
          <w:b/>
        </w:rPr>
        <w:tab/>
      </w:r>
      <w:r w:rsidR="00711988">
        <w:rPr>
          <w:b/>
        </w:rPr>
        <w:tab/>
      </w:r>
      <w:r w:rsidR="00EE0846">
        <w:rPr>
          <w:b/>
        </w:rPr>
        <w:tab/>
      </w:r>
      <w:r w:rsidR="00711988">
        <w:rPr>
          <w:b/>
        </w:rPr>
        <w:t xml:space="preserve">№ </w:t>
      </w:r>
      <w:r w:rsidR="00433E4E">
        <w:rPr>
          <w:b/>
        </w:rPr>
        <w:t>11</w:t>
      </w:r>
    </w:p>
    <w:p w:rsidR="00711988" w:rsidRDefault="00711988" w:rsidP="00302681">
      <w:pPr>
        <w:spacing w:line="276" w:lineRule="auto"/>
        <w:jc w:val="center"/>
        <w:rPr>
          <w:b/>
        </w:rPr>
      </w:pPr>
      <w:r w:rsidRPr="00281BFA">
        <w:rPr>
          <w:b/>
        </w:rPr>
        <w:t>1. Общие положения</w:t>
      </w:r>
    </w:p>
    <w:p w:rsidR="00711988" w:rsidRDefault="00711988" w:rsidP="00302681">
      <w:pPr>
        <w:spacing w:line="276" w:lineRule="auto"/>
        <w:jc w:val="center"/>
      </w:pPr>
      <w:r>
        <w:rPr>
          <w:b/>
        </w:rPr>
        <w:t xml:space="preserve"> </w:t>
      </w:r>
    </w:p>
    <w:p w:rsidR="00711988" w:rsidRDefault="00711988" w:rsidP="00302681">
      <w:pPr>
        <w:spacing w:line="276" w:lineRule="auto"/>
        <w:ind w:firstLine="851"/>
        <w:jc w:val="both"/>
      </w:pPr>
      <w:r w:rsidRPr="007031BC">
        <w:t>Настоящее заключение подготовлено</w:t>
      </w:r>
      <w:proofErr w:type="gramStart"/>
      <w:r w:rsidRPr="007031BC"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счётной палатой </w:t>
      </w:r>
      <w:proofErr w:type="spellStart"/>
      <w:r>
        <w:t>Дальнегорского</w:t>
      </w:r>
      <w:proofErr w:type="spellEnd"/>
      <w:r>
        <w:t xml:space="preserve"> </w:t>
      </w:r>
      <w:proofErr w:type="gramStart"/>
      <w:r>
        <w:t xml:space="preserve">городского округа  по результатам камеральной проверки отчета об исполнении бюджета </w:t>
      </w:r>
      <w:proofErr w:type="spellStart"/>
      <w:r>
        <w:t>Дальнегорского</w:t>
      </w:r>
      <w:proofErr w:type="spellEnd"/>
      <w:r>
        <w:t xml:space="preserve"> городского округа за 1 квартал 201</w:t>
      </w:r>
      <w:r w:rsidR="00EF2397">
        <w:t>4</w:t>
      </w:r>
      <w:r>
        <w:t xml:space="preserve"> года </w:t>
      </w:r>
      <w:r w:rsidRPr="004D4ED5">
        <w:t>в соответстви</w:t>
      </w:r>
      <w:r w:rsidR="00425C6C">
        <w:t>и</w:t>
      </w:r>
      <w:r w:rsidR="00425C6C" w:rsidRPr="00425C6C">
        <w:t xml:space="preserve"> со ст</w:t>
      </w:r>
      <w:r w:rsidR="00425C6C">
        <w:t>.</w:t>
      </w:r>
      <w:r w:rsidR="00425C6C" w:rsidRPr="00425C6C">
        <w:t xml:space="preserve"> 157</w:t>
      </w:r>
      <w:r w:rsidR="00425C6C">
        <w:t xml:space="preserve"> Бюджетного кодекса РФ </w:t>
      </w:r>
      <w:r w:rsidR="00425C6C" w:rsidRPr="00425C6C">
        <w:t xml:space="preserve"> </w:t>
      </w:r>
      <w:r w:rsidRPr="004A6AB9">
        <w:t xml:space="preserve">(далее - Бюджетный кодекс или БК РФ),  </w:t>
      </w:r>
      <w:r w:rsidR="00EA3CF4" w:rsidRPr="00EA3CF4">
        <w:t xml:space="preserve">Федеральным законом Российской Федерации от 7 февраля 2011 г. N 6-ФЗ "Об общих принципах организации и деятельности </w:t>
      </w:r>
      <w:proofErr w:type="spellStart"/>
      <w:r w:rsidR="00EA3CF4" w:rsidRPr="00EA3CF4">
        <w:t>контрольно</w:t>
      </w:r>
      <w:proofErr w:type="spellEnd"/>
      <w:r w:rsidR="00EA3CF4" w:rsidRPr="00EA3CF4">
        <w:t xml:space="preserve"> -</w:t>
      </w:r>
      <w:r w:rsidR="00082A4B">
        <w:t xml:space="preserve"> </w:t>
      </w:r>
      <w:r w:rsidR="00EA3CF4" w:rsidRPr="00EA3CF4">
        <w:t xml:space="preserve">счетных органов субъектов </w:t>
      </w:r>
      <w:proofErr w:type="gramEnd"/>
      <w:r w:rsidR="00EA3CF4" w:rsidRPr="00EA3CF4">
        <w:t xml:space="preserve">Российской Федерации и муниципальных образований", </w:t>
      </w:r>
      <w:r w:rsidRPr="004A6AB9">
        <w:t xml:space="preserve">Уставом </w:t>
      </w:r>
      <w:proofErr w:type="spellStart"/>
      <w:r w:rsidRPr="004A6AB9">
        <w:t>Дальнегорского</w:t>
      </w:r>
      <w:proofErr w:type="spellEnd"/>
      <w:r w:rsidRPr="004A6AB9">
        <w:t xml:space="preserve"> городского округа, с нор</w:t>
      </w:r>
      <w:r w:rsidRPr="001C2270">
        <w:t xml:space="preserve">мами Положения о Контрольно-счетной палате </w:t>
      </w:r>
      <w:proofErr w:type="spellStart"/>
      <w:r w:rsidRPr="001C2270">
        <w:t>Дальнегорского</w:t>
      </w:r>
      <w:proofErr w:type="spellEnd"/>
      <w:r w:rsidRPr="001C2270">
        <w:t xml:space="preserve"> городского округа, утвержденного решением Думы </w:t>
      </w:r>
      <w:proofErr w:type="spellStart"/>
      <w:r w:rsidRPr="001C2270">
        <w:t>Дальнегорского</w:t>
      </w:r>
      <w:proofErr w:type="spellEnd"/>
      <w:r w:rsidRPr="001C2270">
        <w:t xml:space="preserve"> городского округа от 13.12.2010 г. № 51 </w:t>
      </w:r>
      <w:r w:rsidR="00135873" w:rsidRPr="00135873">
        <w:t>"</w:t>
      </w:r>
      <w:r w:rsidRPr="001C2270">
        <w:t xml:space="preserve">О  Контрольно-счетной палате </w:t>
      </w:r>
      <w:proofErr w:type="spellStart"/>
      <w:r w:rsidRPr="001C2270">
        <w:t>Дальнегорского</w:t>
      </w:r>
      <w:proofErr w:type="spellEnd"/>
      <w:r w:rsidRPr="001C2270">
        <w:t xml:space="preserve"> городского округа</w:t>
      </w:r>
      <w:r w:rsidR="00135873" w:rsidRPr="00135873">
        <w:t>"</w:t>
      </w:r>
      <w:r w:rsidR="00A95749">
        <w:t xml:space="preserve"> (далее – КСП ДГО или Контрольно-счётная палата)</w:t>
      </w:r>
      <w:r>
        <w:t>.</w:t>
      </w:r>
    </w:p>
    <w:p w:rsidR="00711988" w:rsidRDefault="00711988" w:rsidP="00623E5F">
      <w:pPr>
        <w:spacing w:line="276" w:lineRule="auto"/>
        <w:ind w:firstLine="851"/>
        <w:jc w:val="both"/>
      </w:pPr>
      <w:r>
        <w:t>В соответствии с п.5 ст. 264_2 Б</w:t>
      </w:r>
      <w:r w:rsidR="003517E4">
        <w:t>юджетного кодекса РФ (далее – БК РФ) в</w:t>
      </w:r>
      <w:proofErr w:type="gramStart"/>
      <w:r w:rsidR="003517E4">
        <w:t xml:space="preserve"> </w:t>
      </w:r>
      <w:proofErr w:type="spellStart"/>
      <w:r w:rsidR="003517E4">
        <w:t>К</w:t>
      </w:r>
      <w:proofErr w:type="gramEnd"/>
      <w:r w:rsidR="003517E4">
        <w:t>онтрольно</w:t>
      </w:r>
      <w:proofErr w:type="spellEnd"/>
      <w:r w:rsidR="00C227E8">
        <w:t xml:space="preserve"> </w:t>
      </w:r>
      <w:r w:rsidR="003517E4">
        <w:t>- счётную палату представлен Отчёт</w:t>
      </w:r>
      <w:r>
        <w:t xml:space="preserve"> об исполнении бюджета </w:t>
      </w:r>
      <w:r w:rsidR="003517E4" w:rsidRPr="003517E4">
        <w:t>Д</w:t>
      </w:r>
      <w:r w:rsidR="00C227E8">
        <w:t>ГО</w:t>
      </w:r>
      <w:r w:rsidR="003517E4" w:rsidRPr="003517E4">
        <w:t xml:space="preserve">  </w:t>
      </w:r>
      <w:r>
        <w:t>за первый квартал</w:t>
      </w:r>
      <w:r w:rsidR="003517E4">
        <w:t xml:space="preserve"> 201</w:t>
      </w:r>
      <w:r w:rsidR="00EF2397">
        <w:t>4</w:t>
      </w:r>
      <w:r w:rsidR="003517E4">
        <w:t xml:space="preserve"> года</w:t>
      </w:r>
      <w:r>
        <w:t xml:space="preserve">. </w:t>
      </w:r>
      <w:r w:rsidR="003517E4">
        <w:t xml:space="preserve">Отчёт об исполнении бюджета </w:t>
      </w:r>
      <w:r w:rsidR="00C227E8">
        <w:t>за первый квартал 201</w:t>
      </w:r>
      <w:r w:rsidR="00EF2397">
        <w:t>4</w:t>
      </w:r>
      <w:r w:rsidR="00C227E8">
        <w:t xml:space="preserve"> года </w:t>
      </w:r>
      <w:r w:rsidR="003517E4">
        <w:t>(далее – отчёт) утвержден распоряжением администрации Д</w:t>
      </w:r>
      <w:r w:rsidR="00140E5A">
        <w:t>ГО</w:t>
      </w:r>
      <w:r w:rsidR="003517E4">
        <w:t xml:space="preserve"> </w:t>
      </w:r>
      <w:r w:rsidR="00140E5A">
        <w:t>от 2</w:t>
      </w:r>
      <w:r w:rsidR="00EF2397">
        <w:t>9</w:t>
      </w:r>
      <w:r w:rsidR="00140E5A">
        <w:t>.04.201</w:t>
      </w:r>
      <w:r w:rsidR="00EF2397">
        <w:t xml:space="preserve">4 </w:t>
      </w:r>
      <w:r w:rsidR="00140E5A">
        <w:t>года №</w:t>
      </w:r>
      <w:r w:rsidR="00EF2397">
        <w:t>103</w:t>
      </w:r>
      <w:r w:rsidR="00140E5A">
        <w:t>-ра</w:t>
      </w:r>
      <w:r w:rsidR="00EF2397">
        <w:t>.</w:t>
      </w:r>
    </w:p>
    <w:p w:rsidR="00711988" w:rsidRDefault="00711988" w:rsidP="00623E5F">
      <w:pPr>
        <w:spacing w:line="276" w:lineRule="auto"/>
        <w:ind w:firstLine="851"/>
        <w:jc w:val="both"/>
      </w:pPr>
      <w:r w:rsidRPr="00C629D6">
        <w:t xml:space="preserve">Составление </w:t>
      </w:r>
      <w:r w:rsidR="00E679E2">
        <w:t xml:space="preserve">отчёта </w:t>
      </w:r>
      <w:r w:rsidRPr="00C629D6">
        <w:t xml:space="preserve">и организацию исполнения бюджета </w:t>
      </w:r>
      <w:r>
        <w:t>Д</w:t>
      </w:r>
      <w:r w:rsidR="003517E4">
        <w:t>ГО</w:t>
      </w:r>
      <w:r w:rsidRPr="00C629D6">
        <w:t xml:space="preserve"> в отчетном периоде осуществлял</w:t>
      </w:r>
      <w:r>
        <w:t>о</w:t>
      </w:r>
      <w:r w:rsidRPr="00C629D6">
        <w:t xml:space="preserve"> </w:t>
      </w:r>
      <w:r>
        <w:t>Финансовое управление администрации Д</w:t>
      </w:r>
      <w:r w:rsidR="003517E4">
        <w:t>ГО</w:t>
      </w:r>
      <w:r>
        <w:t xml:space="preserve"> (далее – Финансовое управление).</w:t>
      </w:r>
    </w:p>
    <w:p w:rsidR="00711988" w:rsidRPr="004E5A5D" w:rsidRDefault="00711988" w:rsidP="00302681">
      <w:pPr>
        <w:pStyle w:val="aa"/>
        <w:spacing w:before="100" w:beforeAutospacing="1"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4E5A5D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Исполнение бюджета 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Pr="004E5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1 квартал 201</w:t>
      </w:r>
      <w:r w:rsidR="00EF239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Pr="004E5A5D">
        <w:rPr>
          <w:rFonts w:ascii="Times New Roman" w:eastAsia="Times New Roman" w:hAnsi="Times New Roman"/>
          <w:b/>
          <w:sz w:val="24"/>
          <w:szCs w:val="24"/>
          <w:lang w:eastAsia="ru-RU"/>
        </w:rPr>
        <w:t>по основным показателям</w:t>
      </w:r>
    </w:p>
    <w:p w:rsidR="00711988" w:rsidRPr="0085634D" w:rsidRDefault="00711988" w:rsidP="00302681">
      <w:pPr>
        <w:pStyle w:val="aa"/>
        <w:spacing w:after="0"/>
        <w:ind w:left="0"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988" w:rsidRPr="00C629D6" w:rsidRDefault="007D66DB" w:rsidP="00302681">
      <w:pPr>
        <w:spacing w:line="276" w:lineRule="auto"/>
        <w:ind w:firstLine="851"/>
        <w:jc w:val="both"/>
      </w:pPr>
      <w:r>
        <w:t>Р</w:t>
      </w:r>
      <w:r w:rsidR="00711988" w:rsidRPr="00C629D6">
        <w:t>ешени</w:t>
      </w:r>
      <w:r w:rsidR="00653C86">
        <w:t>ем</w:t>
      </w:r>
      <w:r w:rsidR="00711988" w:rsidRPr="00C629D6">
        <w:t xml:space="preserve"> Думы </w:t>
      </w:r>
      <w:r w:rsidR="00711988">
        <w:t xml:space="preserve">ДГО </w:t>
      </w:r>
      <w:r w:rsidR="00711988" w:rsidRPr="00C629D6">
        <w:t>от</w:t>
      </w:r>
      <w:r w:rsidR="00711988">
        <w:t xml:space="preserve"> </w:t>
      </w:r>
      <w:r w:rsidR="00A54C70">
        <w:t>2</w:t>
      </w:r>
      <w:r w:rsidR="00882D7C">
        <w:t>9.11</w:t>
      </w:r>
      <w:r w:rsidR="00A54C70">
        <w:t>.201</w:t>
      </w:r>
      <w:r w:rsidR="00882D7C">
        <w:t>3</w:t>
      </w:r>
      <w:r w:rsidR="00711988">
        <w:t xml:space="preserve"> г. № </w:t>
      </w:r>
      <w:r w:rsidR="00882D7C">
        <w:t>184</w:t>
      </w:r>
      <w:r w:rsidR="00711988">
        <w:t xml:space="preserve"> </w:t>
      </w:r>
      <w:r w:rsidR="00A54C70">
        <w:t>«</w:t>
      </w:r>
      <w:r w:rsidR="00A54C70" w:rsidRPr="00A54C70">
        <w:t xml:space="preserve">О бюджете </w:t>
      </w:r>
      <w:proofErr w:type="spellStart"/>
      <w:r w:rsidR="00A54C70" w:rsidRPr="00A54C70">
        <w:t>Дальнегорского</w:t>
      </w:r>
      <w:proofErr w:type="spellEnd"/>
      <w:r w:rsidR="00A54C70" w:rsidRPr="00A54C70">
        <w:t xml:space="preserve"> городского округа на 201</w:t>
      </w:r>
      <w:r w:rsidR="00882D7C">
        <w:t>4</w:t>
      </w:r>
      <w:r w:rsidR="00A54C70" w:rsidRPr="00A54C70">
        <w:t xml:space="preserve"> год и плановый период 201</w:t>
      </w:r>
      <w:r w:rsidR="00882D7C">
        <w:t>5</w:t>
      </w:r>
      <w:r w:rsidR="00A54C70" w:rsidRPr="00A54C70">
        <w:t xml:space="preserve"> и 201</w:t>
      </w:r>
      <w:r w:rsidR="00882D7C">
        <w:t>6</w:t>
      </w:r>
      <w:r w:rsidR="00A54C70" w:rsidRPr="00A54C70">
        <w:t xml:space="preserve"> год</w:t>
      </w:r>
      <w:r w:rsidR="00882D7C">
        <w:t>ов</w:t>
      </w:r>
      <w:r w:rsidR="00A54C70">
        <w:t xml:space="preserve">» </w:t>
      </w:r>
      <w:r w:rsidR="00711988">
        <w:t xml:space="preserve"> утверждены следующие </w:t>
      </w:r>
      <w:r w:rsidR="00653C86">
        <w:t xml:space="preserve">основные </w:t>
      </w:r>
      <w:r w:rsidR="00711988">
        <w:t>показатели</w:t>
      </w:r>
      <w:r w:rsidR="00653C86">
        <w:t xml:space="preserve"> бюджета ДГО</w:t>
      </w:r>
      <w:r w:rsidR="00711988">
        <w:t>:</w:t>
      </w:r>
    </w:p>
    <w:p w:rsidR="00711988" w:rsidRPr="00C629D6" w:rsidRDefault="00711988" w:rsidP="00302681">
      <w:pPr>
        <w:spacing w:line="276" w:lineRule="auto"/>
        <w:jc w:val="both"/>
      </w:pPr>
      <w:r>
        <w:t xml:space="preserve">- </w:t>
      </w:r>
      <w:r w:rsidRPr="00C629D6">
        <w:t xml:space="preserve">общий объем доходов бюджета </w:t>
      </w:r>
      <w:r>
        <w:t>–</w:t>
      </w:r>
      <w:r w:rsidRPr="00C629D6">
        <w:t xml:space="preserve"> </w:t>
      </w:r>
      <w:r w:rsidR="00882D7C">
        <w:t>744752,63</w:t>
      </w:r>
      <w:r w:rsidR="00A54C70">
        <w:t xml:space="preserve"> </w:t>
      </w:r>
      <w:r w:rsidRPr="00C629D6">
        <w:t>тыс. рублей;</w:t>
      </w:r>
    </w:p>
    <w:p w:rsidR="00711988" w:rsidRPr="00C629D6" w:rsidRDefault="00711988" w:rsidP="00302681">
      <w:pPr>
        <w:spacing w:line="276" w:lineRule="auto"/>
        <w:jc w:val="both"/>
      </w:pPr>
      <w:r>
        <w:t xml:space="preserve">- </w:t>
      </w:r>
      <w:r w:rsidRPr="00C629D6">
        <w:t xml:space="preserve">общий объем расходов бюджета </w:t>
      </w:r>
      <w:r>
        <w:t>–</w:t>
      </w:r>
      <w:r w:rsidRPr="00C629D6">
        <w:t xml:space="preserve"> </w:t>
      </w:r>
      <w:r w:rsidR="00882D7C">
        <w:t>762950,51</w:t>
      </w:r>
      <w:r w:rsidRPr="00C629D6">
        <w:t xml:space="preserve"> тыс. рублей.</w:t>
      </w:r>
    </w:p>
    <w:p w:rsidR="00711988" w:rsidRDefault="00711988" w:rsidP="00302681">
      <w:pPr>
        <w:spacing w:line="276" w:lineRule="auto"/>
        <w:jc w:val="both"/>
      </w:pPr>
      <w:r>
        <w:t xml:space="preserve">- </w:t>
      </w:r>
      <w:r w:rsidRPr="00C629D6">
        <w:t>размер дефицита</w:t>
      </w:r>
      <w:r>
        <w:t xml:space="preserve"> </w:t>
      </w:r>
      <w:r w:rsidRPr="00C629D6">
        <w:t>бюджета</w:t>
      </w:r>
      <w:r w:rsidR="00555185">
        <w:t xml:space="preserve">: </w:t>
      </w:r>
      <w:r w:rsidRPr="00C629D6">
        <w:t xml:space="preserve"> </w:t>
      </w:r>
      <w:r w:rsidR="00882D7C">
        <w:t>18197,88</w:t>
      </w:r>
      <w:r w:rsidRPr="00C629D6">
        <w:t xml:space="preserve"> тыс.</w:t>
      </w:r>
      <w:r>
        <w:t xml:space="preserve"> рублей</w:t>
      </w:r>
      <w:r w:rsidRPr="00C629D6">
        <w:t>.</w:t>
      </w:r>
      <w:r>
        <w:t xml:space="preserve"> </w:t>
      </w:r>
    </w:p>
    <w:p w:rsidR="005A730D" w:rsidRDefault="00882D7C" w:rsidP="00C05148">
      <w:pPr>
        <w:spacing w:line="276" w:lineRule="auto"/>
        <w:ind w:firstLine="851"/>
        <w:jc w:val="both"/>
      </w:pPr>
      <w:r>
        <w:lastRenderedPageBreak/>
        <w:t>Решением Думы ДГО от 21.03.2014 года № 222</w:t>
      </w:r>
      <w:r w:rsidR="00C05148" w:rsidRPr="00882D7C">
        <w:t xml:space="preserve"> </w:t>
      </w:r>
      <w:r w:rsidR="00B06315" w:rsidRPr="00882D7C">
        <w:t>в бюджет</w:t>
      </w:r>
      <w:r w:rsidR="005A730D">
        <w:t xml:space="preserve"> ДГО </w:t>
      </w:r>
      <w:r>
        <w:t xml:space="preserve">внесены </w:t>
      </w:r>
      <w:r w:rsidR="00B06315" w:rsidRPr="00882D7C">
        <w:t>уточнения</w:t>
      </w:r>
      <w:r w:rsidR="005A730D">
        <w:t>, в результате которых основные показатели бюджета ДГО имеют следующие значения:</w:t>
      </w:r>
    </w:p>
    <w:p w:rsidR="005A730D" w:rsidRDefault="00C05148" w:rsidP="005A730D">
      <w:pPr>
        <w:spacing w:line="276" w:lineRule="auto"/>
        <w:ind w:firstLine="851"/>
        <w:jc w:val="both"/>
      </w:pPr>
      <w:r w:rsidRPr="00882D7C">
        <w:t xml:space="preserve"> </w:t>
      </w:r>
      <w:r w:rsidR="005A730D">
        <w:t>- общий объем доходов бюджета – 757448,63 тыс. рублей;</w:t>
      </w:r>
    </w:p>
    <w:p w:rsidR="005A730D" w:rsidRDefault="001C421F" w:rsidP="005A730D">
      <w:pPr>
        <w:spacing w:line="276" w:lineRule="auto"/>
        <w:ind w:firstLine="851"/>
        <w:jc w:val="both"/>
      </w:pPr>
      <w:r>
        <w:t xml:space="preserve"> </w:t>
      </w:r>
      <w:r w:rsidR="005A730D">
        <w:t>- общий объем расходов бюджета – 812092,36 тыс. рублей.</w:t>
      </w:r>
    </w:p>
    <w:p w:rsidR="000957E0" w:rsidRPr="00882D7C" w:rsidRDefault="001C421F" w:rsidP="005A730D">
      <w:pPr>
        <w:spacing w:line="276" w:lineRule="auto"/>
        <w:ind w:firstLine="851"/>
        <w:jc w:val="both"/>
      </w:pPr>
      <w:r>
        <w:t xml:space="preserve"> </w:t>
      </w:r>
      <w:r w:rsidR="005A730D">
        <w:t>- размер дефицита бюджета:  54643,73 тыс. рублей.</w:t>
      </w:r>
    </w:p>
    <w:p w:rsidR="00711988" w:rsidRDefault="0079686B" w:rsidP="00302681">
      <w:pPr>
        <w:spacing w:line="276" w:lineRule="auto"/>
        <w:ind w:firstLine="851"/>
        <w:jc w:val="both"/>
      </w:pPr>
      <w:r>
        <w:t>Согласно данным представленного отчёта, п</w:t>
      </w:r>
      <w:r w:rsidR="00711988">
        <w:t xml:space="preserve">ри годовом </w:t>
      </w:r>
      <w:r>
        <w:t>утверждённом</w:t>
      </w:r>
      <w:r w:rsidR="00711988">
        <w:t xml:space="preserve"> плане по доходам </w:t>
      </w:r>
      <w:r w:rsidR="00777054">
        <w:t>на 201</w:t>
      </w:r>
      <w:r w:rsidR="008069ED">
        <w:t>4</w:t>
      </w:r>
      <w:r w:rsidR="00777054">
        <w:t xml:space="preserve"> год </w:t>
      </w:r>
      <w:r w:rsidR="00711988">
        <w:t xml:space="preserve">в </w:t>
      </w:r>
      <w:r w:rsidR="008069ED">
        <w:t>сумме</w:t>
      </w:r>
      <w:r w:rsidR="00711988">
        <w:t xml:space="preserve"> </w:t>
      </w:r>
      <w:r w:rsidR="008069ED" w:rsidRPr="008069ED">
        <w:t xml:space="preserve">757448,63 </w:t>
      </w:r>
      <w:r w:rsidR="00711988">
        <w:t>тыс.</w:t>
      </w:r>
      <w:r w:rsidR="005A6F64">
        <w:t xml:space="preserve"> </w:t>
      </w:r>
      <w:r w:rsidR="00711988">
        <w:t>руб</w:t>
      </w:r>
      <w:r w:rsidR="008D7E29">
        <w:t>лей</w:t>
      </w:r>
      <w:r w:rsidR="00711988">
        <w:t xml:space="preserve"> в бюджет ДГО за 1 квартал 201</w:t>
      </w:r>
      <w:r w:rsidR="008069ED">
        <w:t>4</w:t>
      </w:r>
      <w:r w:rsidR="005D3795">
        <w:t xml:space="preserve"> </w:t>
      </w:r>
      <w:r w:rsidR="00711988">
        <w:t xml:space="preserve">года поступили доходы в сумме </w:t>
      </w:r>
      <w:r w:rsidR="008069ED">
        <w:t>167850,71</w:t>
      </w:r>
      <w:r w:rsidR="00711988">
        <w:t xml:space="preserve"> тыс. рублей, или </w:t>
      </w:r>
      <w:r w:rsidR="008069ED">
        <w:t>22,2</w:t>
      </w:r>
      <w:r w:rsidR="00711988">
        <w:t xml:space="preserve">% </w:t>
      </w:r>
      <w:r w:rsidR="008069ED">
        <w:t>от годового плана.</w:t>
      </w:r>
      <w:r w:rsidR="00711988">
        <w:t xml:space="preserve">  </w:t>
      </w:r>
      <w:r w:rsidR="00711988" w:rsidRPr="00C629D6">
        <w:t xml:space="preserve"> </w:t>
      </w:r>
    </w:p>
    <w:p w:rsidR="00876CAB" w:rsidRDefault="00711988" w:rsidP="00302681">
      <w:pPr>
        <w:spacing w:line="276" w:lineRule="auto"/>
        <w:ind w:firstLine="851"/>
        <w:jc w:val="both"/>
      </w:pPr>
      <w:r w:rsidRPr="00C629D6">
        <w:t xml:space="preserve">Расходы бюджета </w:t>
      </w:r>
      <w:r>
        <w:t>ДГО</w:t>
      </w:r>
      <w:r w:rsidRPr="00C629D6">
        <w:t xml:space="preserve"> за 1 </w:t>
      </w:r>
      <w:r>
        <w:t>квартал</w:t>
      </w:r>
      <w:r w:rsidRPr="00C629D6">
        <w:t xml:space="preserve"> 20</w:t>
      </w:r>
      <w:r>
        <w:t>1</w:t>
      </w:r>
      <w:r w:rsidR="00E10A41">
        <w:t>4</w:t>
      </w:r>
      <w:r w:rsidRPr="00C629D6">
        <w:t xml:space="preserve"> года</w:t>
      </w:r>
      <w:r>
        <w:t xml:space="preserve"> исполнены в размере </w:t>
      </w:r>
      <w:r w:rsidRPr="00C629D6">
        <w:t xml:space="preserve"> </w:t>
      </w:r>
      <w:r w:rsidR="00E10A41">
        <w:t>165753,42</w:t>
      </w:r>
      <w:r>
        <w:t xml:space="preserve"> </w:t>
      </w:r>
      <w:r w:rsidRPr="00C629D6">
        <w:t>тыс.</w:t>
      </w:r>
      <w:r w:rsidR="009C3A64">
        <w:t xml:space="preserve"> </w:t>
      </w:r>
      <w:r w:rsidRPr="00C629D6">
        <w:t>руб</w:t>
      </w:r>
      <w:r w:rsidR="009C3A64">
        <w:t xml:space="preserve">лей </w:t>
      </w:r>
      <w:r w:rsidRPr="00C629D6">
        <w:t xml:space="preserve"> или </w:t>
      </w:r>
      <w:r w:rsidR="00E10A41">
        <w:t>20,4</w:t>
      </w:r>
      <w:r w:rsidRPr="00C629D6">
        <w:t xml:space="preserve"> % от суммы уточненных расходов бюджета на </w:t>
      </w:r>
      <w:r>
        <w:t>201</w:t>
      </w:r>
      <w:r w:rsidR="00E10A41">
        <w:t>4</w:t>
      </w:r>
      <w:r>
        <w:t xml:space="preserve"> </w:t>
      </w:r>
      <w:r w:rsidRPr="00C629D6">
        <w:t>год</w:t>
      </w:r>
      <w:r>
        <w:t xml:space="preserve"> (</w:t>
      </w:r>
      <w:r w:rsidR="00E10A41">
        <w:t>812092,36</w:t>
      </w:r>
      <w:r>
        <w:t xml:space="preserve"> тыс. руб</w:t>
      </w:r>
      <w:r w:rsidR="009C3A64">
        <w:t>лей</w:t>
      </w:r>
      <w:r>
        <w:t xml:space="preserve">)  и </w:t>
      </w:r>
      <w:r w:rsidR="00797321">
        <w:t>21,7</w:t>
      </w:r>
      <w:r>
        <w:t xml:space="preserve">% от плановых назначений, утверждённых на </w:t>
      </w:r>
      <w:r w:rsidR="00797321">
        <w:t xml:space="preserve">начало </w:t>
      </w:r>
      <w:r>
        <w:t>201</w:t>
      </w:r>
      <w:r w:rsidR="00797321">
        <w:t>4</w:t>
      </w:r>
      <w:r>
        <w:t xml:space="preserve"> года (</w:t>
      </w:r>
      <w:r w:rsidR="00797321">
        <w:t>762950,51</w:t>
      </w:r>
      <w:r>
        <w:t xml:space="preserve"> тыс. рублей)</w:t>
      </w:r>
      <w:r w:rsidRPr="00C629D6">
        <w:t xml:space="preserve">. </w:t>
      </w:r>
    </w:p>
    <w:p w:rsidR="00711988" w:rsidRDefault="00711988" w:rsidP="00302681">
      <w:pPr>
        <w:spacing w:line="276" w:lineRule="auto"/>
        <w:ind w:firstLine="851"/>
        <w:jc w:val="both"/>
      </w:pPr>
      <w:r w:rsidRPr="00C629D6">
        <w:t xml:space="preserve">Показатели исполнения бюджета </w:t>
      </w:r>
      <w:r>
        <w:t>ДГО</w:t>
      </w:r>
      <w:r w:rsidRPr="00C629D6">
        <w:t xml:space="preserve"> </w:t>
      </w:r>
      <w:r>
        <w:t xml:space="preserve">по доходам и расходам </w:t>
      </w:r>
      <w:r w:rsidRPr="00C629D6">
        <w:t xml:space="preserve">за 1 </w:t>
      </w:r>
      <w:r>
        <w:t>квартал</w:t>
      </w:r>
      <w:r w:rsidRPr="00C629D6">
        <w:t xml:space="preserve"> 20</w:t>
      </w:r>
      <w:r>
        <w:t>1</w:t>
      </w:r>
      <w:r w:rsidR="00B15213">
        <w:t>4</w:t>
      </w:r>
      <w:r w:rsidRPr="00C629D6">
        <w:t xml:space="preserve"> год</w:t>
      </w:r>
      <w:r>
        <w:t xml:space="preserve">а </w:t>
      </w:r>
      <w:r w:rsidRPr="00C629D6">
        <w:t>представлены в Приложении №</w:t>
      </w:r>
      <w:r>
        <w:t xml:space="preserve"> 1 к настоящему Заключению</w:t>
      </w:r>
      <w:r w:rsidRPr="00C629D6">
        <w:t>.</w:t>
      </w:r>
    </w:p>
    <w:p w:rsidR="00D02DAE" w:rsidRDefault="00711988" w:rsidP="00B16D7C">
      <w:pPr>
        <w:spacing w:line="276" w:lineRule="auto"/>
        <w:ind w:firstLine="851"/>
        <w:jc w:val="both"/>
      </w:pPr>
      <w:r>
        <w:t xml:space="preserve">Бюджет </w:t>
      </w:r>
      <w:r w:rsidR="000806C6">
        <w:t xml:space="preserve">ДГО </w:t>
      </w:r>
      <w:r>
        <w:t>за 1 квартал 201</w:t>
      </w:r>
      <w:r w:rsidR="00EC0956">
        <w:t>4</w:t>
      </w:r>
      <w:r>
        <w:t xml:space="preserve"> года исполнен с </w:t>
      </w:r>
      <w:r w:rsidRPr="00B778B6">
        <w:t xml:space="preserve">превышением </w:t>
      </w:r>
      <w:r w:rsidR="00C31839">
        <w:t xml:space="preserve">доходов </w:t>
      </w:r>
      <w:r w:rsidRPr="00B778B6">
        <w:t xml:space="preserve">над </w:t>
      </w:r>
      <w:r w:rsidR="00C31839">
        <w:t>расходами</w:t>
      </w:r>
      <w:r w:rsidRPr="00B778B6">
        <w:t xml:space="preserve"> (</w:t>
      </w:r>
      <w:r w:rsidR="00C31839">
        <w:t>профицитом</w:t>
      </w:r>
      <w:r w:rsidRPr="00B778B6">
        <w:t xml:space="preserve">)  </w:t>
      </w:r>
      <w:r>
        <w:t xml:space="preserve"> </w:t>
      </w:r>
      <w:r w:rsidR="00535F36">
        <w:t xml:space="preserve">в сумме </w:t>
      </w:r>
      <w:r w:rsidR="00C31839">
        <w:t>2097,289</w:t>
      </w:r>
      <w:r>
        <w:t xml:space="preserve"> тыс. рублей</w:t>
      </w:r>
      <w:r w:rsidR="00535F36">
        <w:t>.</w:t>
      </w:r>
      <w:r w:rsidR="00AC4FC7">
        <w:t xml:space="preserve"> </w:t>
      </w:r>
    </w:p>
    <w:p w:rsidR="00711988" w:rsidRPr="00C54996" w:rsidRDefault="00711988" w:rsidP="00041301">
      <w:pPr>
        <w:spacing w:before="100" w:beforeAutospacing="1" w:after="240" w:line="276" w:lineRule="auto"/>
        <w:jc w:val="center"/>
        <w:rPr>
          <w:b/>
        </w:rPr>
      </w:pPr>
      <w:r w:rsidRPr="00C54996">
        <w:rPr>
          <w:b/>
        </w:rPr>
        <w:t>3. Контрольно-аналитическая оценка исполнения бюджета</w:t>
      </w:r>
      <w:r>
        <w:rPr>
          <w:b/>
        </w:rPr>
        <w:t xml:space="preserve"> за 1 квартал 201</w:t>
      </w:r>
      <w:r w:rsidR="00B07999">
        <w:rPr>
          <w:b/>
        </w:rPr>
        <w:t>4</w:t>
      </w:r>
      <w:r>
        <w:rPr>
          <w:b/>
        </w:rPr>
        <w:t xml:space="preserve"> года</w:t>
      </w:r>
    </w:p>
    <w:p w:rsidR="00711988" w:rsidRDefault="00711988" w:rsidP="00B802D7">
      <w:pPr>
        <w:spacing w:line="276" w:lineRule="auto"/>
        <w:jc w:val="center"/>
        <w:rPr>
          <w:b/>
        </w:rPr>
      </w:pPr>
      <w:r w:rsidRPr="00C54996">
        <w:rPr>
          <w:b/>
        </w:rPr>
        <w:t>3.1. Анализ исполнения доходной части бюджета</w:t>
      </w:r>
    </w:p>
    <w:p w:rsidR="00711988" w:rsidRDefault="00711988" w:rsidP="00302681">
      <w:pPr>
        <w:spacing w:line="276" w:lineRule="auto"/>
        <w:ind w:firstLine="851"/>
        <w:jc w:val="both"/>
      </w:pPr>
      <w:r w:rsidRPr="00766250">
        <w:t>По состоянию на 1 апреля 201</w:t>
      </w:r>
      <w:r w:rsidR="00B07999">
        <w:t>4</w:t>
      </w:r>
      <w:r w:rsidRPr="00766250">
        <w:t xml:space="preserve"> года в бюджет </w:t>
      </w:r>
      <w:r>
        <w:t>ДГО</w:t>
      </w:r>
      <w:r w:rsidRPr="00766250">
        <w:t xml:space="preserve"> поступило доходов в сумме </w:t>
      </w:r>
      <w:r w:rsidR="00B07999">
        <w:t>167850,71</w:t>
      </w:r>
      <w:r>
        <w:t xml:space="preserve"> </w:t>
      </w:r>
      <w:r w:rsidRPr="00C629D6">
        <w:t>тыс.</w:t>
      </w:r>
      <w:r w:rsidR="00AA6C6B">
        <w:t xml:space="preserve"> </w:t>
      </w:r>
      <w:r w:rsidRPr="00C629D6">
        <w:t>руб</w:t>
      </w:r>
      <w:r w:rsidR="00AA6C6B">
        <w:t>лей</w:t>
      </w:r>
      <w:r w:rsidR="00B07999">
        <w:t>, что на 7620,462 тыс. рублей меньше доходов, поступивших за соответствующий период 2013 года (175471,168 тыс. рублей)</w:t>
      </w:r>
      <w:r w:rsidR="00AA6C6B">
        <w:t xml:space="preserve">. </w:t>
      </w:r>
      <w:r w:rsidRPr="00C629D6">
        <w:t xml:space="preserve"> </w:t>
      </w:r>
      <w:r w:rsidR="006A245D">
        <w:t>Процент</w:t>
      </w:r>
      <w:r>
        <w:t xml:space="preserve"> </w:t>
      </w:r>
      <w:r w:rsidR="00B07999">
        <w:t>снижения</w:t>
      </w:r>
      <w:r>
        <w:t xml:space="preserve"> к уровню отчётного периода прошлого года составил</w:t>
      </w:r>
      <w:r w:rsidR="006A245D">
        <w:t xml:space="preserve"> 4,3</w:t>
      </w:r>
      <w:r>
        <w:t xml:space="preserve">. </w:t>
      </w:r>
    </w:p>
    <w:p w:rsidR="00711988" w:rsidRDefault="00D274F9" w:rsidP="00D274F9">
      <w:pPr>
        <w:spacing w:line="276" w:lineRule="auto"/>
        <w:ind w:firstLine="851"/>
      </w:pPr>
      <w:r>
        <w:t>Сравнительный анализ исполнения доходной части бюджета ДГО за 1 квартал 2014 года с аналогичным периодом 2013 года</w:t>
      </w:r>
      <w:r w:rsidR="00711988" w:rsidRPr="00C629D6">
        <w:t xml:space="preserve"> представлено в </w:t>
      </w:r>
      <w:r w:rsidR="00711988">
        <w:t>таблице № 1.</w:t>
      </w:r>
    </w:p>
    <w:p w:rsidR="00711988" w:rsidRDefault="00711988" w:rsidP="00941951">
      <w:pPr>
        <w:spacing w:before="240" w:line="276" w:lineRule="auto"/>
        <w:ind w:firstLine="851"/>
        <w:jc w:val="center"/>
        <w:rPr>
          <w:b/>
        </w:rPr>
      </w:pPr>
      <w:r w:rsidRPr="006E149C">
        <w:rPr>
          <w:b/>
        </w:rPr>
        <w:t>Сравнительный анализ исполнения доходной части бюджета ДГО</w:t>
      </w:r>
    </w:p>
    <w:p w:rsidR="00711988" w:rsidRDefault="00711988" w:rsidP="00FF3613">
      <w:pPr>
        <w:spacing w:line="276" w:lineRule="auto"/>
        <w:ind w:firstLine="851"/>
        <w:jc w:val="center"/>
      </w:pPr>
      <w:r>
        <w:rPr>
          <w:b/>
        </w:rPr>
        <w:t>за 1 квартал 201</w:t>
      </w:r>
      <w:r w:rsidR="00D546D2">
        <w:rPr>
          <w:b/>
        </w:rPr>
        <w:t>4</w:t>
      </w:r>
      <w:r>
        <w:rPr>
          <w:b/>
        </w:rPr>
        <w:t xml:space="preserve"> года с аналогичным периодом 201</w:t>
      </w:r>
      <w:r w:rsidR="00D546D2">
        <w:rPr>
          <w:b/>
        </w:rPr>
        <w:t>3</w:t>
      </w:r>
      <w:r>
        <w:rPr>
          <w:b/>
        </w:rPr>
        <w:t xml:space="preserve"> года</w:t>
      </w:r>
      <w:r w:rsidRPr="006E149C">
        <w:rPr>
          <w:b/>
        </w:rPr>
        <w:tab/>
      </w:r>
      <w:r w:rsidRPr="006E149C">
        <w:rPr>
          <w:b/>
        </w:rPr>
        <w:tab/>
      </w:r>
      <w:r w:rsidRPr="006E149C">
        <w:rPr>
          <w:b/>
        </w:rPr>
        <w:tab/>
      </w:r>
      <w:r w:rsidRPr="006E149C">
        <w:rPr>
          <w:b/>
        </w:rPr>
        <w:tab/>
      </w:r>
      <w:r w:rsidRPr="006E149C">
        <w:rPr>
          <w:b/>
        </w:rPr>
        <w:tab/>
      </w:r>
      <w:r w:rsidRPr="006E149C">
        <w:rPr>
          <w:b/>
        </w:rPr>
        <w:tab/>
      </w:r>
      <w:r>
        <w:tab/>
      </w:r>
      <w:r>
        <w:tab/>
      </w:r>
      <w:r>
        <w:tab/>
      </w:r>
      <w:r>
        <w:tab/>
      </w:r>
      <w:r w:rsidR="00B802D7">
        <w:tab/>
      </w:r>
      <w:r w:rsidR="00B802D7">
        <w:tab/>
      </w:r>
      <w:r w:rsidR="00B802D7">
        <w:tab/>
      </w:r>
      <w:r w:rsidR="00B92EE3">
        <w:tab/>
      </w:r>
      <w:r w:rsidR="00B92EE3">
        <w:tab/>
      </w:r>
      <w:r w:rsidRPr="00455128">
        <w:rPr>
          <w:bCs/>
        </w:rPr>
        <w:t>Таблица №</w:t>
      </w:r>
      <w:r>
        <w:rPr>
          <w:bCs/>
        </w:rPr>
        <w:t>1</w:t>
      </w:r>
    </w:p>
    <w:p w:rsidR="00711988" w:rsidRPr="00455128" w:rsidRDefault="00711988" w:rsidP="00FF3613">
      <w:pPr>
        <w:spacing w:line="276" w:lineRule="auto"/>
        <w:ind w:left="-357" w:right="-79"/>
        <w:jc w:val="both"/>
        <w:rPr>
          <w:iCs/>
        </w:rPr>
      </w:pPr>
      <w:r w:rsidRPr="0045512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EE3">
        <w:tab/>
      </w:r>
      <w:r w:rsidRPr="00455128">
        <w:rPr>
          <w:iCs/>
        </w:rPr>
        <w:t>(тыс. руб.)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134"/>
        <w:gridCol w:w="1275"/>
        <w:gridCol w:w="1276"/>
        <w:gridCol w:w="1134"/>
      </w:tblGrid>
      <w:tr w:rsidR="00711988" w:rsidTr="00D0766E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№№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групп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677C8C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Утверж</w:t>
            </w:r>
            <w:r w:rsidR="00650020">
              <w:rPr>
                <w:b/>
                <w:bCs/>
                <w:i/>
                <w:iCs/>
                <w:sz w:val="20"/>
                <w:szCs w:val="20"/>
              </w:rPr>
              <w:t>дено на 201</w:t>
            </w:r>
            <w:r w:rsidR="00677C8C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Исполнено</w:t>
            </w:r>
          </w:p>
          <w:p w:rsidR="00711988" w:rsidRDefault="00711988" w:rsidP="00677C8C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квартал 201</w:t>
            </w:r>
            <w:r w:rsidR="00677C8C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Исполнение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  годовым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назначениям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Исполнение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квартал</w:t>
            </w:r>
          </w:p>
          <w:p w:rsidR="00711988" w:rsidRDefault="00711988" w:rsidP="00677C8C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677C8C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Отклонение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677C8C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г. к 201</w:t>
            </w:r>
            <w:r w:rsidR="00677C8C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г.</w:t>
            </w:r>
          </w:p>
          <w:p w:rsidR="00711988" w:rsidRDefault="00711988" w:rsidP="0030268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(гр.4-гр.6)</w:t>
            </w:r>
          </w:p>
        </w:tc>
      </w:tr>
      <w:tr w:rsidR="00711988" w:rsidRPr="00455128" w:rsidTr="00D0766E">
        <w:trPr>
          <w:trHeight w:val="245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5128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512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5512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455128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455128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455128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711988" w:rsidRPr="00455128" w:rsidRDefault="00711988" w:rsidP="00302681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455128">
              <w:rPr>
                <w:iCs/>
                <w:sz w:val="18"/>
                <w:szCs w:val="18"/>
              </w:rPr>
              <w:t>7</w:t>
            </w:r>
          </w:p>
        </w:tc>
      </w:tr>
      <w:tr w:rsidR="00677C8C" w:rsidTr="000E2AF2">
        <w:trPr>
          <w:trHeight w:val="157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(налоговые + неналоговые)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 w:rsidP="00C253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</w:t>
            </w:r>
            <w:r w:rsidR="00C25334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92649,262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C253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134076,306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-41427,044</w:t>
            </w:r>
          </w:p>
        </w:tc>
      </w:tr>
      <w:tr w:rsidR="00677C8C" w:rsidTr="000E2AF2">
        <w:trPr>
          <w:trHeight w:val="180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both"/>
            </w:pPr>
            <w:r>
              <w:t>Доля в структуре ДОХОДОВ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 w:rsidP="00C253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</w:t>
            </w:r>
            <w:r w:rsidR="00C253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7C8C" w:rsidTr="000E2AF2">
        <w:trPr>
          <w:trHeight w:val="109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319993,63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75201,444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C253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41454,450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33746,994</w:t>
            </w:r>
          </w:p>
        </w:tc>
      </w:tr>
      <w:tr w:rsidR="00677C8C" w:rsidTr="000E2AF2">
        <w:trPr>
          <w:trHeight w:val="230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both"/>
            </w:pPr>
            <w:r>
              <w:t>Доля в структуре ДОХОДОВ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7C8C" w:rsidTr="000E2AF2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ДОХОДЫ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 w:rsidP="00C253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757</w:t>
            </w:r>
            <w:r w:rsidR="00C25334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48,63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167850,706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C253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175530,756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-7680,050</w:t>
            </w:r>
          </w:p>
        </w:tc>
      </w:tr>
      <w:tr w:rsidR="00677C8C" w:rsidTr="000E2AF2">
        <w:trPr>
          <w:trHeight w:val="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8C" w:rsidRDefault="00677C8C" w:rsidP="00302681">
            <w:pPr>
              <w:spacing w:line="276" w:lineRule="auto"/>
              <w:jc w:val="both"/>
            </w:pPr>
            <w:r>
              <w:t>Доля в структуре ДОХОДОВ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8C" w:rsidRDefault="00677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11988" w:rsidRDefault="00711988" w:rsidP="00302681">
      <w:pPr>
        <w:spacing w:line="276" w:lineRule="auto"/>
        <w:ind w:firstLine="851"/>
        <w:jc w:val="both"/>
      </w:pPr>
    </w:p>
    <w:p w:rsidR="00C7342A" w:rsidRDefault="00C4035A" w:rsidP="00302681">
      <w:pPr>
        <w:spacing w:line="276" w:lineRule="auto"/>
        <w:ind w:firstLine="851"/>
        <w:jc w:val="both"/>
      </w:pPr>
      <w:r>
        <w:lastRenderedPageBreak/>
        <w:t>Согласно данным</w:t>
      </w:r>
      <w:r w:rsidR="00C7342A">
        <w:t xml:space="preserve"> таблицы № 1 за </w:t>
      </w:r>
      <w:r w:rsidR="00C7342A" w:rsidRPr="00C629D6">
        <w:t xml:space="preserve">1 </w:t>
      </w:r>
      <w:r w:rsidR="00C7342A">
        <w:t>квартал</w:t>
      </w:r>
      <w:r w:rsidR="00C7342A" w:rsidRPr="00C629D6">
        <w:t xml:space="preserve"> 20</w:t>
      </w:r>
      <w:r w:rsidR="00C7342A">
        <w:t>1</w:t>
      </w:r>
      <w:r w:rsidR="00C569DC">
        <w:t>4</w:t>
      </w:r>
      <w:r w:rsidR="00C7342A" w:rsidRPr="00C629D6">
        <w:t xml:space="preserve"> года </w:t>
      </w:r>
      <w:r w:rsidR="00C7342A">
        <w:t xml:space="preserve">налоговые и неналоговые </w:t>
      </w:r>
      <w:r w:rsidR="00C7342A" w:rsidRPr="00C629D6">
        <w:t>доход</w:t>
      </w:r>
      <w:r w:rsidR="00C7342A">
        <w:t xml:space="preserve">ы </w:t>
      </w:r>
      <w:r w:rsidR="00C7342A" w:rsidRPr="00C629D6">
        <w:t xml:space="preserve"> бюджета </w:t>
      </w:r>
      <w:r w:rsidR="00C7342A">
        <w:t>ДГО поступили  в сумме</w:t>
      </w:r>
      <w:r w:rsidR="00C7342A" w:rsidRPr="00C629D6">
        <w:t xml:space="preserve"> </w:t>
      </w:r>
      <w:r w:rsidR="00C569DC" w:rsidRPr="00C569DC">
        <w:t>92649,262</w:t>
      </w:r>
      <w:r w:rsidR="00C569DC">
        <w:t xml:space="preserve"> </w:t>
      </w:r>
      <w:r w:rsidR="00C7342A" w:rsidRPr="00C629D6">
        <w:t>тыс.</w:t>
      </w:r>
      <w:r w:rsidR="00C7342A">
        <w:t xml:space="preserve"> </w:t>
      </w:r>
      <w:r w:rsidR="00C7342A" w:rsidRPr="00C629D6">
        <w:t>руб</w:t>
      </w:r>
      <w:r w:rsidR="00C7342A">
        <w:t xml:space="preserve">лей </w:t>
      </w:r>
      <w:r w:rsidR="00C7342A" w:rsidRPr="00C629D6">
        <w:t xml:space="preserve"> </w:t>
      </w:r>
      <w:r w:rsidR="00C7342A">
        <w:t>(</w:t>
      </w:r>
      <w:r w:rsidR="00C569DC">
        <w:t>2</w:t>
      </w:r>
      <w:r w:rsidR="00AB4408">
        <w:t>1,2</w:t>
      </w:r>
      <w:r w:rsidR="00C7342A" w:rsidRPr="00C629D6">
        <w:t xml:space="preserve">% к </w:t>
      </w:r>
      <w:r w:rsidR="00C7342A">
        <w:t xml:space="preserve">уточнённым </w:t>
      </w:r>
      <w:r w:rsidR="00C7342A" w:rsidRPr="00C629D6">
        <w:t>годовым назначениям</w:t>
      </w:r>
      <w:r w:rsidR="00C7342A">
        <w:t>).</w:t>
      </w:r>
      <w:r w:rsidR="00C7342A" w:rsidRPr="00C629D6">
        <w:t xml:space="preserve"> </w:t>
      </w:r>
    </w:p>
    <w:p w:rsidR="006565C9" w:rsidRDefault="00C84EC6" w:rsidP="00C7342A">
      <w:pPr>
        <w:spacing w:line="276" w:lineRule="auto"/>
        <w:ind w:firstLine="851"/>
        <w:jc w:val="both"/>
      </w:pPr>
      <w:r>
        <w:t>По сравнению</w:t>
      </w:r>
      <w:r w:rsidR="00C7342A">
        <w:t xml:space="preserve"> с аналогичным периодом </w:t>
      </w:r>
      <w:r w:rsidR="00E17A7B">
        <w:t>2013 года</w:t>
      </w:r>
      <w:r w:rsidR="00C7342A">
        <w:t xml:space="preserve"> налоговы</w:t>
      </w:r>
      <w:r w:rsidR="007E6770">
        <w:t>е</w:t>
      </w:r>
      <w:r w:rsidR="00C7342A">
        <w:t xml:space="preserve"> и неналоговы</w:t>
      </w:r>
      <w:r w:rsidR="007E6770">
        <w:t>е</w:t>
      </w:r>
      <w:r w:rsidR="00C7342A">
        <w:t xml:space="preserve">  доход</w:t>
      </w:r>
      <w:r w:rsidR="007E6770">
        <w:t>ы</w:t>
      </w:r>
      <w:r w:rsidR="00C7342A">
        <w:t xml:space="preserve"> </w:t>
      </w:r>
      <w:r w:rsidR="00AE5705">
        <w:t>в</w:t>
      </w:r>
      <w:r w:rsidR="00C7342A">
        <w:t xml:space="preserve"> 1 квартал</w:t>
      </w:r>
      <w:r w:rsidR="00AE5705">
        <w:t>е</w:t>
      </w:r>
      <w:r w:rsidR="00C7342A">
        <w:t xml:space="preserve"> 201</w:t>
      </w:r>
      <w:r w:rsidR="007E6770">
        <w:t>4</w:t>
      </w:r>
      <w:r w:rsidR="00C7342A">
        <w:t xml:space="preserve"> г</w:t>
      </w:r>
      <w:r>
        <w:t>ода</w:t>
      </w:r>
      <w:r w:rsidR="00C7342A">
        <w:t xml:space="preserve"> </w:t>
      </w:r>
      <w:r>
        <w:t>уменьшились</w:t>
      </w:r>
      <w:r w:rsidR="007E6770">
        <w:t xml:space="preserve"> на </w:t>
      </w:r>
      <w:r w:rsidR="007E6770" w:rsidRPr="007E6770">
        <w:t>41427,044</w:t>
      </w:r>
      <w:r w:rsidR="007E6770">
        <w:t xml:space="preserve"> тыс. рублей (</w:t>
      </w:r>
      <w:r w:rsidR="00DD5B08">
        <w:t>30,9</w:t>
      </w:r>
      <w:r w:rsidR="00C7342A">
        <w:t>%</w:t>
      </w:r>
      <w:r w:rsidR="007E6770">
        <w:t>).</w:t>
      </w:r>
      <w:r w:rsidR="00C7342A">
        <w:t xml:space="preserve"> </w:t>
      </w:r>
    </w:p>
    <w:p w:rsidR="00643DF0" w:rsidRDefault="00C7342A" w:rsidP="00C7342A">
      <w:pPr>
        <w:spacing w:line="276" w:lineRule="auto"/>
        <w:ind w:firstLine="851"/>
        <w:jc w:val="both"/>
      </w:pPr>
      <w:r>
        <w:t>Доля  собственных налоговых и неналоговых доходов в общей сумме  полученных доходов за 1 квартал 201</w:t>
      </w:r>
      <w:r w:rsidR="007E6770">
        <w:t>4</w:t>
      </w:r>
      <w:r>
        <w:t xml:space="preserve"> года составляет </w:t>
      </w:r>
      <w:r w:rsidR="00B00E62">
        <w:t>55,2</w:t>
      </w:r>
      <w:r>
        <w:t xml:space="preserve">%,  что </w:t>
      </w:r>
      <w:r w:rsidR="00B00E62">
        <w:t>ниже</w:t>
      </w:r>
      <w:r>
        <w:t xml:space="preserve"> </w:t>
      </w:r>
      <w:r w:rsidR="00E2740E">
        <w:t xml:space="preserve">аналогичного </w:t>
      </w:r>
      <w:r>
        <w:t>показателя за 1 квартал 201</w:t>
      </w:r>
      <w:r w:rsidR="00B00E62">
        <w:t xml:space="preserve">3 </w:t>
      </w:r>
      <w:r>
        <w:t xml:space="preserve">года  на </w:t>
      </w:r>
      <w:r w:rsidR="00B00E62">
        <w:t>21,18</w:t>
      </w:r>
      <w:r>
        <w:t>% (</w:t>
      </w:r>
      <w:r w:rsidR="00B00E62">
        <w:t>76,38</w:t>
      </w:r>
      <w:r>
        <w:t xml:space="preserve">%). </w:t>
      </w:r>
    </w:p>
    <w:p w:rsidR="00C7342A" w:rsidRDefault="00B00E62" w:rsidP="00C7342A">
      <w:pPr>
        <w:spacing w:line="276" w:lineRule="auto"/>
        <w:ind w:firstLine="851"/>
        <w:jc w:val="both"/>
      </w:pPr>
      <w:r>
        <w:t xml:space="preserve">Сравнительный анализ исполнения доходной части бюджета ДГО за 1 квартал 2014 и 2013 годов представлен показателями </w:t>
      </w:r>
      <w:r w:rsidR="007E6770" w:rsidRPr="007E6770">
        <w:t>приложени</w:t>
      </w:r>
      <w:r>
        <w:t>я</w:t>
      </w:r>
      <w:r w:rsidR="007E6770" w:rsidRPr="007E6770">
        <w:t xml:space="preserve"> № 2 к настоящему Заключению</w:t>
      </w:r>
      <w:r>
        <w:t>.</w:t>
      </w:r>
    </w:p>
    <w:p w:rsidR="00C53687" w:rsidRDefault="009E6853" w:rsidP="00302681">
      <w:pPr>
        <w:spacing w:line="276" w:lineRule="auto"/>
        <w:ind w:firstLine="851"/>
        <w:jc w:val="both"/>
      </w:pPr>
      <w:r>
        <w:t>О</w:t>
      </w:r>
      <w:r w:rsidR="00711988" w:rsidRPr="00BA3FB1">
        <w:t xml:space="preserve">сновным источником налоговых и неналоговых доходов бюджета ДГО </w:t>
      </w:r>
      <w:r w:rsidR="00842798">
        <w:t>в</w:t>
      </w:r>
      <w:r w:rsidR="00711988" w:rsidRPr="00BA3FB1">
        <w:t xml:space="preserve"> </w:t>
      </w:r>
      <w:r w:rsidR="00711988">
        <w:t>отчётн</w:t>
      </w:r>
      <w:r w:rsidR="00842798">
        <w:t>ом</w:t>
      </w:r>
      <w:r w:rsidR="00711988">
        <w:t xml:space="preserve"> период</w:t>
      </w:r>
      <w:r w:rsidR="00842798">
        <w:t>е</w:t>
      </w:r>
      <w:r w:rsidR="00711988">
        <w:t xml:space="preserve"> 201</w:t>
      </w:r>
      <w:r w:rsidR="00162373">
        <w:t>4</w:t>
      </w:r>
      <w:r w:rsidR="00711988">
        <w:t xml:space="preserve"> года</w:t>
      </w:r>
      <w:r w:rsidR="00711988" w:rsidRPr="00BA3FB1">
        <w:t xml:space="preserve">, как и в 1 </w:t>
      </w:r>
      <w:r w:rsidR="00711988">
        <w:t>квартале 201</w:t>
      </w:r>
      <w:r w:rsidR="00162373">
        <w:t>3</w:t>
      </w:r>
      <w:r w:rsidR="00711988">
        <w:t xml:space="preserve"> </w:t>
      </w:r>
      <w:r w:rsidR="00711988" w:rsidRPr="00BA3FB1">
        <w:t xml:space="preserve">года, </w:t>
      </w:r>
      <w:r w:rsidR="00EF186E">
        <w:t>явля</w:t>
      </w:r>
      <w:r w:rsidR="00842798">
        <w:t>лся</w:t>
      </w:r>
      <w:r w:rsidR="00EF186E">
        <w:t xml:space="preserve"> </w:t>
      </w:r>
      <w:r w:rsidR="00711988" w:rsidRPr="00BA3FB1">
        <w:t>налог на доходы физических лиц</w:t>
      </w:r>
      <w:r w:rsidR="006157CE">
        <w:t xml:space="preserve">. Его поступление </w:t>
      </w:r>
      <w:r w:rsidR="00711988" w:rsidRPr="00BA3FB1">
        <w:t>составил</w:t>
      </w:r>
      <w:r w:rsidR="006157CE">
        <w:t>о</w:t>
      </w:r>
      <w:r w:rsidR="00711988" w:rsidRPr="00BA3FB1">
        <w:t xml:space="preserve"> </w:t>
      </w:r>
      <w:r w:rsidR="00162373">
        <w:t>66818,107</w:t>
      </w:r>
      <w:r w:rsidR="00711988" w:rsidRPr="00BA3FB1">
        <w:t xml:space="preserve"> тыс.</w:t>
      </w:r>
      <w:r w:rsidR="00247B15">
        <w:t xml:space="preserve"> </w:t>
      </w:r>
      <w:r w:rsidR="00711988" w:rsidRPr="00BA3FB1">
        <w:t>руб</w:t>
      </w:r>
      <w:r w:rsidR="00EF186E">
        <w:t>лей</w:t>
      </w:r>
      <w:r w:rsidR="00711988" w:rsidRPr="00BA3FB1">
        <w:t xml:space="preserve"> (</w:t>
      </w:r>
      <w:r w:rsidR="00162373">
        <w:t>20</w:t>
      </w:r>
      <w:r w:rsidR="00EF186E">
        <w:t>,8</w:t>
      </w:r>
      <w:r w:rsidR="00711988" w:rsidRPr="00BA3FB1">
        <w:t xml:space="preserve">% </w:t>
      </w:r>
      <w:r w:rsidR="00842798">
        <w:t>годовы</w:t>
      </w:r>
      <w:r w:rsidR="006157CE">
        <w:t>х</w:t>
      </w:r>
      <w:r w:rsidR="00711988" w:rsidRPr="00BA3FB1">
        <w:t xml:space="preserve"> назначе</w:t>
      </w:r>
      <w:r w:rsidR="00711988">
        <w:t>ни</w:t>
      </w:r>
      <w:r w:rsidR="006157CE">
        <w:t>й</w:t>
      </w:r>
      <w:r w:rsidR="00711988">
        <w:t>)</w:t>
      </w:r>
      <w:r w:rsidR="006157CE">
        <w:t xml:space="preserve">. </w:t>
      </w:r>
      <w:r w:rsidR="00711988">
        <w:t xml:space="preserve"> </w:t>
      </w:r>
      <w:r w:rsidR="006157CE">
        <w:t>В</w:t>
      </w:r>
      <w:r w:rsidR="00711988" w:rsidRPr="00BA3FB1">
        <w:t xml:space="preserve"> объеме налоговых и неналоговых доходов </w:t>
      </w:r>
      <w:r w:rsidR="006157CE">
        <w:t xml:space="preserve">бюджета данный налог занимает </w:t>
      </w:r>
      <w:r w:rsidR="006157CE" w:rsidRPr="006157CE">
        <w:t>72,1 %</w:t>
      </w:r>
      <w:r w:rsidR="006157CE">
        <w:t xml:space="preserve">, </w:t>
      </w:r>
      <w:r w:rsidR="00711988" w:rsidRPr="00BA3FB1">
        <w:t xml:space="preserve">в общем объеме </w:t>
      </w:r>
      <w:r w:rsidR="00C508F0">
        <w:t>исполненных доходов</w:t>
      </w:r>
      <w:r w:rsidR="00711988" w:rsidRPr="00BA3FB1">
        <w:t xml:space="preserve"> бюджета</w:t>
      </w:r>
      <w:r w:rsidR="006157CE">
        <w:t xml:space="preserve"> - </w:t>
      </w:r>
      <w:r w:rsidR="006157CE">
        <w:t>39,8</w:t>
      </w:r>
      <w:r w:rsidR="006157CE" w:rsidRPr="00BA3FB1">
        <w:t>%</w:t>
      </w:r>
      <w:r w:rsidR="00711988" w:rsidRPr="00BA3FB1">
        <w:t>.</w:t>
      </w:r>
      <w:r w:rsidR="00711988">
        <w:t xml:space="preserve"> </w:t>
      </w:r>
    </w:p>
    <w:p w:rsidR="00711988" w:rsidRDefault="0046001D" w:rsidP="00302681">
      <w:pPr>
        <w:spacing w:line="276" w:lineRule="auto"/>
        <w:ind w:firstLine="851"/>
        <w:jc w:val="both"/>
      </w:pPr>
      <w:r>
        <w:t>С</w:t>
      </w:r>
      <w:r w:rsidR="00C53687">
        <w:t>нижение</w:t>
      </w:r>
      <w:r w:rsidR="00FD3A3F">
        <w:t xml:space="preserve"> </w:t>
      </w:r>
      <w:r w:rsidR="00CE5FEA">
        <w:t xml:space="preserve"> </w:t>
      </w:r>
      <w:r w:rsidR="00FD3A3F">
        <w:t xml:space="preserve">доли налога на доходы физических лиц </w:t>
      </w:r>
      <w:r>
        <w:t xml:space="preserve">произошло </w:t>
      </w:r>
      <w:r w:rsidR="00EB6995">
        <w:t>в основном за счёт</w:t>
      </w:r>
      <w:r w:rsidR="00FD3A3F">
        <w:t>:</w:t>
      </w:r>
    </w:p>
    <w:p w:rsidR="00FD3A3F" w:rsidRDefault="00FD3A3F" w:rsidP="006B4851">
      <w:pPr>
        <w:spacing w:line="276" w:lineRule="auto"/>
        <w:ind w:firstLine="851"/>
        <w:jc w:val="both"/>
      </w:pPr>
      <w:r>
        <w:t xml:space="preserve">- </w:t>
      </w:r>
      <w:r w:rsidR="00C53687">
        <w:t>снижени</w:t>
      </w:r>
      <w:r w:rsidR="00EB6995">
        <w:t>я</w:t>
      </w:r>
      <w:r w:rsidR="00720649">
        <w:t xml:space="preserve"> размера дополнительного норматива по НДФЛ с </w:t>
      </w:r>
      <w:r w:rsidR="00C53687">
        <w:t>84,822</w:t>
      </w:r>
      <w:r w:rsidR="00720649">
        <w:t xml:space="preserve">% до </w:t>
      </w:r>
      <w:r w:rsidR="00C53687">
        <w:t>73,322</w:t>
      </w:r>
      <w:r w:rsidR="00720649">
        <w:t>%;</w:t>
      </w:r>
    </w:p>
    <w:p w:rsidR="00720649" w:rsidRDefault="00720649" w:rsidP="006B4851">
      <w:pPr>
        <w:spacing w:line="276" w:lineRule="auto"/>
        <w:ind w:firstLine="851"/>
        <w:jc w:val="both"/>
      </w:pPr>
      <w:r>
        <w:t xml:space="preserve">- </w:t>
      </w:r>
      <w:r w:rsidR="00C53687">
        <w:t>несвоевременн</w:t>
      </w:r>
      <w:r w:rsidR="00EB6995">
        <w:t>ой</w:t>
      </w:r>
      <w:r w:rsidR="00C53687">
        <w:t xml:space="preserve"> уплат</w:t>
      </w:r>
      <w:r w:rsidR="00EB6995">
        <w:t>ы</w:t>
      </w:r>
      <w:r w:rsidR="00C53687">
        <w:t xml:space="preserve"> налогов доходообразующими предприятиями</w:t>
      </w:r>
      <w:r>
        <w:t xml:space="preserve"> </w:t>
      </w:r>
      <w:r w:rsidR="00EA3DA7">
        <w:t>(</w:t>
      </w:r>
      <w:r>
        <w:t>ЗАО «ГХК Бор» и ОАО «ДПМ»)</w:t>
      </w:r>
      <w:r w:rsidR="00EA3DA7">
        <w:t>.</w:t>
      </w:r>
    </w:p>
    <w:p w:rsidR="005E3F58" w:rsidRPr="005E3F58" w:rsidRDefault="005E3F58" w:rsidP="005E3F58">
      <w:pPr>
        <w:spacing w:line="276" w:lineRule="auto"/>
        <w:ind w:firstLine="851"/>
        <w:jc w:val="both"/>
      </w:pPr>
      <w:r w:rsidRPr="005E3F58">
        <w:t xml:space="preserve">В разрезе видов налоговых и неналоговых доходов, поступивших в 1 </w:t>
      </w:r>
      <w:r>
        <w:t xml:space="preserve">квартале </w:t>
      </w:r>
      <w:r w:rsidRPr="005E3F58">
        <w:t>201</w:t>
      </w:r>
      <w:r w:rsidR="00E82C68">
        <w:t>4</w:t>
      </w:r>
      <w:r w:rsidRPr="005E3F58">
        <w:t xml:space="preserve"> года, в сравнении с </w:t>
      </w:r>
      <w:r w:rsidR="00E82C68">
        <w:t>соответствующим периодом</w:t>
      </w:r>
      <w:r w:rsidRPr="005E3F58">
        <w:t xml:space="preserve"> 201</w:t>
      </w:r>
      <w:r w:rsidR="00E82C68">
        <w:t>3</w:t>
      </w:r>
      <w:r w:rsidRPr="005E3F58">
        <w:t xml:space="preserve"> года</w:t>
      </w:r>
      <w:r w:rsidR="005646C9">
        <w:t>,</w:t>
      </w:r>
      <w:r w:rsidR="00767CB0">
        <w:t xml:space="preserve"> положительную динамику показали три</w:t>
      </w:r>
      <w:r w:rsidR="00E82C68">
        <w:t xml:space="preserve"> вида</w:t>
      </w:r>
      <w:r w:rsidRPr="005E3F58">
        <w:t xml:space="preserve"> доходны</w:t>
      </w:r>
      <w:r w:rsidR="00E82C68">
        <w:t>х</w:t>
      </w:r>
      <w:r w:rsidRPr="005E3F58">
        <w:t xml:space="preserve"> источник</w:t>
      </w:r>
      <w:r w:rsidR="00E82C68">
        <w:t>ов</w:t>
      </w:r>
      <w:r w:rsidR="005646C9">
        <w:t>, поступления по которым увеличились</w:t>
      </w:r>
      <w:r w:rsidRPr="005E3F58">
        <w:t>:</w:t>
      </w:r>
    </w:p>
    <w:p w:rsidR="00711988" w:rsidRDefault="00711988" w:rsidP="00FD3A3F">
      <w:pPr>
        <w:spacing w:line="276" w:lineRule="auto"/>
        <w:ind w:firstLine="851"/>
        <w:jc w:val="both"/>
      </w:pPr>
      <w:r w:rsidRPr="002475E6">
        <w:t xml:space="preserve">- по доходам от использования имущества, находящегося в государственной и муниципальной собственности на </w:t>
      </w:r>
      <w:r w:rsidR="00E82C68">
        <w:t>1668,51</w:t>
      </w:r>
      <w:r w:rsidRPr="002475E6">
        <w:t xml:space="preserve"> тыс. руб</w:t>
      </w:r>
      <w:r w:rsidR="00E416C8">
        <w:t>лей</w:t>
      </w:r>
      <w:r w:rsidRPr="002475E6">
        <w:t xml:space="preserve"> или </w:t>
      </w:r>
      <w:r w:rsidR="00E82C68">
        <w:t>35</w:t>
      </w:r>
      <w:r w:rsidRPr="002475E6">
        <w:t>%</w:t>
      </w:r>
      <w:r w:rsidR="00E416C8">
        <w:t>;</w:t>
      </w:r>
    </w:p>
    <w:p w:rsidR="00E416C8" w:rsidRDefault="002F5612" w:rsidP="006B4851">
      <w:pPr>
        <w:spacing w:line="276" w:lineRule="auto"/>
        <w:ind w:firstLine="851"/>
        <w:jc w:val="both"/>
      </w:pPr>
      <w:r>
        <w:t xml:space="preserve">- по </w:t>
      </w:r>
      <w:r w:rsidR="00E82C68">
        <w:t>прочим доходам от оказания платных услуг (работ)</w:t>
      </w:r>
      <w:r>
        <w:t xml:space="preserve"> на </w:t>
      </w:r>
      <w:r w:rsidR="00E82C68">
        <w:t>1261,547</w:t>
      </w:r>
      <w:r>
        <w:t xml:space="preserve"> тыс. рублей или </w:t>
      </w:r>
      <w:r w:rsidR="00E82C68">
        <w:t>более чем в 4 раза</w:t>
      </w:r>
      <w:r>
        <w:t>;</w:t>
      </w:r>
    </w:p>
    <w:p w:rsidR="002F5612" w:rsidRDefault="002F5612" w:rsidP="006B4851">
      <w:pPr>
        <w:spacing w:line="276" w:lineRule="auto"/>
        <w:ind w:firstLine="851"/>
        <w:jc w:val="both"/>
      </w:pPr>
      <w:r>
        <w:t xml:space="preserve">- по штрафам, санкциям, возмещению ущерба на </w:t>
      </w:r>
      <w:r w:rsidR="00FB655D">
        <w:t>323,971</w:t>
      </w:r>
      <w:r>
        <w:t xml:space="preserve"> тыс. рублей или </w:t>
      </w:r>
      <w:r w:rsidR="00FB655D">
        <w:t>49,6</w:t>
      </w:r>
      <w:r>
        <w:t>%.</w:t>
      </w:r>
    </w:p>
    <w:p w:rsidR="00711988" w:rsidRDefault="00711988" w:rsidP="00302681">
      <w:pPr>
        <w:spacing w:line="276" w:lineRule="auto"/>
        <w:ind w:firstLine="851"/>
        <w:jc w:val="both"/>
      </w:pPr>
      <w:r w:rsidRPr="002475E6">
        <w:t xml:space="preserve">По всем остальным статьям налоговых и неналоговых доходов наблюдается снижение доходов по сравнению с аналогичным периодом </w:t>
      </w:r>
      <w:r w:rsidR="00237FD3">
        <w:t>прошлого</w:t>
      </w:r>
      <w:r w:rsidRPr="002475E6">
        <w:t xml:space="preserve"> года.</w:t>
      </w:r>
    </w:p>
    <w:p w:rsidR="00785869" w:rsidRDefault="00C042A7" w:rsidP="00785869">
      <w:pPr>
        <w:spacing w:line="276" w:lineRule="auto"/>
        <w:ind w:firstLine="851"/>
        <w:jc w:val="both"/>
      </w:pPr>
      <w:r>
        <w:t>Самое низкое</w:t>
      </w:r>
      <w:r w:rsidR="00711988" w:rsidRPr="002475E6">
        <w:t xml:space="preserve"> поступление в бюджет ДГО в 1 </w:t>
      </w:r>
      <w:r w:rsidR="00711988">
        <w:t>квартале</w:t>
      </w:r>
      <w:r w:rsidR="00711988" w:rsidRPr="002475E6">
        <w:t xml:space="preserve"> 201</w:t>
      </w:r>
      <w:r>
        <w:t>4</w:t>
      </w:r>
      <w:r w:rsidR="00992B06">
        <w:t xml:space="preserve"> года сложилось</w:t>
      </w:r>
      <w:r w:rsidR="00785869">
        <w:t xml:space="preserve">: по </w:t>
      </w:r>
      <w:r w:rsidR="00992B06">
        <w:t>платежам при пользовании природными ресурсами</w:t>
      </w:r>
      <w:r w:rsidR="00711988" w:rsidRPr="002475E6">
        <w:t xml:space="preserve"> – </w:t>
      </w:r>
      <w:r>
        <w:t>9,6</w:t>
      </w:r>
      <w:r w:rsidR="00711988" w:rsidRPr="002475E6">
        <w:t>%</w:t>
      </w:r>
      <w:r w:rsidR="00533F0E">
        <w:t xml:space="preserve"> и </w:t>
      </w:r>
      <w:r w:rsidR="00992B06">
        <w:t xml:space="preserve">по </w:t>
      </w:r>
      <w:r w:rsidR="0005135C">
        <w:t>налогам на имущество – 10,8%</w:t>
      </w:r>
      <w:r>
        <w:t>, что ниже аналогичного показателя прошлого года на 2,7% (12,3%)</w:t>
      </w:r>
      <w:r w:rsidR="00533F0E">
        <w:t xml:space="preserve"> и </w:t>
      </w:r>
      <w:r w:rsidR="0005135C">
        <w:t>19,8% (30,6%)</w:t>
      </w:r>
      <w:r w:rsidR="00533F0E">
        <w:t>, соответственно</w:t>
      </w:r>
      <w:r w:rsidR="00785869">
        <w:t xml:space="preserve">. </w:t>
      </w:r>
    </w:p>
    <w:p w:rsidR="00270595" w:rsidRDefault="00304142" w:rsidP="00785869">
      <w:pPr>
        <w:spacing w:line="276" w:lineRule="auto"/>
        <w:ind w:firstLine="851"/>
        <w:jc w:val="both"/>
      </w:pPr>
      <w:r>
        <w:t>Н</w:t>
      </w:r>
      <w:r w:rsidR="00270595">
        <w:t xml:space="preserve">изкое </w:t>
      </w:r>
      <w:r w:rsidR="009764A6">
        <w:t xml:space="preserve">поступление </w:t>
      </w:r>
      <w:r w:rsidR="00270595">
        <w:t>платеж</w:t>
      </w:r>
      <w:r w:rsidR="00F44617">
        <w:t>ей</w:t>
      </w:r>
      <w:r w:rsidR="00270595">
        <w:t xml:space="preserve"> при пользовании природными ресурсами </w:t>
      </w:r>
      <w:r>
        <w:t>от</w:t>
      </w:r>
      <w:r w:rsidR="00DA4C6B">
        <w:t xml:space="preserve"> градообразующих предприятий:</w:t>
      </w:r>
      <w:r w:rsidR="00270595">
        <w:t xml:space="preserve"> ЗАО «ГКХ Бо</w:t>
      </w:r>
      <w:r w:rsidR="00344183">
        <w:t>р</w:t>
      </w:r>
      <w:r w:rsidR="00270595">
        <w:t>» и ОАО «ДПМ»</w:t>
      </w:r>
      <w:r w:rsidR="00DA4C6B">
        <w:t xml:space="preserve">, оказавшихся </w:t>
      </w:r>
      <w:r w:rsidR="00270595">
        <w:t>в тяжёл</w:t>
      </w:r>
      <w:r w:rsidR="00DA4C6B">
        <w:t>ом</w:t>
      </w:r>
      <w:r w:rsidR="00270595">
        <w:t xml:space="preserve"> финансов</w:t>
      </w:r>
      <w:r w:rsidR="00F44617">
        <w:t>о</w:t>
      </w:r>
      <w:r w:rsidR="00270595">
        <w:t xml:space="preserve">м </w:t>
      </w:r>
      <w:r w:rsidR="00DA4C6B">
        <w:t>положении</w:t>
      </w:r>
      <w:r w:rsidR="003038A6">
        <w:t xml:space="preserve">, </w:t>
      </w:r>
      <w:r>
        <w:t xml:space="preserve">сложилось </w:t>
      </w:r>
      <w:r w:rsidR="003038A6">
        <w:t>из-за недоимк</w:t>
      </w:r>
      <w:r>
        <w:t>и</w:t>
      </w:r>
      <w:r w:rsidR="00270595">
        <w:t>.</w:t>
      </w:r>
    </w:p>
    <w:p w:rsidR="001C3AEB" w:rsidRDefault="005C0D09" w:rsidP="00785869">
      <w:pPr>
        <w:spacing w:line="276" w:lineRule="auto"/>
        <w:ind w:firstLine="851"/>
        <w:jc w:val="both"/>
      </w:pPr>
      <w:r>
        <w:t xml:space="preserve">В связи </w:t>
      </w:r>
      <w:r w:rsidR="007D3B36">
        <w:t>с</w:t>
      </w:r>
      <w:r w:rsidR="001C3AEB">
        <w:t xml:space="preserve"> возврат</w:t>
      </w:r>
      <w:r w:rsidR="007D3B36">
        <w:t>ом</w:t>
      </w:r>
      <w:r w:rsidR="001C3AEB">
        <w:t xml:space="preserve"> </w:t>
      </w:r>
      <w:r>
        <w:t xml:space="preserve">в 1 квартале 2014 года  из бюджета ДГО </w:t>
      </w:r>
      <w:r w:rsidR="001C3AEB">
        <w:t xml:space="preserve">переплаты по земельному налогу ЗАО «ГХК Бор» </w:t>
      </w:r>
      <w:r>
        <w:t>наблюдается н</w:t>
      </w:r>
      <w:r>
        <w:t xml:space="preserve">изкое </w:t>
      </w:r>
      <w:r>
        <w:t xml:space="preserve">поступление доходов </w:t>
      </w:r>
      <w:r>
        <w:t>по налогу на имущество</w:t>
      </w:r>
      <w:r w:rsidR="001C3AEB">
        <w:t>.</w:t>
      </w:r>
    </w:p>
    <w:p w:rsidR="00D95EB9" w:rsidRDefault="00D95EB9" w:rsidP="00785869">
      <w:pPr>
        <w:spacing w:line="276" w:lineRule="auto"/>
        <w:ind w:firstLine="851"/>
        <w:jc w:val="both"/>
      </w:pPr>
      <w:r>
        <w:t>Доходы от использования имущества, находящегося в государственной и муниципальной собственности исполнены на 32%</w:t>
      </w:r>
      <w:r w:rsidR="001B3147">
        <w:t xml:space="preserve"> (погашение просроченной задолженности арендаторами).</w:t>
      </w:r>
      <w:r>
        <w:t xml:space="preserve"> </w:t>
      </w:r>
    </w:p>
    <w:p w:rsidR="00706692" w:rsidRDefault="00706692" w:rsidP="00785869">
      <w:pPr>
        <w:spacing w:line="276" w:lineRule="auto"/>
        <w:ind w:firstLine="851"/>
        <w:jc w:val="both"/>
      </w:pPr>
      <w:r>
        <w:t xml:space="preserve">Доходы от оказания платных услуг на 2014 год не планировались. </w:t>
      </w:r>
      <w:r w:rsidR="0051594D">
        <w:t xml:space="preserve">Однако в 1 квартале 2014 года поступило 1290,93 тыс. рублей, из них: доходы от платных услуг в сумме 52,66 тыс. </w:t>
      </w:r>
      <w:r w:rsidR="0051594D">
        <w:lastRenderedPageBreak/>
        <w:t>рублей и прочие доходы от компенсации затрат бюджетов городских округов в сумме 1238,27 тыс. рублей</w:t>
      </w:r>
      <w:r w:rsidR="001C4DC0">
        <w:t>.</w:t>
      </w:r>
    </w:p>
    <w:p w:rsidR="00247B15" w:rsidRDefault="00B452BE" w:rsidP="00247B15">
      <w:pPr>
        <w:spacing w:line="276" w:lineRule="auto"/>
        <w:ind w:firstLine="851"/>
        <w:jc w:val="both"/>
      </w:pPr>
      <w:r>
        <w:t>Р</w:t>
      </w:r>
      <w:r w:rsidR="00247B15" w:rsidRPr="00247B15">
        <w:t>ешением о бюджете ДГО на 201</w:t>
      </w:r>
      <w:r>
        <w:t>4</w:t>
      </w:r>
      <w:r w:rsidR="00247B15" w:rsidRPr="00247B15">
        <w:t xml:space="preserve"> год </w:t>
      </w:r>
      <w:r w:rsidR="00247B15">
        <w:t>и плановый период 201</w:t>
      </w:r>
      <w:r>
        <w:t>5</w:t>
      </w:r>
      <w:r w:rsidR="00247B15">
        <w:t xml:space="preserve"> и 201</w:t>
      </w:r>
      <w:r>
        <w:t>6 годов</w:t>
      </w:r>
      <w:r w:rsidR="00247B15">
        <w:t xml:space="preserve"> </w:t>
      </w:r>
      <w:r w:rsidR="00247B15" w:rsidRPr="00247B15">
        <w:t xml:space="preserve">от </w:t>
      </w:r>
      <w:r>
        <w:t>29.11.2013</w:t>
      </w:r>
      <w:r w:rsidR="00247B15" w:rsidRPr="00247B15">
        <w:t xml:space="preserve">г. № </w:t>
      </w:r>
      <w:r>
        <w:t>184</w:t>
      </w:r>
      <w:r w:rsidR="00247B15" w:rsidRPr="00247B15">
        <w:t>,  объём налоговых и неналоговых доходов не утверждался.</w:t>
      </w:r>
    </w:p>
    <w:p w:rsidR="00DC5EC4" w:rsidRDefault="00DC5EC4" w:rsidP="00DC5EC4">
      <w:pPr>
        <w:spacing w:line="276" w:lineRule="auto"/>
        <w:ind w:firstLine="851"/>
        <w:jc w:val="both"/>
      </w:pPr>
      <w:r>
        <w:t xml:space="preserve">Общая сумма безвозмездных поступлений от других бюджетов бюджетной системы РФ в 1 квартале 2014 года составила </w:t>
      </w:r>
      <w:r w:rsidRPr="0037053C">
        <w:t>75201,444</w:t>
      </w:r>
      <w:r>
        <w:t xml:space="preserve"> тыс. рублей,  или 23,5 % к уточнённым годовым назначениям. </w:t>
      </w:r>
    </w:p>
    <w:p w:rsidR="00DC5EC4" w:rsidRDefault="00DC5EC4" w:rsidP="00DC5EC4">
      <w:pPr>
        <w:spacing w:line="276" w:lineRule="auto"/>
        <w:ind w:firstLine="851"/>
        <w:jc w:val="both"/>
      </w:pPr>
      <w:r>
        <w:t xml:space="preserve">Доля безвозмездных поступлений </w:t>
      </w:r>
      <w:r w:rsidRPr="00D60A82">
        <w:t xml:space="preserve">от других бюджетов бюджетной системы РФ </w:t>
      </w:r>
      <w:r>
        <w:t>в общей сумме поступивших доходов составила 44,8%, что выше  показателя прошлого года на 21,2%. В абсолютном выражении увеличение безвозмездных поступлений к соответствующему периоду 2013 года составило 33746,994 тыс. рублей</w:t>
      </w:r>
      <w:r w:rsidR="00F0648B">
        <w:t>, или 81,4%</w:t>
      </w:r>
      <w:r>
        <w:t>.</w:t>
      </w:r>
    </w:p>
    <w:p w:rsidR="00DC5EC4" w:rsidRDefault="00DC5EC4" w:rsidP="00DC5EC4">
      <w:pPr>
        <w:spacing w:line="276" w:lineRule="auto"/>
        <w:ind w:firstLine="851"/>
        <w:jc w:val="both"/>
      </w:pPr>
      <w:r>
        <w:t>Структура безвозмездных поступлений в 1 квартале 2014 года представлена следующими группами:</w:t>
      </w:r>
    </w:p>
    <w:p w:rsidR="00DC5EC4" w:rsidRDefault="00DC5EC4" w:rsidP="00DC5EC4">
      <w:pPr>
        <w:spacing w:line="276" w:lineRule="auto"/>
        <w:ind w:firstLine="851"/>
        <w:jc w:val="both"/>
      </w:pPr>
      <w:r>
        <w:t xml:space="preserve">- Дотации бюджетам городских округов на выравнивание бюджетной обеспеченности  поступили в сумме 393,0 тыс. рублей, или 24,9% годовых назначений. </w:t>
      </w:r>
    </w:p>
    <w:p w:rsidR="00DC5EC4" w:rsidRDefault="00DC5EC4" w:rsidP="00DC5EC4">
      <w:pPr>
        <w:spacing w:line="276" w:lineRule="auto"/>
        <w:ind w:firstLine="851"/>
        <w:jc w:val="both"/>
      </w:pPr>
      <w:r>
        <w:t>- Субвенции – 93399,515 тыс. рублей, или 29,3%  годовых назначений.</w:t>
      </w:r>
    </w:p>
    <w:p w:rsidR="00DC5EC4" w:rsidRDefault="00DC5EC4" w:rsidP="00DC5EC4">
      <w:pPr>
        <w:spacing w:line="276" w:lineRule="auto"/>
        <w:ind w:firstLine="851"/>
        <w:jc w:val="both"/>
      </w:pPr>
      <w:r>
        <w:t>- Субсидии в 1 квартале  2014 года не поступали.</w:t>
      </w:r>
    </w:p>
    <w:p w:rsidR="00711988" w:rsidRDefault="00711988" w:rsidP="00542255">
      <w:pPr>
        <w:spacing w:line="276" w:lineRule="auto"/>
        <w:ind w:firstLine="851"/>
        <w:jc w:val="both"/>
      </w:pPr>
      <w:r w:rsidRPr="00144F3C">
        <w:t>Ос</w:t>
      </w:r>
      <w:r>
        <w:t>тат</w:t>
      </w:r>
      <w:r w:rsidR="00871615">
        <w:t>ок</w:t>
      </w:r>
      <w:r>
        <w:t xml:space="preserve"> средств на едином счёте бюджета ДГО на 01.04.201</w:t>
      </w:r>
      <w:r w:rsidR="002D2DEB">
        <w:t>4</w:t>
      </w:r>
      <w:r>
        <w:t xml:space="preserve"> года составил </w:t>
      </w:r>
      <w:r w:rsidR="002D2DEB">
        <w:t>56946</w:t>
      </w:r>
      <w:r>
        <w:t xml:space="preserve"> тыс. руб</w:t>
      </w:r>
      <w:r w:rsidR="007F57BF">
        <w:t>лей</w:t>
      </w:r>
      <w:r w:rsidR="002D2DEB">
        <w:t>, из них: 37405,4 тыс. рублей – остаток целевых средств за счёт субсидии, предоставленной из краевого бюджета на реализацию дошкольного и общего образования в сумме 23463,4 тыс. рублей, поступивши</w:t>
      </w:r>
      <w:r w:rsidR="00786CB5">
        <w:t>х</w:t>
      </w:r>
      <w:r w:rsidR="002D2DEB">
        <w:t xml:space="preserve"> в последние дни марта.</w:t>
      </w:r>
    </w:p>
    <w:p w:rsidR="00752F75" w:rsidRDefault="007F57BF" w:rsidP="00542255">
      <w:pPr>
        <w:spacing w:line="276" w:lineRule="auto"/>
        <w:ind w:firstLine="851"/>
        <w:jc w:val="both"/>
      </w:pPr>
      <w:r w:rsidRPr="007F57BF">
        <w:t xml:space="preserve">Просроченная кредиторская задолженность, образовавшаяся по результатам исполнения бюджета ДГО за 1 </w:t>
      </w:r>
      <w:r>
        <w:t>квартал</w:t>
      </w:r>
      <w:r w:rsidRPr="007F57BF">
        <w:t xml:space="preserve"> 201</w:t>
      </w:r>
      <w:r w:rsidR="002D2DEB">
        <w:t>4</w:t>
      </w:r>
      <w:r w:rsidRPr="007F57BF">
        <w:t xml:space="preserve"> года, составила  </w:t>
      </w:r>
      <w:r w:rsidR="002D2DEB">
        <w:t>3139,6</w:t>
      </w:r>
      <w:r w:rsidRPr="007F57BF">
        <w:t xml:space="preserve"> тыс. рублей</w:t>
      </w:r>
      <w:r w:rsidR="002D2DEB">
        <w:t xml:space="preserve"> (только по казённым учреждениям).</w:t>
      </w:r>
      <w:r w:rsidRPr="007F57BF">
        <w:t xml:space="preserve"> </w:t>
      </w:r>
    </w:p>
    <w:p w:rsidR="00711988" w:rsidRPr="00C54996" w:rsidRDefault="00711988" w:rsidP="00425535">
      <w:pPr>
        <w:spacing w:line="276" w:lineRule="auto"/>
        <w:jc w:val="center"/>
        <w:rPr>
          <w:b/>
        </w:rPr>
      </w:pPr>
      <w:r w:rsidRPr="00682C91">
        <w:rPr>
          <w:b/>
        </w:rPr>
        <w:t>3.2. Анализ исполнения расходной части бюджета</w:t>
      </w:r>
    </w:p>
    <w:p w:rsidR="00B54A50" w:rsidRDefault="00711988" w:rsidP="001D0D14">
      <w:pPr>
        <w:spacing w:line="276" w:lineRule="auto"/>
        <w:ind w:firstLine="851"/>
        <w:jc w:val="both"/>
      </w:pPr>
      <w:r w:rsidRPr="00682C91">
        <w:t xml:space="preserve">Расходы бюджета </w:t>
      </w:r>
      <w:r>
        <w:t>ДГО  за 1 квартал 201</w:t>
      </w:r>
      <w:r w:rsidR="00932B9C">
        <w:t>4</w:t>
      </w:r>
      <w:r>
        <w:t xml:space="preserve"> года</w:t>
      </w:r>
      <w:r w:rsidRPr="00C629D6">
        <w:t xml:space="preserve"> </w:t>
      </w:r>
      <w:r w:rsidR="00CB5B98">
        <w:t xml:space="preserve">исполнены в сумме </w:t>
      </w:r>
      <w:r w:rsidR="00932B9C">
        <w:t>165753,417</w:t>
      </w:r>
      <w:r w:rsidRPr="00C629D6">
        <w:t xml:space="preserve"> тыс. руб</w:t>
      </w:r>
      <w:r w:rsidR="00941951">
        <w:t>лей</w:t>
      </w:r>
      <w:r>
        <w:t xml:space="preserve"> </w:t>
      </w:r>
      <w:r w:rsidRPr="0027000C">
        <w:t xml:space="preserve">или </w:t>
      </w:r>
      <w:r w:rsidR="00932B9C">
        <w:t>20,4</w:t>
      </w:r>
      <w:r w:rsidR="00941951">
        <w:t xml:space="preserve"> </w:t>
      </w:r>
      <w:r w:rsidRPr="0027000C">
        <w:t>% к годовым бюджетным назначениям</w:t>
      </w:r>
      <w:r>
        <w:t>, утверждённым сводной бюджетной росписью</w:t>
      </w:r>
      <w:r w:rsidR="00C60431">
        <w:t xml:space="preserve">  и </w:t>
      </w:r>
      <w:r w:rsidR="00C60431" w:rsidRPr="00C60431">
        <w:t>2</w:t>
      </w:r>
      <w:r w:rsidR="00932B9C">
        <w:t>2,7</w:t>
      </w:r>
      <w:r w:rsidR="00C60431" w:rsidRPr="00C60431">
        <w:t>% от назначений, утверждённых на начало 201</w:t>
      </w:r>
      <w:r w:rsidR="00932B9C">
        <w:t>4</w:t>
      </w:r>
      <w:r w:rsidR="00C60431" w:rsidRPr="00C60431">
        <w:t xml:space="preserve"> года (Решение Думы ДГО от </w:t>
      </w:r>
      <w:r w:rsidR="00932B9C">
        <w:t>29.11.2013</w:t>
      </w:r>
      <w:r w:rsidR="00C60431" w:rsidRPr="00C60431">
        <w:t>г. № 1</w:t>
      </w:r>
      <w:r w:rsidR="00932B9C">
        <w:t>84</w:t>
      </w:r>
      <w:r w:rsidR="00C60431" w:rsidRPr="00C60431">
        <w:t>).</w:t>
      </w:r>
      <w:r w:rsidR="004E0829">
        <w:t xml:space="preserve"> </w:t>
      </w:r>
    </w:p>
    <w:p w:rsidR="00DB7DEE" w:rsidRDefault="008158CE" w:rsidP="00302681">
      <w:pPr>
        <w:spacing w:line="276" w:lineRule="auto"/>
        <w:ind w:firstLine="851"/>
        <w:jc w:val="both"/>
      </w:pPr>
      <w:r w:rsidRPr="008158CE">
        <w:t xml:space="preserve">Анализ исполнения расходной части бюджета ДГО в разрезе разделов, подразделов бюджетной классификации РФ и сравнительный анализ показателей исполнения расходной части бюджета представлены в </w:t>
      </w:r>
      <w:r w:rsidR="00A31324">
        <w:t>п</w:t>
      </w:r>
      <w:r w:rsidRPr="008158CE">
        <w:t xml:space="preserve">риложениях № </w:t>
      </w:r>
      <w:r w:rsidR="00C86BA0">
        <w:t>3</w:t>
      </w:r>
      <w:r w:rsidRPr="008158CE">
        <w:t xml:space="preserve"> и № </w:t>
      </w:r>
      <w:r w:rsidR="001464FD">
        <w:t>5</w:t>
      </w:r>
      <w:r w:rsidRPr="008158CE">
        <w:t xml:space="preserve"> к настоящему Заключению. </w:t>
      </w:r>
    </w:p>
    <w:p w:rsidR="00711988" w:rsidRDefault="00711988" w:rsidP="00966331">
      <w:pPr>
        <w:spacing w:line="276" w:lineRule="auto"/>
        <w:ind w:firstLine="851"/>
        <w:jc w:val="both"/>
      </w:pPr>
      <w:r w:rsidRPr="00C629D6">
        <w:t xml:space="preserve">В суммовом выражении в 1 </w:t>
      </w:r>
      <w:r>
        <w:t xml:space="preserve">квартале </w:t>
      </w:r>
      <w:r w:rsidRPr="00C629D6">
        <w:t>20</w:t>
      </w:r>
      <w:r>
        <w:t>1</w:t>
      </w:r>
      <w:r w:rsidR="00B852CC">
        <w:t>4</w:t>
      </w:r>
      <w:r w:rsidRPr="00C629D6">
        <w:t xml:space="preserve"> года произведено расходов на </w:t>
      </w:r>
      <w:r w:rsidR="00B852CC">
        <w:t>5630,707</w:t>
      </w:r>
      <w:r w:rsidRPr="00C629D6">
        <w:t xml:space="preserve"> тыс.</w:t>
      </w:r>
      <w:r>
        <w:t xml:space="preserve"> </w:t>
      </w:r>
      <w:r w:rsidRPr="00C629D6">
        <w:t>руб</w:t>
      </w:r>
      <w:r>
        <w:t>лей</w:t>
      </w:r>
      <w:r w:rsidRPr="00C629D6">
        <w:t xml:space="preserve"> </w:t>
      </w:r>
      <w:r w:rsidR="00B852CC">
        <w:t>меньше (3,3%)</w:t>
      </w:r>
      <w:r w:rsidRPr="00C629D6">
        <w:t>, чем в соответствующем периоде прошлого года</w:t>
      </w:r>
      <w:r>
        <w:t xml:space="preserve"> (приложение № </w:t>
      </w:r>
      <w:r w:rsidR="000E3442">
        <w:t>5</w:t>
      </w:r>
      <w:r>
        <w:t xml:space="preserve"> к настоящему Заключению).</w:t>
      </w:r>
      <w:r w:rsidRPr="00C629D6">
        <w:t xml:space="preserve"> </w:t>
      </w:r>
    </w:p>
    <w:p w:rsidR="000E2C5A" w:rsidRDefault="00753BD0" w:rsidP="00302681">
      <w:pPr>
        <w:spacing w:line="276" w:lineRule="auto"/>
        <w:ind w:firstLine="851"/>
        <w:jc w:val="both"/>
      </w:pPr>
      <w:r>
        <w:t>По</w:t>
      </w:r>
      <w:r w:rsidR="006512C2">
        <w:t xml:space="preserve"> сравнени</w:t>
      </w:r>
      <w:r>
        <w:t>ю</w:t>
      </w:r>
      <w:r w:rsidR="001C06E0">
        <w:t xml:space="preserve"> с </w:t>
      </w:r>
      <w:r w:rsidR="00057ABE">
        <w:t xml:space="preserve">аналогичным </w:t>
      </w:r>
      <w:r w:rsidR="001C06E0">
        <w:t xml:space="preserve">отчётным периодом </w:t>
      </w:r>
      <w:r w:rsidR="006512C2">
        <w:t>201</w:t>
      </w:r>
      <w:r w:rsidR="000E2C5A">
        <w:t>3</w:t>
      </w:r>
      <w:r w:rsidR="001C06E0">
        <w:t xml:space="preserve"> года в 1 квартале 201</w:t>
      </w:r>
      <w:r w:rsidR="000E2C5A">
        <w:t xml:space="preserve">4 </w:t>
      </w:r>
      <w:r w:rsidR="001C06E0">
        <w:t xml:space="preserve">года доля в структуре общего объёма исполненных расходов </w:t>
      </w:r>
      <w:r w:rsidR="000E2C5A">
        <w:t xml:space="preserve">увеличилась только по </w:t>
      </w:r>
      <w:r w:rsidR="009A1B31">
        <w:t xml:space="preserve">двум разделам: </w:t>
      </w:r>
      <w:r w:rsidR="000E2C5A">
        <w:t xml:space="preserve">Жилищно-коммунальному хозяйству </w:t>
      </w:r>
      <w:r w:rsidR="009A1B31">
        <w:t>на 14,9%</w:t>
      </w:r>
      <w:r w:rsidR="000E2C5A">
        <w:t xml:space="preserve"> и Культуре, кинематографии </w:t>
      </w:r>
      <w:r w:rsidR="009A1B31">
        <w:t>на 0,</w:t>
      </w:r>
      <w:r w:rsidR="000E2C5A">
        <w:t>7%.</w:t>
      </w:r>
    </w:p>
    <w:p w:rsidR="00D072BA" w:rsidRDefault="000E2C5A" w:rsidP="00302681">
      <w:pPr>
        <w:spacing w:line="276" w:lineRule="auto"/>
        <w:ind w:firstLine="851"/>
        <w:jc w:val="both"/>
      </w:pPr>
      <w:r>
        <w:t>По всем остальным направлениям наблюдается снижение</w:t>
      </w:r>
      <w:r w:rsidR="00756DAD">
        <w:t xml:space="preserve"> доли</w:t>
      </w:r>
      <w:r w:rsidR="00967FA9">
        <w:t xml:space="preserve"> </w:t>
      </w:r>
      <w:r w:rsidR="00967FA9" w:rsidRPr="00967FA9">
        <w:t>в структуре общего объёма исполненных расходов бюджета</w:t>
      </w:r>
      <w:r w:rsidR="00967FA9">
        <w:t>.</w:t>
      </w:r>
    </w:p>
    <w:p w:rsidR="003950B6" w:rsidRDefault="00F17189" w:rsidP="00302681">
      <w:pPr>
        <w:spacing w:line="276" w:lineRule="auto"/>
        <w:ind w:firstLine="851"/>
        <w:jc w:val="both"/>
      </w:pPr>
      <w:r>
        <w:t xml:space="preserve">- Образование – </w:t>
      </w:r>
      <w:r w:rsidR="006512C2" w:rsidRPr="006512C2">
        <w:t xml:space="preserve">с </w:t>
      </w:r>
      <w:r w:rsidR="005D64AB">
        <w:t>75,4</w:t>
      </w:r>
      <w:r w:rsidR="006512C2" w:rsidRPr="006512C2">
        <w:t>%</w:t>
      </w:r>
      <w:r w:rsidR="006512C2">
        <w:t xml:space="preserve"> </w:t>
      </w:r>
      <w:r w:rsidR="006512C2" w:rsidRPr="006512C2">
        <w:t xml:space="preserve"> в 1 квартале 201</w:t>
      </w:r>
      <w:r w:rsidR="005D64AB">
        <w:t>3</w:t>
      </w:r>
      <w:r w:rsidR="006512C2" w:rsidRPr="006512C2">
        <w:t xml:space="preserve"> года до </w:t>
      </w:r>
      <w:r w:rsidR="005D64AB">
        <w:t>64,3</w:t>
      </w:r>
      <w:r w:rsidR="006512C2" w:rsidRPr="006512C2">
        <w:t xml:space="preserve">% в </w:t>
      </w:r>
      <w:r w:rsidR="00B400A3">
        <w:t>аналогичном</w:t>
      </w:r>
      <w:r w:rsidR="006512C2" w:rsidRPr="006512C2">
        <w:t xml:space="preserve"> периоде 201</w:t>
      </w:r>
      <w:r w:rsidR="005D64AB">
        <w:t xml:space="preserve">4 </w:t>
      </w:r>
      <w:r w:rsidR="006512C2" w:rsidRPr="006512C2">
        <w:t>года;</w:t>
      </w:r>
    </w:p>
    <w:p w:rsidR="005854EB" w:rsidRDefault="005854EB" w:rsidP="00302681">
      <w:pPr>
        <w:spacing w:line="276" w:lineRule="auto"/>
        <w:ind w:firstLine="851"/>
        <w:jc w:val="both"/>
      </w:pPr>
      <w:r>
        <w:t>- Общегосударственные вопросы –</w:t>
      </w:r>
      <w:r w:rsidR="00AF6167">
        <w:t xml:space="preserve"> </w:t>
      </w:r>
      <w:r>
        <w:t>с 10,4% до 9,9%, соответственно;</w:t>
      </w:r>
    </w:p>
    <w:p w:rsidR="00AD2003" w:rsidRDefault="00D0667C" w:rsidP="00302681">
      <w:pPr>
        <w:spacing w:line="276" w:lineRule="auto"/>
        <w:ind w:firstLine="851"/>
        <w:jc w:val="both"/>
      </w:pPr>
      <w:r>
        <w:t xml:space="preserve">- </w:t>
      </w:r>
      <w:r w:rsidRPr="00D0667C">
        <w:t xml:space="preserve">Физическая культура и спорт – с </w:t>
      </w:r>
      <w:r>
        <w:t>2</w:t>
      </w:r>
      <w:r w:rsidRPr="00D0667C">
        <w:t xml:space="preserve">,1 % </w:t>
      </w:r>
      <w:r w:rsidR="005854EB">
        <w:t xml:space="preserve">до 1,3%, </w:t>
      </w:r>
      <w:r w:rsidRPr="00D0667C">
        <w:t>соответственно</w:t>
      </w:r>
      <w:r w:rsidR="005854EB">
        <w:t>;</w:t>
      </w:r>
    </w:p>
    <w:p w:rsidR="005854EB" w:rsidRDefault="005854EB" w:rsidP="00302681">
      <w:pPr>
        <w:spacing w:line="276" w:lineRule="auto"/>
        <w:ind w:firstLine="851"/>
        <w:jc w:val="both"/>
      </w:pPr>
      <w:r>
        <w:lastRenderedPageBreak/>
        <w:t>- Социальная политика  с 1,1% до 0,8%, соответственно.</w:t>
      </w:r>
    </w:p>
    <w:p w:rsidR="00AF6167" w:rsidRDefault="00A92C2D" w:rsidP="00302681">
      <w:pPr>
        <w:spacing w:line="276" w:lineRule="auto"/>
        <w:ind w:firstLine="851"/>
        <w:jc w:val="both"/>
      </w:pPr>
      <w:r>
        <w:t xml:space="preserve">Рост исполнения расходов </w:t>
      </w:r>
      <w:r w:rsidR="00492640" w:rsidRPr="00492640">
        <w:t xml:space="preserve">за 1 </w:t>
      </w:r>
      <w:r w:rsidR="00492640">
        <w:t>квартал</w:t>
      </w:r>
      <w:r w:rsidR="00492640" w:rsidRPr="00492640">
        <w:t xml:space="preserve"> 201</w:t>
      </w:r>
      <w:r>
        <w:t>4</w:t>
      </w:r>
      <w:r w:rsidR="00492640" w:rsidRPr="00492640">
        <w:t xml:space="preserve"> года</w:t>
      </w:r>
      <w:r w:rsidR="00B61D4D">
        <w:t>,</w:t>
      </w:r>
      <w:r w:rsidR="00492640" w:rsidRPr="00492640">
        <w:t xml:space="preserve"> </w:t>
      </w:r>
      <w:r>
        <w:t>в</w:t>
      </w:r>
      <w:r w:rsidRPr="00A92C2D">
        <w:t xml:space="preserve"> сравнени</w:t>
      </w:r>
      <w:r>
        <w:t>и</w:t>
      </w:r>
      <w:r w:rsidRPr="00A92C2D">
        <w:t xml:space="preserve"> с  аналогичным периодом прошлого года</w:t>
      </w:r>
      <w:r w:rsidR="00B61D4D">
        <w:t>,</w:t>
      </w:r>
      <w:r w:rsidRPr="00A92C2D">
        <w:t xml:space="preserve"> </w:t>
      </w:r>
      <w:r>
        <w:t>отмечается</w:t>
      </w:r>
      <w:r w:rsidR="00AF6167">
        <w:t xml:space="preserve"> </w:t>
      </w:r>
      <w:r>
        <w:t xml:space="preserve">только по </w:t>
      </w:r>
      <w:r w:rsidR="00B61D4D">
        <w:t>разделу «Ж</w:t>
      </w:r>
      <w:r>
        <w:t>илищно-коммунально</w:t>
      </w:r>
      <w:r w:rsidR="00B61D4D">
        <w:t>е</w:t>
      </w:r>
      <w:r>
        <w:t xml:space="preserve"> хозяйств</w:t>
      </w:r>
      <w:r w:rsidR="00B61D4D">
        <w:t>о»</w:t>
      </w:r>
      <w:r>
        <w:t xml:space="preserve"> (36,7% против 10%)</w:t>
      </w:r>
      <w:r w:rsidR="00492640" w:rsidRPr="00492640">
        <w:t xml:space="preserve">. </w:t>
      </w:r>
    </w:p>
    <w:p w:rsidR="00AF6167" w:rsidRDefault="00AF6167" w:rsidP="00302681">
      <w:pPr>
        <w:spacing w:line="276" w:lineRule="auto"/>
        <w:ind w:firstLine="851"/>
        <w:jc w:val="both"/>
      </w:pPr>
      <w:r>
        <w:t xml:space="preserve">В 1 квартале 2014 года не осуществлялись расходы по следующим </w:t>
      </w:r>
      <w:r w:rsidR="00B82949">
        <w:t>разделам</w:t>
      </w:r>
      <w:r>
        <w:t xml:space="preserve">: </w:t>
      </w:r>
    </w:p>
    <w:p w:rsidR="00AF6167" w:rsidRDefault="00AF6167" w:rsidP="00302681">
      <w:pPr>
        <w:spacing w:line="276" w:lineRule="auto"/>
        <w:ind w:firstLine="851"/>
        <w:jc w:val="both"/>
      </w:pPr>
      <w:r>
        <w:t xml:space="preserve">- Национальная безопасность и правоохранительная деятельность - при годовых назначениях </w:t>
      </w:r>
      <w:r w:rsidR="006948B8">
        <w:t xml:space="preserve">в сумме </w:t>
      </w:r>
      <w:r>
        <w:t>470,0 тыс. рублей;</w:t>
      </w:r>
    </w:p>
    <w:p w:rsidR="00AD2003" w:rsidRDefault="00492640" w:rsidP="00302681">
      <w:pPr>
        <w:spacing w:line="276" w:lineRule="auto"/>
        <w:ind w:firstLine="851"/>
        <w:jc w:val="both"/>
      </w:pPr>
      <w:r w:rsidRPr="00492640">
        <w:t xml:space="preserve"> </w:t>
      </w:r>
      <w:r w:rsidR="00AF6167">
        <w:t xml:space="preserve">- Национальная экономика – при годовых назначениях </w:t>
      </w:r>
      <w:r w:rsidR="006948B8">
        <w:t xml:space="preserve">в сумме </w:t>
      </w:r>
      <w:r w:rsidR="00AF6167">
        <w:t>20324,134 тыс. рублей.</w:t>
      </w:r>
    </w:p>
    <w:p w:rsidR="00FD031A" w:rsidRDefault="00FD031A" w:rsidP="00302681">
      <w:pPr>
        <w:spacing w:line="276" w:lineRule="auto"/>
        <w:ind w:firstLine="851"/>
        <w:jc w:val="both"/>
      </w:pPr>
      <w:r w:rsidRPr="00FD031A">
        <w:t xml:space="preserve">В структуре функциональной классификации расходов бюджета </w:t>
      </w:r>
      <w:r w:rsidR="003179DB">
        <w:t xml:space="preserve">ниже среднего уровня осуществлено исполнение </w:t>
      </w:r>
      <w:r w:rsidRPr="00FD031A">
        <w:t>за 1 квартал 201</w:t>
      </w:r>
      <w:r w:rsidR="007C1AC9">
        <w:t>4</w:t>
      </w:r>
      <w:r w:rsidRPr="00FD031A">
        <w:t xml:space="preserve"> года</w:t>
      </w:r>
      <w:r w:rsidR="00126A51">
        <w:t xml:space="preserve"> </w:t>
      </w:r>
      <w:r w:rsidR="00AD4517">
        <w:t>по</w:t>
      </w:r>
      <w:r w:rsidR="007C1AC9">
        <w:t xml:space="preserve">чти по всем </w:t>
      </w:r>
      <w:r w:rsidR="00AD4517">
        <w:t>разделам функциональной классификации расходов бюджета</w:t>
      </w:r>
      <w:r w:rsidR="007C1AC9">
        <w:t>:</w:t>
      </w:r>
    </w:p>
    <w:p w:rsidR="007C1AC9" w:rsidRDefault="007C1AC9" w:rsidP="00302681">
      <w:pPr>
        <w:spacing w:line="276" w:lineRule="auto"/>
        <w:ind w:firstLine="851"/>
        <w:jc w:val="both"/>
      </w:pPr>
      <w:r>
        <w:t>- Физическая культура и спорт – 12,5%;</w:t>
      </w:r>
    </w:p>
    <w:p w:rsidR="007C1AC9" w:rsidRDefault="007C1AC9" w:rsidP="00302681">
      <w:pPr>
        <w:spacing w:line="276" w:lineRule="auto"/>
        <w:ind w:firstLine="851"/>
        <w:jc w:val="both"/>
      </w:pPr>
      <w:r>
        <w:t>- Общегосударственные вопросы – 18,9%;</w:t>
      </w:r>
    </w:p>
    <w:p w:rsidR="007C1AC9" w:rsidRDefault="007C1AC9" w:rsidP="00302681">
      <w:pPr>
        <w:spacing w:line="276" w:lineRule="auto"/>
        <w:ind w:firstLine="851"/>
        <w:jc w:val="both"/>
      </w:pPr>
      <w:r>
        <w:t>- Культура, кинематография – 19%;</w:t>
      </w:r>
    </w:p>
    <w:p w:rsidR="007C1AC9" w:rsidRDefault="007C1AC9" w:rsidP="00302681">
      <w:pPr>
        <w:spacing w:line="276" w:lineRule="auto"/>
        <w:ind w:firstLine="851"/>
        <w:jc w:val="both"/>
      </w:pPr>
      <w:r>
        <w:t>- Образование 19,9%.</w:t>
      </w:r>
    </w:p>
    <w:p w:rsidR="002846FD" w:rsidRDefault="002846FD" w:rsidP="00302681">
      <w:pPr>
        <w:spacing w:line="276" w:lineRule="auto"/>
        <w:ind w:firstLine="851"/>
        <w:jc w:val="both"/>
      </w:pPr>
      <w:r w:rsidRPr="002846FD">
        <w:t xml:space="preserve">Исполнение расходов </w:t>
      </w:r>
      <w:r w:rsidR="00A37FE7">
        <w:t>в</w:t>
      </w:r>
      <w:r w:rsidRPr="002846FD">
        <w:t xml:space="preserve"> 1 квартал</w:t>
      </w:r>
      <w:r w:rsidR="00A37FE7">
        <w:t>е</w:t>
      </w:r>
      <w:r w:rsidRPr="002846FD">
        <w:t xml:space="preserve"> 201</w:t>
      </w:r>
      <w:r w:rsidR="007C1AC9">
        <w:t>4</w:t>
      </w:r>
      <w:r w:rsidRPr="002846FD">
        <w:t xml:space="preserve"> года по разделам функциональной классификации характеризуется неравномерностью.</w:t>
      </w:r>
    </w:p>
    <w:p w:rsidR="00226FAB" w:rsidRDefault="00EB642D" w:rsidP="00302681">
      <w:pPr>
        <w:spacing w:line="276" w:lineRule="auto"/>
        <w:ind w:firstLine="851"/>
        <w:jc w:val="both"/>
      </w:pPr>
      <w:r>
        <w:t>Анализ исполнения расходной части бюджета ДГО за 1 квартал 201</w:t>
      </w:r>
      <w:r w:rsidR="007C1AC9">
        <w:t>4</w:t>
      </w:r>
      <w:r>
        <w:t xml:space="preserve"> года в разрезе функциональной классификации расходов бюджета представлен в Приложении №</w:t>
      </w:r>
      <w:r w:rsidR="00C84998">
        <w:t>3</w:t>
      </w:r>
      <w:r>
        <w:t xml:space="preserve"> к настоящему </w:t>
      </w:r>
      <w:r w:rsidR="0049020B">
        <w:t>З</w:t>
      </w:r>
      <w:r>
        <w:t>аключению</w:t>
      </w:r>
      <w:r w:rsidR="001A15B3">
        <w:t>:</w:t>
      </w:r>
    </w:p>
    <w:p w:rsidR="00DA48A3" w:rsidRDefault="00EB642D" w:rsidP="00302681">
      <w:pPr>
        <w:spacing w:line="276" w:lineRule="auto"/>
        <w:ind w:firstLine="851"/>
        <w:jc w:val="both"/>
      </w:pPr>
      <w:r>
        <w:t xml:space="preserve"> </w:t>
      </w:r>
    </w:p>
    <w:p w:rsidR="00EB642D" w:rsidRDefault="00EB410E" w:rsidP="00EB410E">
      <w:pPr>
        <w:spacing w:line="276" w:lineRule="auto"/>
        <w:ind w:firstLine="851"/>
        <w:jc w:val="center"/>
        <w:rPr>
          <w:b/>
        </w:rPr>
      </w:pPr>
      <w:r w:rsidRPr="00EB410E">
        <w:rPr>
          <w:b/>
        </w:rPr>
        <w:t>Раздел 0100 "Общегосударственные вопросы"</w:t>
      </w:r>
    </w:p>
    <w:p w:rsidR="00546AA6" w:rsidRDefault="00546AA6" w:rsidP="00546AA6">
      <w:pPr>
        <w:spacing w:line="276" w:lineRule="auto"/>
        <w:ind w:firstLine="851"/>
        <w:jc w:val="both"/>
      </w:pPr>
      <w:r w:rsidRPr="00C750AA">
        <w:t xml:space="preserve">На общегосударственные вопросы </w:t>
      </w:r>
      <w:r>
        <w:t xml:space="preserve">в 1 </w:t>
      </w:r>
      <w:r w:rsidR="005E7E03">
        <w:t>квартале</w:t>
      </w:r>
      <w:r>
        <w:t xml:space="preserve"> 201</w:t>
      </w:r>
      <w:r w:rsidR="00C750AA">
        <w:t>4</w:t>
      </w:r>
      <w:r>
        <w:t xml:space="preserve"> года н</w:t>
      </w:r>
      <w:r w:rsidR="005E7E03">
        <w:t xml:space="preserve">аправлено </w:t>
      </w:r>
      <w:r w:rsidR="00C750AA">
        <w:t>16469,745</w:t>
      </w:r>
      <w:r>
        <w:t xml:space="preserve"> тыс. рублей, из них:</w:t>
      </w:r>
    </w:p>
    <w:p w:rsidR="00546AA6" w:rsidRDefault="00546AA6" w:rsidP="00546AA6">
      <w:pPr>
        <w:spacing w:line="276" w:lineRule="auto"/>
        <w:ind w:firstLine="851"/>
        <w:jc w:val="both"/>
      </w:pPr>
      <w:r>
        <w:t xml:space="preserve">(подраздел 0102) расходы на содержание главы </w:t>
      </w:r>
      <w:r w:rsidR="005E7E03">
        <w:t xml:space="preserve">ДГО </w:t>
      </w:r>
      <w:r>
        <w:t xml:space="preserve"> составили </w:t>
      </w:r>
      <w:r w:rsidR="00C750AA">
        <w:t>283,912</w:t>
      </w:r>
      <w:r>
        <w:t xml:space="preserve"> тыс. рублей или </w:t>
      </w:r>
      <w:r w:rsidR="00C750AA">
        <w:t>18,5</w:t>
      </w:r>
      <w:r>
        <w:t xml:space="preserve"> % </w:t>
      </w:r>
      <w:r w:rsidR="005E7E03">
        <w:t xml:space="preserve">от уточнённых назначений, удельный вес </w:t>
      </w:r>
      <w:r w:rsidR="00C750AA">
        <w:t xml:space="preserve">расходов </w:t>
      </w:r>
      <w:r w:rsidR="005E7E03">
        <w:t>в общем объёме исполненных расходов за отчётный период составил 0,</w:t>
      </w:r>
      <w:r w:rsidR="00C750AA">
        <w:t>2</w:t>
      </w:r>
      <w:r w:rsidR="005E7E03">
        <w:t>%</w:t>
      </w:r>
      <w:r w:rsidR="003B5B48">
        <w:t xml:space="preserve"> (далее – удельный вес)</w:t>
      </w:r>
      <w:r>
        <w:t>;</w:t>
      </w:r>
    </w:p>
    <w:p w:rsidR="00546AA6" w:rsidRDefault="00546AA6" w:rsidP="00546AA6">
      <w:pPr>
        <w:spacing w:line="276" w:lineRule="auto"/>
        <w:ind w:firstLine="851"/>
        <w:jc w:val="both"/>
      </w:pPr>
      <w:r>
        <w:t xml:space="preserve">(подраздел 0103) расходы на содержание Думы </w:t>
      </w:r>
      <w:r w:rsidR="004B688C">
        <w:t>ДГО</w:t>
      </w:r>
      <w:r>
        <w:t xml:space="preserve">  </w:t>
      </w:r>
      <w:r w:rsidR="004B688C">
        <w:t xml:space="preserve">исполнены в сумме </w:t>
      </w:r>
      <w:r w:rsidR="007E52CC">
        <w:t>937,229</w:t>
      </w:r>
      <w:r>
        <w:t xml:space="preserve"> тыс. рублей или </w:t>
      </w:r>
      <w:r w:rsidR="006B428F">
        <w:t>1</w:t>
      </w:r>
      <w:r w:rsidR="007E52CC">
        <w:t>9,2</w:t>
      </w:r>
      <w:r>
        <w:t xml:space="preserve">% </w:t>
      </w:r>
      <w:r w:rsidR="004B688C">
        <w:t xml:space="preserve">от </w:t>
      </w:r>
      <w:r>
        <w:t>плана</w:t>
      </w:r>
      <w:r w:rsidR="000E09DA">
        <w:t>, удельный вес 0,</w:t>
      </w:r>
      <w:r w:rsidR="007E52CC">
        <w:t>6</w:t>
      </w:r>
      <w:r w:rsidR="000E09DA">
        <w:t>%</w:t>
      </w:r>
      <w:r>
        <w:t>;</w:t>
      </w:r>
    </w:p>
    <w:p w:rsidR="00546AA6" w:rsidRDefault="00546AA6" w:rsidP="00546AA6">
      <w:pPr>
        <w:spacing w:line="276" w:lineRule="auto"/>
        <w:ind w:firstLine="851"/>
        <w:jc w:val="both"/>
      </w:pPr>
      <w:r>
        <w:t xml:space="preserve"> (подраздел 0104) на содержание администрации </w:t>
      </w:r>
      <w:r w:rsidR="000E09DA">
        <w:t>ДГО</w:t>
      </w:r>
      <w:r>
        <w:t xml:space="preserve"> </w:t>
      </w:r>
      <w:r w:rsidR="000E09DA">
        <w:t xml:space="preserve">расходы исполнены в сумме </w:t>
      </w:r>
      <w:r w:rsidR="009E0814">
        <w:t>350,055</w:t>
      </w:r>
      <w:r>
        <w:t xml:space="preserve"> тыс. рублей или </w:t>
      </w:r>
      <w:r w:rsidR="009E0814">
        <w:t>12</w:t>
      </w:r>
      <w:r w:rsidR="0079499F">
        <w:t>,2</w:t>
      </w:r>
      <w:r>
        <w:t xml:space="preserve"> %</w:t>
      </w:r>
      <w:r w:rsidR="000E09DA">
        <w:t>, удельный вес 0,</w:t>
      </w:r>
      <w:r w:rsidR="009E0814">
        <w:t>2</w:t>
      </w:r>
      <w:r w:rsidR="000E09DA">
        <w:t>%</w:t>
      </w:r>
      <w:r>
        <w:t xml:space="preserve">; </w:t>
      </w:r>
    </w:p>
    <w:p w:rsidR="00546AA6" w:rsidRDefault="0079499F" w:rsidP="00546AA6">
      <w:pPr>
        <w:spacing w:line="276" w:lineRule="auto"/>
        <w:ind w:firstLine="851"/>
        <w:jc w:val="both"/>
      </w:pPr>
      <w:r>
        <w:t xml:space="preserve"> </w:t>
      </w:r>
      <w:r w:rsidR="00546AA6">
        <w:t>(подраздел 0106) на обеспечение деятельности</w:t>
      </w:r>
      <w:r w:rsidR="00D8283C">
        <w:t xml:space="preserve"> финансовых органов и органов </w:t>
      </w:r>
      <w:r w:rsidR="00FD011E">
        <w:t xml:space="preserve">внешнего </w:t>
      </w:r>
      <w:r w:rsidR="00D8283C">
        <w:t xml:space="preserve">финансового контроля направлено </w:t>
      </w:r>
      <w:r w:rsidR="0031284D">
        <w:t>1986,177</w:t>
      </w:r>
      <w:r w:rsidR="00D8283C">
        <w:t xml:space="preserve"> тыс. рублей, что составило </w:t>
      </w:r>
      <w:r w:rsidR="0031284D">
        <w:t>17,7</w:t>
      </w:r>
      <w:r w:rsidR="00D8283C">
        <w:t>% от уточнённого плана по расходам</w:t>
      </w:r>
      <w:r w:rsidR="0031284D">
        <w:t xml:space="preserve">, </w:t>
      </w:r>
      <w:r w:rsidR="0031284D" w:rsidRPr="0031284D">
        <w:t xml:space="preserve">удельный вес </w:t>
      </w:r>
      <w:r w:rsidR="0031284D">
        <w:t>1</w:t>
      </w:r>
      <w:r w:rsidR="0031284D" w:rsidRPr="0031284D">
        <w:t>,2%;</w:t>
      </w:r>
    </w:p>
    <w:p w:rsidR="00043630" w:rsidRDefault="0079499F" w:rsidP="00546AA6">
      <w:pPr>
        <w:spacing w:line="276" w:lineRule="auto"/>
        <w:ind w:firstLine="851"/>
        <w:jc w:val="both"/>
      </w:pPr>
      <w:r>
        <w:t xml:space="preserve"> </w:t>
      </w:r>
      <w:r w:rsidR="00043630">
        <w:t>(подраздел 01</w:t>
      </w:r>
      <w:r>
        <w:t>11</w:t>
      </w:r>
      <w:r w:rsidR="00043630">
        <w:t>) расходы за счёт средств резервного фонда администрации ДГО не производились;</w:t>
      </w:r>
    </w:p>
    <w:p w:rsidR="000D589B" w:rsidRDefault="00546AA6" w:rsidP="00546AA6">
      <w:pPr>
        <w:spacing w:line="276" w:lineRule="auto"/>
        <w:ind w:firstLine="851"/>
        <w:jc w:val="both"/>
      </w:pPr>
      <w:r>
        <w:t xml:space="preserve">(подраздел 0113) на </w:t>
      </w:r>
      <w:r w:rsidR="00D8283C">
        <w:t>исполнение</w:t>
      </w:r>
      <w:r>
        <w:t xml:space="preserve"> других общегосударственных </w:t>
      </w:r>
      <w:r w:rsidR="00D8283C">
        <w:t>расходов</w:t>
      </w:r>
      <w:r>
        <w:t xml:space="preserve"> </w:t>
      </w:r>
      <w:r w:rsidR="000D589B">
        <w:t xml:space="preserve">направлено </w:t>
      </w:r>
      <w:r w:rsidR="0031284D">
        <w:t>12912,372</w:t>
      </w:r>
      <w:r>
        <w:t xml:space="preserve"> тыс. рублей или </w:t>
      </w:r>
      <w:r w:rsidR="0031284D">
        <w:t>19,4</w:t>
      </w:r>
      <w:r w:rsidR="000D589B">
        <w:t xml:space="preserve"> %</w:t>
      </w:r>
      <w:r>
        <w:t>,</w:t>
      </w:r>
      <w:r w:rsidR="000D589B">
        <w:t xml:space="preserve"> удельный вес – </w:t>
      </w:r>
      <w:r w:rsidR="0031284D">
        <w:t>7,8</w:t>
      </w:r>
      <w:r w:rsidR="000D589B">
        <w:t>%.</w:t>
      </w:r>
    </w:p>
    <w:p w:rsidR="00A777E3" w:rsidRDefault="00A777E3" w:rsidP="00546AA6">
      <w:pPr>
        <w:spacing w:line="276" w:lineRule="auto"/>
        <w:ind w:firstLine="851"/>
        <w:jc w:val="both"/>
      </w:pPr>
    </w:p>
    <w:p w:rsidR="00A777E3" w:rsidRDefault="00A777E3" w:rsidP="00A777E3">
      <w:pPr>
        <w:spacing w:line="276" w:lineRule="auto"/>
        <w:ind w:firstLine="851"/>
        <w:jc w:val="center"/>
        <w:rPr>
          <w:b/>
        </w:rPr>
      </w:pPr>
      <w:r w:rsidRPr="00A777E3">
        <w:rPr>
          <w:b/>
        </w:rPr>
        <w:t>Раздел 0300 "Национальная безопасность и правоохранительная деятельность"</w:t>
      </w:r>
    </w:p>
    <w:p w:rsidR="008E5A2A" w:rsidRDefault="008E5A2A" w:rsidP="00A777E3">
      <w:pPr>
        <w:spacing w:line="276" w:lineRule="auto"/>
        <w:ind w:firstLine="851"/>
        <w:jc w:val="both"/>
      </w:pPr>
      <w:r>
        <w:t>Р</w:t>
      </w:r>
      <w:r w:rsidR="00601CD7">
        <w:t>асход</w:t>
      </w:r>
      <w:r>
        <w:t>ы</w:t>
      </w:r>
      <w:r w:rsidR="00601CD7">
        <w:t xml:space="preserve"> по данному разделу </w:t>
      </w:r>
      <w:r>
        <w:t>в 1 квартале 2014 года не производились.</w:t>
      </w:r>
    </w:p>
    <w:p w:rsidR="00425535" w:rsidRDefault="00425535" w:rsidP="00A71B33">
      <w:pPr>
        <w:spacing w:line="276" w:lineRule="auto"/>
        <w:ind w:firstLine="851"/>
        <w:jc w:val="center"/>
        <w:rPr>
          <w:b/>
        </w:rPr>
      </w:pPr>
    </w:p>
    <w:p w:rsidR="00A71B33" w:rsidRDefault="00A71B33" w:rsidP="00A71B33">
      <w:pPr>
        <w:spacing w:line="276" w:lineRule="auto"/>
        <w:ind w:firstLine="851"/>
        <w:jc w:val="center"/>
        <w:rPr>
          <w:b/>
        </w:rPr>
      </w:pPr>
      <w:r w:rsidRPr="00A71B33">
        <w:rPr>
          <w:b/>
        </w:rPr>
        <w:t>Раздел 0400 "Национальная экономика"</w:t>
      </w:r>
    </w:p>
    <w:p w:rsidR="000B232D" w:rsidRDefault="000B232D" w:rsidP="000B232D">
      <w:pPr>
        <w:spacing w:line="276" w:lineRule="auto"/>
        <w:ind w:firstLine="851"/>
        <w:jc w:val="both"/>
      </w:pPr>
      <w:r>
        <w:t>Расходы по данному разделу в 1 квартале 2014 года не производились.</w:t>
      </w:r>
    </w:p>
    <w:p w:rsidR="004D5169" w:rsidRDefault="004D5169" w:rsidP="004D5169">
      <w:pPr>
        <w:spacing w:line="276" w:lineRule="auto"/>
        <w:ind w:firstLine="851"/>
        <w:jc w:val="center"/>
        <w:rPr>
          <w:b/>
        </w:rPr>
      </w:pPr>
      <w:r w:rsidRPr="004D5169">
        <w:rPr>
          <w:b/>
        </w:rPr>
        <w:lastRenderedPageBreak/>
        <w:t>Раздел 0500 "Жилищно-коммунальное хозяйство"</w:t>
      </w:r>
    </w:p>
    <w:p w:rsidR="00F733E7" w:rsidRDefault="00F733E7" w:rsidP="00452788">
      <w:pPr>
        <w:spacing w:line="276" w:lineRule="auto"/>
        <w:ind w:firstLine="851"/>
        <w:jc w:val="both"/>
      </w:pPr>
      <w:r w:rsidRPr="00F733E7">
        <w:t xml:space="preserve">На исполнение расходных обязательств ДГО по данному разделу в 1 </w:t>
      </w:r>
      <w:r>
        <w:t>квартале</w:t>
      </w:r>
      <w:r w:rsidRPr="00F733E7">
        <w:t xml:space="preserve"> 201</w:t>
      </w:r>
      <w:r w:rsidR="000B232D">
        <w:t>4</w:t>
      </w:r>
      <w:r w:rsidRPr="00F733E7">
        <w:t xml:space="preserve"> года  направлено </w:t>
      </w:r>
      <w:r w:rsidR="000B232D">
        <w:t>24772,159</w:t>
      </w:r>
      <w:r w:rsidRPr="00F733E7">
        <w:t xml:space="preserve"> тыс. рублей, что составляет </w:t>
      </w:r>
      <w:r w:rsidR="000B232D">
        <w:t>37</w:t>
      </w:r>
      <w:r w:rsidRPr="00F733E7">
        <w:t xml:space="preserve">% годовых назначений, удельный вес расходов по разделу в общем объёме исполненных расходов составляет </w:t>
      </w:r>
      <w:r>
        <w:t>1</w:t>
      </w:r>
      <w:r w:rsidR="000B232D">
        <w:t>4</w:t>
      </w:r>
      <w:r>
        <w:t>,9</w:t>
      </w:r>
      <w:r w:rsidRPr="00F733E7">
        <w:t>%, из них:</w:t>
      </w:r>
    </w:p>
    <w:p w:rsidR="00452788" w:rsidRDefault="00F733E7" w:rsidP="00452788">
      <w:pPr>
        <w:spacing w:line="276" w:lineRule="auto"/>
        <w:ind w:firstLine="851"/>
        <w:jc w:val="both"/>
      </w:pPr>
      <w:r>
        <w:t xml:space="preserve"> </w:t>
      </w:r>
      <w:r w:rsidR="00452788">
        <w:t xml:space="preserve">(подраздел 0501) на исполнение </w:t>
      </w:r>
      <w:r>
        <w:t>в отчётном периоде направл</w:t>
      </w:r>
      <w:r w:rsidR="000B232D">
        <w:t>ено 23559,667 тыс. рублей, или 49% годовых назначений, удельный вес расходов составил 14%</w:t>
      </w:r>
      <w:r w:rsidR="00885D08">
        <w:t>;</w:t>
      </w:r>
    </w:p>
    <w:p w:rsidR="00452788" w:rsidRDefault="00452788" w:rsidP="00452788">
      <w:pPr>
        <w:spacing w:line="276" w:lineRule="auto"/>
        <w:ind w:firstLine="851"/>
        <w:jc w:val="both"/>
      </w:pPr>
      <w:r>
        <w:t>(подраздел 0502)</w:t>
      </w:r>
      <w:r w:rsidR="00AD1FAA">
        <w:t xml:space="preserve"> </w:t>
      </w:r>
      <w:r w:rsidR="000B232D">
        <w:t>расходы на коммунальное хозяйство в 1 квартале 2014 года не производились;</w:t>
      </w:r>
      <w:r>
        <w:t xml:space="preserve"> </w:t>
      </w:r>
    </w:p>
    <w:p w:rsidR="00452788" w:rsidRDefault="00452788" w:rsidP="00452788">
      <w:pPr>
        <w:spacing w:line="276" w:lineRule="auto"/>
        <w:ind w:firstLine="851"/>
        <w:jc w:val="both"/>
      </w:pPr>
      <w:r>
        <w:t xml:space="preserve">(подраздел 0503) </w:t>
      </w:r>
      <w:r w:rsidR="00AD1FAA">
        <w:t>на благоустройство в 1 квартале 201</w:t>
      </w:r>
      <w:r w:rsidR="0098135E">
        <w:t>4</w:t>
      </w:r>
      <w:r w:rsidR="00AD1FAA">
        <w:t xml:space="preserve"> года направлено </w:t>
      </w:r>
      <w:r w:rsidR="0098135E">
        <w:t>219,418</w:t>
      </w:r>
      <w:r>
        <w:t xml:space="preserve"> тыс. рублей, или </w:t>
      </w:r>
      <w:r w:rsidR="00AD1FAA">
        <w:t>1</w:t>
      </w:r>
      <w:r w:rsidR="0098135E">
        <w:t>,8</w:t>
      </w:r>
      <w:r>
        <w:t xml:space="preserve">%, удельный вес в общем объёме исполненных расходов составил </w:t>
      </w:r>
      <w:r w:rsidR="0098135E">
        <w:t>0,</w:t>
      </w:r>
      <w:r w:rsidR="00AD1FAA">
        <w:t>1</w:t>
      </w:r>
      <w:r>
        <w:t>%;</w:t>
      </w:r>
    </w:p>
    <w:p w:rsidR="00452788" w:rsidRDefault="007D6199" w:rsidP="00452788">
      <w:pPr>
        <w:spacing w:line="276" w:lineRule="auto"/>
        <w:ind w:firstLine="851"/>
        <w:jc w:val="both"/>
      </w:pPr>
      <w:r>
        <w:t>(подраздел 050</w:t>
      </w:r>
      <w:r w:rsidR="0065700B">
        <w:t>5</w:t>
      </w:r>
      <w:r>
        <w:t xml:space="preserve">) на исполнение других вопросов в области жилищно-коммунального хозяйства направлено </w:t>
      </w:r>
      <w:r w:rsidR="0065700B">
        <w:t>993,074</w:t>
      </w:r>
      <w:r>
        <w:t xml:space="preserve"> тыс. рублей, или </w:t>
      </w:r>
      <w:r w:rsidR="0065700B">
        <w:t>20,9</w:t>
      </w:r>
      <w:r>
        <w:t>% от запланированных на 201</w:t>
      </w:r>
      <w:r w:rsidR="0065700B">
        <w:t>4</w:t>
      </w:r>
      <w:r>
        <w:t xml:space="preserve"> год ассигнований, удельный вес расходов – 0,</w:t>
      </w:r>
      <w:r w:rsidR="0065700B">
        <w:t>6</w:t>
      </w:r>
      <w:r>
        <w:t>%.</w:t>
      </w:r>
    </w:p>
    <w:p w:rsidR="000523C1" w:rsidRDefault="000523C1" w:rsidP="00452788">
      <w:pPr>
        <w:spacing w:line="276" w:lineRule="auto"/>
        <w:ind w:firstLine="851"/>
        <w:jc w:val="both"/>
      </w:pPr>
    </w:p>
    <w:p w:rsidR="004976E0" w:rsidRDefault="004976E0" w:rsidP="004976E0">
      <w:pPr>
        <w:spacing w:line="276" w:lineRule="auto"/>
        <w:ind w:firstLine="851"/>
        <w:jc w:val="center"/>
        <w:rPr>
          <w:b/>
        </w:rPr>
      </w:pPr>
      <w:r w:rsidRPr="004976E0">
        <w:rPr>
          <w:b/>
        </w:rPr>
        <w:t>Раздел 0700 "Образование"</w:t>
      </w:r>
    </w:p>
    <w:p w:rsidR="00A665FD" w:rsidRDefault="00A665FD" w:rsidP="00782762">
      <w:pPr>
        <w:spacing w:line="276" w:lineRule="auto"/>
        <w:ind w:firstLine="851"/>
        <w:jc w:val="both"/>
      </w:pPr>
      <w:r w:rsidRPr="00A665FD">
        <w:t xml:space="preserve">По данному разделу за 1 </w:t>
      </w:r>
      <w:r>
        <w:t xml:space="preserve">квартал </w:t>
      </w:r>
      <w:r w:rsidRPr="00A665FD">
        <w:t>201</w:t>
      </w:r>
      <w:r w:rsidR="0099298C">
        <w:t>4</w:t>
      </w:r>
      <w:r w:rsidRPr="00A665FD">
        <w:t xml:space="preserve"> года расходы исполнены на </w:t>
      </w:r>
      <w:r w:rsidR="0099298C">
        <w:t>19,9</w:t>
      </w:r>
      <w:r w:rsidRPr="00A665FD">
        <w:t xml:space="preserve">%. При этом удельный вес расходов на образование в исполненном объёме расходов за отчётный период наибольший – </w:t>
      </w:r>
      <w:r w:rsidR="0099298C">
        <w:t>64,3</w:t>
      </w:r>
      <w:r w:rsidRPr="00A665FD">
        <w:t>%. Исполнение по подразделам характеризуется следующими показателями:</w:t>
      </w:r>
    </w:p>
    <w:p w:rsidR="00782762" w:rsidRDefault="00782762" w:rsidP="00782762">
      <w:pPr>
        <w:spacing w:line="276" w:lineRule="auto"/>
        <w:ind w:firstLine="851"/>
        <w:jc w:val="both"/>
      </w:pPr>
      <w:r>
        <w:t xml:space="preserve">(подраздел 0701) на дошкольное образование направлено </w:t>
      </w:r>
      <w:r w:rsidR="00234742">
        <w:t>49683,101</w:t>
      </w:r>
      <w:r>
        <w:t xml:space="preserve"> тыс. рублей, или </w:t>
      </w:r>
      <w:r w:rsidR="00234742">
        <w:t>22,7</w:t>
      </w:r>
      <w:r>
        <w:t>%</w:t>
      </w:r>
      <w:r w:rsidR="00DD576F">
        <w:t xml:space="preserve"> от плановых ассигнований</w:t>
      </w:r>
      <w:r>
        <w:t>, удельный вес</w:t>
      </w:r>
      <w:r w:rsidR="001D7EFA">
        <w:t xml:space="preserve"> расходов </w:t>
      </w:r>
      <w:r>
        <w:t xml:space="preserve">- </w:t>
      </w:r>
      <w:r w:rsidR="00D040F5">
        <w:t>3</w:t>
      </w:r>
      <w:r w:rsidR="00234742">
        <w:t>0</w:t>
      </w:r>
      <w:r>
        <w:t>%;</w:t>
      </w:r>
    </w:p>
    <w:p w:rsidR="00782762" w:rsidRDefault="00782762" w:rsidP="00782762">
      <w:pPr>
        <w:spacing w:line="276" w:lineRule="auto"/>
        <w:ind w:firstLine="851"/>
        <w:jc w:val="both"/>
      </w:pPr>
      <w:r>
        <w:t xml:space="preserve">(подраздел 0702) исполнение расходных обязательств по общему образованию </w:t>
      </w:r>
      <w:r w:rsidR="00735EC9">
        <w:t>составило</w:t>
      </w:r>
      <w:r>
        <w:t xml:space="preserve"> </w:t>
      </w:r>
      <w:r w:rsidR="00234742">
        <w:t>53382,931</w:t>
      </w:r>
      <w:r>
        <w:t xml:space="preserve"> тыс.</w:t>
      </w:r>
      <w:r w:rsidR="00FB0896">
        <w:t xml:space="preserve"> </w:t>
      </w:r>
      <w:r>
        <w:t xml:space="preserve">рублей, или </w:t>
      </w:r>
      <w:r w:rsidR="00234742">
        <w:t>17,8</w:t>
      </w:r>
      <w:r>
        <w:t xml:space="preserve">%, удельный вес в исполненном </w:t>
      </w:r>
      <w:r w:rsidR="00735EC9">
        <w:t xml:space="preserve">объёме расходов бюджета </w:t>
      </w:r>
      <w:r>
        <w:t xml:space="preserve">– </w:t>
      </w:r>
      <w:r w:rsidR="00234742">
        <w:t>32,2</w:t>
      </w:r>
      <w:r>
        <w:t>%;</w:t>
      </w:r>
    </w:p>
    <w:p w:rsidR="00064D03" w:rsidRDefault="00064D03" w:rsidP="00782762">
      <w:pPr>
        <w:spacing w:line="276" w:lineRule="auto"/>
        <w:ind w:firstLine="851"/>
        <w:jc w:val="both"/>
      </w:pPr>
      <w:r>
        <w:t xml:space="preserve">(подраздел 0707) мероприятия по молодёжной политике и оздоровлению детей </w:t>
      </w:r>
      <w:r w:rsidR="00234742">
        <w:t xml:space="preserve">в 1 квартале 2014 года не </w:t>
      </w:r>
      <w:r>
        <w:t>финансирова</w:t>
      </w:r>
      <w:r w:rsidR="00234742">
        <w:t>лись</w:t>
      </w:r>
      <w:r w:rsidR="00085EDE">
        <w:t>;</w:t>
      </w:r>
    </w:p>
    <w:p w:rsidR="00F37899" w:rsidRDefault="00F37899" w:rsidP="00782762">
      <w:pPr>
        <w:spacing w:line="276" w:lineRule="auto"/>
        <w:ind w:firstLine="851"/>
        <w:jc w:val="both"/>
      </w:pPr>
      <w:r>
        <w:t>(подраздел 0709) на исполнение расходных обязательств по другим вопросам в области образования в 1 квартале 201</w:t>
      </w:r>
      <w:r w:rsidR="00234742">
        <w:t xml:space="preserve">4 </w:t>
      </w:r>
      <w:r>
        <w:t xml:space="preserve">года направлено </w:t>
      </w:r>
      <w:r w:rsidR="00234742">
        <w:t>3481,32</w:t>
      </w:r>
      <w:r>
        <w:t xml:space="preserve"> тыс. рублей, что составило </w:t>
      </w:r>
      <w:r w:rsidR="00085EDE">
        <w:t>2</w:t>
      </w:r>
      <w:r w:rsidR="00234742">
        <w:t>3</w:t>
      </w:r>
      <w:r w:rsidR="00085EDE">
        <w:t>,7</w:t>
      </w:r>
      <w:r>
        <w:t>%, при этом удельный вес в объёме исполненных расходов по данному подразделу составил 2,</w:t>
      </w:r>
      <w:r w:rsidR="00234742">
        <w:t>1</w:t>
      </w:r>
      <w:r>
        <w:t>%.</w:t>
      </w:r>
    </w:p>
    <w:p w:rsidR="00F8353F" w:rsidRDefault="00F8353F" w:rsidP="00782762">
      <w:pPr>
        <w:spacing w:line="276" w:lineRule="auto"/>
        <w:ind w:firstLine="851"/>
        <w:jc w:val="both"/>
      </w:pPr>
    </w:p>
    <w:p w:rsidR="00F8353F" w:rsidRDefault="00F8353F" w:rsidP="00F8353F">
      <w:pPr>
        <w:spacing w:line="276" w:lineRule="auto"/>
        <w:ind w:firstLine="851"/>
        <w:jc w:val="center"/>
        <w:rPr>
          <w:b/>
        </w:rPr>
      </w:pPr>
      <w:r w:rsidRPr="00F8353F">
        <w:rPr>
          <w:b/>
        </w:rPr>
        <w:t>Раздел 0800 "Культура, кинематография"</w:t>
      </w:r>
    </w:p>
    <w:p w:rsidR="002A22DB" w:rsidRDefault="003A14FF" w:rsidP="00EA6BB8">
      <w:pPr>
        <w:spacing w:line="276" w:lineRule="auto"/>
        <w:ind w:firstLine="851"/>
        <w:jc w:val="both"/>
      </w:pPr>
      <w:r w:rsidRPr="003A14FF">
        <w:t xml:space="preserve">Уточнённые бюджетные назначения по </w:t>
      </w:r>
      <w:r w:rsidR="00CA34DA">
        <w:t xml:space="preserve">данному </w:t>
      </w:r>
      <w:r>
        <w:t xml:space="preserve">разделу исполнены на </w:t>
      </w:r>
      <w:r w:rsidR="00281B33">
        <w:t>19</w:t>
      </w:r>
      <w:r>
        <w:t xml:space="preserve">% и составили </w:t>
      </w:r>
      <w:r w:rsidR="00281B33">
        <w:t>14466,994</w:t>
      </w:r>
      <w:r>
        <w:t xml:space="preserve"> тыс. рублей. </w:t>
      </w:r>
      <w:r w:rsidR="00EA6BB8">
        <w:t xml:space="preserve">В структуре общих исполненных расходов </w:t>
      </w:r>
      <w:r w:rsidR="00E227D7">
        <w:t>в</w:t>
      </w:r>
      <w:r w:rsidR="00EA6BB8">
        <w:t xml:space="preserve"> отчётн</w:t>
      </w:r>
      <w:r w:rsidR="00E227D7">
        <w:t>ом</w:t>
      </w:r>
      <w:r w:rsidR="00EA6BB8">
        <w:t xml:space="preserve"> период</w:t>
      </w:r>
      <w:r w:rsidR="00E227D7">
        <w:t>е</w:t>
      </w:r>
      <w:r w:rsidR="00EA6BB8">
        <w:t xml:space="preserve"> расходы по разделу </w:t>
      </w:r>
      <w:r w:rsidR="00AA3DCB">
        <w:t xml:space="preserve">0800 </w:t>
      </w:r>
      <w:r w:rsidR="00EA6BB8">
        <w:t>состав</w:t>
      </w:r>
      <w:r w:rsidR="004C6ABD">
        <w:t>или</w:t>
      </w:r>
      <w:r w:rsidR="00EA6BB8">
        <w:t xml:space="preserve"> </w:t>
      </w:r>
      <w:r w:rsidR="00281B33">
        <w:t>8,7</w:t>
      </w:r>
      <w:r w:rsidR="00EA6BB8">
        <w:t xml:space="preserve">%. </w:t>
      </w:r>
      <w:r w:rsidR="002A22DB">
        <w:t xml:space="preserve">Результаты исполнения по </w:t>
      </w:r>
      <w:r w:rsidR="00EA6BB8">
        <w:t>подраздел</w:t>
      </w:r>
      <w:r w:rsidR="002A22DB">
        <w:t xml:space="preserve">ам характеризуются следующими показателями: </w:t>
      </w:r>
    </w:p>
    <w:p w:rsidR="00EA6BB8" w:rsidRDefault="00EA6BB8" w:rsidP="00EA6BB8">
      <w:pPr>
        <w:spacing w:line="276" w:lineRule="auto"/>
        <w:ind w:firstLine="851"/>
        <w:jc w:val="both"/>
      </w:pPr>
      <w:r>
        <w:t xml:space="preserve">(подраздел 0801) на обеспечение деятельности учреждений культуры направлено </w:t>
      </w:r>
      <w:r w:rsidR="00281B33">
        <w:t>13279,21</w:t>
      </w:r>
      <w:r>
        <w:t xml:space="preserve"> тыс. рублей, </w:t>
      </w:r>
      <w:r w:rsidR="006E6029">
        <w:t>или</w:t>
      </w:r>
      <w:r>
        <w:t xml:space="preserve"> </w:t>
      </w:r>
      <w:r w:rsidR="00281B33">
        <w:t>19</w:t>
      </w:r>
      <w:r>
        <w:t xml:space="preserve">% от утверждённых назначений, удельный вес расходов – </w:t>
      </w:r>
      <w:r w:rsidR="00281B33">
        <w:t>8</w:t>
      </w:r>
      <w:r>
        <w:t>%;</w:t>
      </w:r>
    </w:p>
    <w:p w:rsidR="00EA6BB8" w:rsidRDefault="007D4FF5" w:rsidP="00EA6BB8">
      <w:pPr>
        <w:spacing w:line="276" w:lineRule="auto"/>
        <w:ind w:firstLine="851"/>
        <w:jc w:val="both"/>
      </w:pPr>
      <w:r>
        <w:t xml:space="preserve">(подраздел 0804) исполнение расходных обязательств по другим вопросам в области культуры осуществлено в сумме </w:t>
      </w:r>
      <w:r w:rsidR="00281B33">
        <w:t>1187,784</w:t>
      </w:r>
      <w:r>
        <w:t xml:space="preserve"> тыс. рублей, или </w:t>
      </w:r>
      <w:r w:rsidR="00281B33">
        <w:t>19</w:t>
      </w:r>
      <w:r>
        <w:t>%, удельный вес – 0,</w:t>
      </w:r>
      <w:r w:rsidR="00281B33">
        <w:t>7</w:t>
      </w:r>
      <w:r>
        <w:t>%.</w:t>
      </w:r>
    </w:p>
    <w:p w:rsidR="00AA03A5" w:rsidRDefault="00AA03A5" w:rsidP="00EA6BB8">
      <w:pPr>
        <w:spacing w:line="276" w:lineRule="auto"/>
        <w:ind w:firstLine="851"/>
        <w:jc w:val="both"/>
      </w:pPr>
    </w:p>
    <w:p w:rsidR="00EC4421" w:rsidRDefault="00EC4421" w:rsidP="00EC4421">
      <w:pPr>
        <w:spacing w:line="276" w:lineRule="auto"/>
        <w:ind w:firstLine="851"/>
        <w:jc w:val="center"/>
        <w:rPr>
          <w:b/>
        </w:rPr>
      </w:pPr>
      <w:r w:rsidRPr="00EC4421">
        <w:rPr>
          <w:b/>
        </w:rPr>
        <w:t>Раздел 1000 "Социальная политика"</w:t>
      </w:r>
    </w:p>
    <w:p w:rsidR="00EC4421" w:rsidRDefault="00BC1248" w:rsidP="000739C0">
      <w:pPr>
        <w:spacing w:line="276" w:lineRule="auto"/>
        <w:ind w:firstLine="851"/>
        <w:jc w:val="both"/>
      </w:pPr>
      <w:r>
        <w:t>Р</w:t>
      </w:r>
      <w:r w:rsidR="00EC4421">
        <w:t xml:space="preserve">асходы на социальную политику исполнены на </w:t>
      </w:r>
      <w:r>
        <w:t>20,8</w:t>
      </w:r>
      <w:r w:rsidR="00EC4421">
        <w:t>% (</w:t>
      </w:r>
      <w:r>
        <w:t>1349,076</w:t>
      </w:r>
      <w:r w:rsidR="00EC4421">
        <w:t xml:space="preserve"> тыс. рублей), удельный вес расходов составил </w:t>
      </w:r>
      <w:r>
        <w:t>0,8</w:t>
      </w:r>
      <w:r w:rsidR="00EC4421">
        <w:t>%</w:t>
      </w:r>
      <w:r w:rsidR="00327C42">
        <w:t>, из них по подразделам:</w:t>
      </w:r>
    </w:p>
    <w:p w:rsidR="00327C42" w:rsidRDefault="00327C42" w:rsidP="00327C42">
      <w:pPr>
        <w:spacing w:line="276" w:lineRule="auto"/>
        <w:ind w:firstLine="851"/>
        <w:jc w:val="both"/>
      </w:pPr>
      <w:r>
        <w:t xml:space="preserve">- </w:t>
      </w:r>
      <w:r w:rsidR="002E6447">
        <w:t>(</w:t>
      </w:r>
      <w:r>
        <w:t>подраздел 1001</w:t>
      </w:r>
      <w:r w:rsidR="002E6447">
        <w:t>)</w:t>
      </w:r>
      <w:r>
        <w:t xml:space="preserve"> на пенсионное обеспечение муниципальных служащих ДГО, ушедших на отдых</w:t>
      </w:r>
      <w:r w:rsidR="00637556">
        <w:t>,</w:t>
      </w:r>
      <w:r>
        <w:t xml:space="preserve"> </w:t>
      </w:r>
      <w:r w:rsidR="00BC1248">
        <w:t>расходы в 1 квартале 2014 года не производились</w:t>
      </w:r>
      <w:r>
        <w:t>;</w:t>
      </w:r>
    </w:p>
    <w:p w:rsidR="00327C42" w:rsidRDefault="00327C42" w:rsidP="00327C42">
      <w:pPr>
        <w:spacing w:line="276" w:lineRule="auto"/>
        <w:ind w:firstLine="851"/>
        <w:jc w:val="both"/>
      </w:pPr>
      <w:r>
        <w:lastRenderedPageBreak/>
        <w:t xml:space="preserve"> - </w:t>
      </w:r>
      <w:r w:rsidR="002E6447">
        <w:t>(</w:t>
      </w:r>
      <w:r>
        <w:t xml:space="preserve"> подраздел 1004</w:t>
      </w:r>
      <w:r w:rsidR="002E6447">
        <w:t xml:space="preserve">) </w:t>
      </w:r>
      <w:r>
        <w:t xml:space="preserve">расходы по охране семьи и детства исполнены в сумме </w:t>
      </w:r>
      <w:r w:rsidR="00BC1248">
        <w:t>1349,1</w:t>
      </w:r>
      <w:r>
        <w:t xml:space="preserve"> тыс. рублей (</w:t>
      </w:r>
      <w:r w:rsidR="00BC1248">
        <w:t>22,6</w:t>
      </w:r>
      <w:r>
        <w:t xml:space="preserve">%), удельный вес расходов составил </w:t>
      </w:r>
      <w:r w:rsidR="00BC1248">
        <w:t>0,8</w:t>
      </w:r>
      <w:r>
        <w:t>%.</w:t>
      </w:r>
    </w:p>
    <w:p w:rsidR="009562FC" w:rsidRDefault="009562FC" w:rsidP="00327C42">
      <w:pPr>
        <w:spacing w:line="276" w:lineRule="auto"/>
        <w:ind w:firstLine="851"/>
        <w:jc w:val="both"/>
      </w:pPr>
    </w:p>
    <w:p w:rsidR="00566BB2" w:rsidRDefault="00566BB2" w:rsidP="00566BB2">
      <w:pPr>
        <w:spacing w:line="276" w:lineRule="auto"/>
        <w:ind w:firstLine="851"/>
        <w:jc w:val="center"/>
        <w:rPr>
          <w:b/>
        </w:rPr>
      </w:pPr>
      <w:r w:rsidRPr="00566BB2">
        <w:rPr>
          <w:b/>
        </w:rPr>
        <w:t>Раздел  1100  "Физическая культура и спорт"</w:t>
      </w:r>
    </w:p>
    <w:p w:rsidR="00860F51" w:rsidRDefault="00566BB2" w:rsidP="00566BB2">
      <w:pPr>
        <w:spacing w:line="276" w:lineRule="auto"/>
        <w:ind w:firstLine="851"/>
        <w:jc w:val="both"/>
      </w:pPr>
      <w:r>
        <w:t xml:space="preserve"> </w:t>
      </w:r>
      <w:r w:rsidR="00B62FD8" w:rsidRPr="00B62FD8">
        <w:t xml:space="preserve">По данному разделу расходы исполнены в сумме </w:t>
      </w:r>
      <w:r w:rsidR="001A1B20">
        <w:t>2148,091</w:t>
      </w:r>
      <w:r w:rsidR="00B62FD8">
        <w:t xml:space="preserve"> тыс. рублей</w:t>
      </w:r>
      <w:r w:rsidR="00B62FD8" w:rsidRPr="00B62FD8">
        <w:t xml:space="preserve">, или </w:t>
      </w:r>
      <w:r w:rsidR="001A1B20">
        <w:t>12,5</w:t>
      </w:r>
      <w:r w:rsidR="00B62FD8" w:rsidRPr="00B62FD8">
        <w:t>% от годовых бюджетных назначений</w:t>
      </w:r>
      <w:r w:rsidR="00B62FD8">
        <w:t xml:space="preserve">, </w:t>
      </w:r>
      <w:r w:rsidR="002E6447" w:rsidRPr="002E6447">
        <w:t xml:space="preserve">удельный вес расходов составил </w:t>
      </w:r>
      <w:r w:rsidR="001A1B20">
        <w:t>1,3</w:t>
      </w:r>
      <w:r w:rsidR="002E6447" w:rsidRPr="002E6447">
        <w:t>%, из них по подразделам</w:t>
      </w:r>
      <w:r w:rsidR="002E6447">
        <w:t>:</w:t>
      </w:r>
    </w:p>
    <w:p w:rsidR="002E6447" w:rsidRDefault="002E6447" w:rsidP="00566BB2">
      <w:pPr>
        <w:spacing w:line="276" w:lineRule="auto"/>
        <w:ind w:firstLine="851"/>
        <w:jc w:val="both"/>
      </w:pPr>
      <w:r>
        <w:t xml:space="preserve">- (подраздел 1101) </w:t>
      </w:r>
      <w:r w:rsidR="00C91461">
        <w:t xml:space="preserve">расходные обязательства по физической культуре исполнены в сумме </w:t>
      </w:r>
      <w:r w:rsidR="001A1B20">
        <w:t>2148,091</w:t>
      </w:r>
      <w:r w:rsidR="00C91461">
        <w:t xml:space="preserve"> тыс. рублей (</w:t>
      </w:r>
      <w:r w:rsidR="001A1B20">
        <w:t>13,1</w:t>
      </w:r>
      <w:r w:rsidR="00C91461">
        <w:t xml:space="preserve">%), </w:t>
      </w:r>
      <w:r w:rsidR="00C91461" w:rsidRPr="00C91461">
        <w:t xml:space="preserve">удельный вес расходов составил </w:t>
      </w:r>
      <w:r w:rsidR="00C91461">
        <w:t>1,</w:t>
      </w:r>
      <w:r w:rsidR="003C2DF4">
        <w:t>3</w:t>
      </w:r>
      <w:r w:rsidR="00C91461" w:rsidRPr="00C91461">
        <w:t>%</w:t>
      </w:r>
      <w:r w:rsidR="00C91461">
        <w:t>;</w:t>
      </w:r>
    </w:p>
    <w:p w:rsidR="00C91461" w:rsidRDefault="00C91461" w:rsidP="00566BB2">
      <w:pPr>
        <w:spacing w:line="276" w:lineRule="auto"/>
        <w:ind w:firstLine="851"/>
        <w:jc w:val="both"/>
      </w:pPr>
      <w:r>
        <w:t xml:space="preserve">- (подраздел 1102) на массовый спорт </w:t>
      </w:r>
      <w:r w:rsidR="003C2DF4">
        <w:t>расходы в отчётном периоде не направлялись.</w:t>
      </w:r>
    </w:p>
    <w:p w:rsidR="00515278" w:rsidRDefault="00515278" w:rsidP="00566BB2">
      <w:pPr>
        <w:spacing w:line="276" w:lineRule="auto"/>
        <w:ind w:firstLine="851"/>
        <w:jc w:val="both"/>
      </w:pPr>
    </w:p>
    <w:p w:rsidR="005862FC" w:rsidRDefault="005862FC" w:rsidP="005862FC">
      <w:pPr>
        <w:spacing w:line="276" w:lineRule="auto"/>
        <w:ind w:firstLine="851"/>
        <w:jc w:val="center"/>
        <w:rPr>
          <w:b/>
        </w:rPr>
      </w:pPr>
      <w:r w:rsidRPr="005862FC">
        <w:rPr>
          <w:b/>
        </w:rPr>
        <w:t>Раздел  1</w:t>
      </w:r>
      <w:r>
        <w:rPr>
          <w:b/>
        </w:rPr>
        <w:t>3</w:t>
      </w:r>
      <w:r w:rsidRPr="005862FC">
        <w:rPr>
          <w:b/>
        </w:rPr>
        <w:t>00  "</w:t>
      </w:r>
      <w:r>
        <w:rPr>
          <w:b/>
        </w:rPr>
        <w:t>Обслуживание государственного и муниципального долга</w:t>
      </w:r>
      <w:r w:rsidRPr="005862FC">
        <w:rPr>
          <w:b/>
        </w:rPr>
        <w:t>"</w:t>
      </w:r>
    </w:p>
    <w:p w:rsidR="00515278" w:rsidRDefault="00515278" w:rsidP="00515278">
      <w:pPr>
        <w:spacing w:line="276" w:lineRule="auto"/>
        <w:ind w:firstLine="851"/>
      </w:pPr>
      <w:r w:rsidRPr="00515278">
        <w:t xml:space="preserve">По данному разделу расходы </w:t>
      </w:r>
      <w:r w:rsidR="00396B4F">
        <w:t>в 1 квартале 2014 года не производились.</w:t>
      </w:r>
    </w:p>
    <w:p w:rsidR="005D6195" w:rsidRPr="00515278" w:rsidRDefault="005D6195" w:rsidP="00515278">
      <w:pPr>
        <w:spacing w:line="276" w:lineRule="auto"/>
        <w:ind w:firstLine="851"/>
      </w:pPr>
    </w:p>
    <w:p w:rsidR="00F80C98" w:rsidRDefault="0095131B" w:rsidP="00C91796">
      <w:pPr>
        <w:spacing w:line="276" w:lineRule="auto"/>
        <w:ind w:firstLine="851"/>
        <w:jc w:val="center"/>
        <w:rPr>
          <w:b/>
        </w:rPr>
      </w:pPr>
      <w:r w:rsidRPr="0095131B">
        <w:rPr>
          <w:b/>
        </w:rPr>
        <w:t>3.</w:t>
      </w:r>
      <w:r w:rsidR="00DD0493">
        <w:rPr>
          <w:b/>
        </w:rPr>
        <w:t>3</w:t>
      </w:r>
      <w:r w:rsidRPr="0095131B">
        <w:rPr>
          <w:b/>
        </w:rPr>
        <w:t>. Анализ исполнения бюджетных назначений главными распорядителями бюджетных средств</w:t>
      </w:r>
    </w:p>
    <w:p w:rsidR="0095131B" w:rsidRDefault="0095131B" w:rsidP="000F23C9">
      <w:pPr>
        <w:spacing w:line="276" w:lineRule="auto"/>
        <w:ind w:firstLine="851"/>
        <w:jc w:val="both"/>
      </w:pPr>
      <w:r>
        <w:t xml:space="preserve">Исполнение расходной части бюджета </w:t>
      </w:r>
      <w:r w:rsidR="00E35E01">
        <w:t>в</w:t>
      </w:r>
      <w:r>
        <w:t xml:space="preserve"> 1 квартал</w:t>
      </w:r>
      <w:r w:rsidR="00E35E01">
        <w:t>е</w:t>
      </w:r>
      <w:r>
        <w:t xml:space="preserve"> 201</w:t>
      </w:r>
      <w:r w:rsidR="008C7F94">
        <w:t>4</w:t>
      </w:r>
      <w:r>
        <w:t xml:space="preserve"> года осуществляли </w:t>
      </w:r>
      <w:r w:rsidR="008C7F94">
        <w:t>семь</w:t>
      </w:r>
      <w:r>
        <w:t xml:space="preserve"> главных распорядителей бюджетных средств (далее – ГРБС): Финансовое управление администрации ДГО (963); Администрация ДГО (964); </w:t>
      </w:r>
      <w:r w:rsidR="008C7F94">
        <w:t xml:space="preserve">Управление образования администрации ДГО (965); Управление культуры, спорта и молодёжной политики администрации ДГО (966); </w:t>
      </w:r>
      <w:r>
        <w:t>Управление муниципального имущества администрации ДГО (967); Дума ДГО (968); Контрольно-счётная палата ДГО (970).</w:t>
      </w:r>
    </w:p>
    <w:p w:rsidR="0095131B" w:rsidRDefault="0095131B" w:rsidP="000F23C9">
      <w:pPr>
        <w:spacing w:line="276" w:lineRule="auto"/>
        <w:ind w:firstLine="851"/>
        <w:jc w:val="both"/>
      </w:pPr>
      <w:r>
        <w:t xml:space="preserve">Анализ показателей приложения № </w:t>
      </w:r>
      <w:r w:rsidR="000E3442">
        <w:t>4</w:t>
      </w:r>
      <w:r>
        <w:t xml:space="preserve"> к настоящему Заключению показал, что исполнение </w:t>
      </w:r>
      <w:r w:rsidR="00E35E01">
        <w:t xml:space="preserve">бюджетных </w:t>
      </w:r>
      <w:r>
        <w:t>назначений по расходам в разрезе ГРБС в отчётном периоде 201</w:t>
      </w:r>
      <w:r w:rsidR="00B21B7E">
        <w:t>4</w:t>
      </w:r>
      <w:r>
        <w:t xml:space="preserve"> года осуществлялось неравномерно: от </w:t>
      </w:r>
      <w:r w:rsidR="00B21B7E">
        <w:t>13,5</w:t>
      </w:r>
      <w:r>
        <w:t>% до 2</w:t>
      </w:r>
      <w:r w:rsidR="00B21B7E">
        <w:t>4,9</w:t>
      </w:r>
      <w:r>
        <w:t xml:space="preserve">%.  </w:t>
      </w:r>
    </w:p>
    <w:p w:rsidR="0095131B" w:rsidRDefault="0095131B" w:rsidP="000F23C9">
      <w:pPr>
        <w:spacing w:line="276" w:lineRule="auto"/>
        <w:ind w:firstLine="851"/>
        <w:jc w:val="both"/>
      </w:pPr>
      <w:r>
        <w:t>Результаты исполнения утверждённых ассигнований на расходы ГРБС за 1 квартал  201</w:t>
      </w:r>
      <w:r w:rsidR="00CE31BD">
        <w:t>4</w:t>
      </w:r>
      <w:r>
        <w:t xml:space="preserve"> года следующие:</w:t>
      </w:r>
    </w:p>
    <w:p w:rsidR="0095131B" w:rsidRDefault="0095131B" w:rsidP="000F23C9">
      <w:pPr>
        <w:spacing w:line="276" w:lineRule="auto"/>
        <w:ind w:firstLine="851"/>
        <w:jc w:val="both"/>
      </w:pPr>
      <w:r>
        <w:t>- Администрация ДГО – 2</w:t>
      </w:r>
      <w:r w:rsidR="00CE31BD">
        <w:t>4,9</w:t>
      </w:r>
      <w:r>
        <w:t xml:space="preserve">%, доля в расходах </w:t>
      </w:r>
      <w:r w:rsidR="00CE31BD">
        <w:t>22</w:t>
      </w:r>
      <w:r>
        <w:t>%;</w:t>
      </w:r>
    </w:p>
    <w:p w:rsidR="00CE31BD" w:rsidRDefault="00CE31BD" w:rsidP="000F23C9">
      <w:pPr>
        <w:spacing w:line="276" w:lineRule="auto"/>
        <w:ind w:firstLine="851"/>
        <w:jc w:val="both"/>
      </w:pPr>
      <w:r>
        <w:t>- Управление образования администрации ДГО – 19,7%, доля в расходах – 62,8%;</w:t>
      </w:r>
    </w:p>
    <w:p w:rsidR="00CE31BD" w:rsidRDefault="00CE31BD" w:rsidP="000F23C9">
      <w:pPr>
        <w:spacing w:line="276" w:lineRule="auto"/>
        <w:ind w:firstLine="851"/>
        <w:jc w:val="both"/>
      </w:pPr>
      <w:r w:rsidRPr="00CE31BD">
        <w:t>- Дума ДГО – 19,2%, доля в расходах по исполнению бюджета составляет 0,6%;</w:t>
      </w:r>
    </w:p>
    <w:p w:rsidR="00CE31BD" w:rsidRDefault="00CE31BD" w:rsidP="000F23C9">
      <w:pPr>
        <w:spacing w:line="276" w:lineRule="auto"/>
        <w:ind w:firstLine="851"/>
        <w:jc w:val="both"/>
      </w:pPr>
      <w:r>
        <w:t>- Управление культуры, спорта и молодёжной политики – 19%, доля в расходах – 12,3%;</w:t>
      </w:r>
    </w:p>
    <w:p w:rsidR="0095131B" w:rsidRDefault="0095131B" w:rsidP="000F23C9">
      <w:pPr>
        <w:spacing w:line="276" w:lineRule="auto"/>
        <w:ind w:firstLine="851"/>
        <w:jc w:val="both"/>
      </w:pPr>
      <w:r>
        <w:t xml:space="preserve">- Финансовое управление администрации ДГО – </w:t>
      </w:r>
      <w:r w:rsidR="00CE31BD">
        <w:t>16,7</w:t>
      </w:r>
      <w:r>
        <w:t>%, доля в расходах 1,</w:t>
      </w:r>
      <w:r w:rsidR="00CE31BD">
        <w:t>0</w:t>
      </w:r>
      <w:r>
        <w:t>%;</w:t>
      </w:r>
    </w:p>
    <w:p w:rsidR="0095131B" w:rsidRDefault="0095131B" w:rsidP="000F23C9">
      <w:pPr>
        <w:spacing w:line="276" w:lineRule="auto"/>
        <w:ind w:firstLine="851"/>
        <w:jc w:val="both"/>
      </w:pPr>
      <w:r>
        <w:t xml:space="preserve">- Контрольно-счётная палата ДГО – </w:t>
      </w:r>
      <w:r w:rsidR="00CE31BD">
        <w:t>14,5</w:t>
      </w:r>
      <w:r>
        <w:t>%, доля в расходах 0,2%;</w:t>
      </w:r>
    </w:p>
    <w:p w:rsidR="0095131B" w:rsidRDefault="0095131B" w:rsidP="000F23C9">
      <w:pPr>
        <w:spacing w:line="276" w:lineRule="auto"/>
        <w:ind w:firstLine="851"/>
        <w:jc w:val="both"/>
      </w:pPr>
      <w:r>
        <w:t xml:space="preserve">- Управление муниципального имущества администрации ДГО – </w:t>
      </w:r>
      <w:r w:rsidR="00CE31BD">
        <w:t>13,5</w:t>
      </w:r>
      <w:r>
        <w:t>%, доля в расходах 1,</w:t>
      </w:r>
      <w:r w:rsidR="00CE31BD">
        <w:t>1</w:t>
      </w:r>
      <w:r>
        <w:t>%</w:t>
      </w:r>
      <w:r w:rsidR="00CE31BD">
        <w:t>.</w:t>
      </w:r>
    </w:p>
    <w:p w:rsidR="00557857" w:rsidRPr="00557857" w:rsidRDefault="00557857" w:rsidP="00557857">
      <w:pPr>
        <w:spacing w:line="276" w:lineRule="auto"/>
        <w:ind w:firstLine="851"/>
        <w:jc w:val="center"/>
        <w:rPr>
          <w:b/>
        </w:rPr>
      </w:pPr>
      <w:r w:rsidRPr="00557857">
        <w:rPr>
          <w:b/>
        </w:rPr>
        <w:t>ГРБС «Администрация ДГО»</w:t>
      </w:r>
    </w:p>
    <w:p w:rsidR="003B699E" w:rsidRDefault="00D97FF5" w:rsidP="00E35E01">
      <w:pPr>
        <w:spacing w:line="276" w:lineRule="auto"/>
        <w:ind w:firstLine="851"/>
        <w:jc w:val="both"/>
      </w:pPr>
      <w:r>
        <w:t xml:space="preserve">Исполнение плановых назначений Администрации ДГО составило </w:t>
      </w:r>
      <w:r w:rsidR="003B699E">
        <w:t>24,9</w:t>
      </w:r>
      <w:r>
        <w:t>%</w:t>
      </w:r>
      <w:r w:rsidR="007C068F">
        <w:t>, что</w:t>
      </w:r>
      <w:r w:rsidR="003B699E">
        <w:t xml:space="preserve"> ниже, чем в аналогичном периоде прошлого года</w:t>
      </w:r>
      <w:r w:rsidR="00941B6D">
        <w:t xml:space="preserve"> на 72,2%</w:t>
      </w:r>
      <w:r w:rsidR="003B699E">
        <w:t xml:space="preserve">. </w:t>
      </w:r>
    </w:p>
    <w:p w:rsidR="003B699E" w:rsidRDefault="003B699E" w:rsidP="00E35E01">
      <w:pPr>
        <w:spacing w:line="276" w:lineRule="auto"/>
        <w:ind w:firstLine="851"/>
        <w:jc w:val="both"/>
      </w:pPr>
      <w:r>
        <w:t>Причиной является сокращение расходов ГРБС «Администрация ДГО» на 2014 год и плановый период 2015 и 2016 годов в связи с выделением самостоятельных ГРБС: «Управление образования администрации ДГО» и «Управление культуры, спорта и молодёжной политики администрации ДГО».</w:t>
      </w:r>
    </w:p>
    <w:p w:rsidR="004E0177" w:rsidRDefault="004E0177" w:rsidP="00E35E01">
      <w:pPr>
        <w:spacing w:line="276" w:lineRule="auto"/>
        <w:ind w:firstLine="851"/>
        <w:jc w:val="both"/>
      </w:pPr>
      <w:r>
        <w:t xml:space="preserve">С 1 января 2014 года Администрация ДГО не осуществляет полномочия учредителя для 33 бюджетных учреждений,  подведомственных Управлению образования администрации ДГО и </w:t>
      </w:r>
      <w:r>
        <w:lastRenderedPageBreak/>
        <w:t xml:space="preserve">7 бюджетных учреждений, подведомственных Управлению культуры, спорта и молодёжной политики администрации ДГО. </w:t>
      </w:r>
    </w:p>
    <w:p w:rsidR="00AD1CC2" w:rsidRDefault="00AD1CC2" w:rsidP="00E35E01">
      <w:pPr>
        <w:spacing w:line="276" w:lineRule="auto"/>
        <w:ind w:firstLine="851"/>
        <w:jc w:val="both"/>
      </w:pPr>
    </w:p>
    <w:p w:rsidR="00A976D8" w:rsidRDefault="00A976D8" w:rsidP="00557857">
      <w:pPr>
        <w:spacing w:line="276" w:lineRule="auto"/>
        <w:ind w:firstLine="851"/>
        <w:jc w:val="center"/>
        <w:rPr>
          <w:b/>
        </w:rPr>
      </w:pPr>
      <w:r w:rsidRPr="00A976D8">
        <w:rPr>
          <w:b/>
        </w:rPr>
        <w:t>ГРБС «</w:t>
      </w:r>
      <w:r>
        <w:rPr>
          <w:b/>
        </w:rPr>
        <w:t>У</w:t>
      </w:r>
      <w:r w:rsidRPr="00A976D8">
        <w:rPr>
          <w:b/>
        </w:rPr>
        <w:t xml:space="preserve">правление </w:t>
      </w:r>
      <w:r>
        <w:rPr>
          <w:b/>
        </w:rPr>
        <w:t xml:space="preserve">образования </w:t>
      </w:r>
      <w:r w:rsidRPr="00A976D8">
        <w:rPr>
          <w:b/>
        </w:rPr>
        <w:t>администрации ДГО»</w:t>
      </w:r>
    </w:p>
    <w:p w:rsidR="00A976D8" w:rsidRDefault="00A976D8" w:rsidP="00A976D8">
      <w:pPr>
        <w:spacing w:line="276" w:lineRule="auto"/>
        <w:ind w:firstLine="851"/>
        <w:jc w:val="both"/>
        <w:rPr>
          <w:b/>
        </w:rPr>
      </w:pPr>
      <w:r w:rsidRPr="00A976D8">
        <w:t>Основная доля расходов</w:t>
      </w:r>
      <w:r w:rsidR="001F10F6">
        <w:t xml:space="preserve"> бюджета ДГО</w:t>
      </w:r>
      <w:r w:rsidRPr="00A976D8">
        <w:t>, произведённых в 1 квартале 201</w:t>
      </w:r>
      <w:r>
        <w:t>4</w:t>
      </w:r>
      <w:r w:rsidRPr="00A976D8">
        <w:t xml:space="preserve"> года, приходится на расходы </w:t>
      </w:r>
      <w:r>
        <w:t>Управления образования а</w:t>
      </w:r>
      <w:r w:rsidRPr="00A976D8">
        <w:t>дминистрации ДГО (</w:t>
      </w:r>
      <w:r>
        <w:t>62,8</w:t>
      </w:r>
      <w:r w:rsidRPr="00A976D8">
        <w:t xml:space="preserve">%). Исполнение </w:t>
      </w:r>
      <w:r w:rsidR="00A5762C">
        <w:t xml:space="preserve">годовых </w:t>
      </w:r>
      <w:r w:rsidRPr="00A976D8">
        <w:t xml:space="preserve">плановых назначений  составило </w:t>
      </w:r>
      <w:r>
        <w:t>19,7</w:t>
      </w:r>
      <w:r w:rsidRPr="00A976D8">
        <w:t>%.</w:t>
      </w:r>
      <w:r>
        <w:t xml:space="preserve"> </w:t>
      </w:r>
    </w:p>
    <w:p w:rsidR="00A976D8" w:rsidRDefault="00A976D8" w:rsidP="00557857">
      <w:pPr>
        <w:spacing w:line="276" w:lineRule="auto"/>
        <w:ind w:firstLine="851"/>
        <w:jc w:val="center"/>
        <w:rPr>
          <w:b/>
        </w:rPr>
      </w:pPr>
    </w:p>
    <w:p w:rsidR="00207498" w:rsidRDefault="00207498" w:rsidP="00207498">
      <w:pPr>
        <w:spacing w:line="276" w:lineRule="auto"/>
        <w:ind w:firstLine="851"/>
        <w:jc w:val="center"/>
        <w:rPr>
          <w:b/>
        </w:rPr>
      </w:pPr>
      <w:r w:rsidRPr="006A47D4">
        <w:rPr>
          <w:b/>
        </w:rPr>
        <w:t>ГРБС «</w:t>
      </w:r>
      <w:r>
        <w:rPr>
          <w:b/>
        </w:rPr>
        <w:t>Дума</w:t>
      </w:r>
      <w:r w:rsidRPr="006A47D4">
        <w:rPr>
          <w:b/>
        </w:rPr>
        <w:t xml:space="preserve">  ДГО»</w:t>
      </w:r>
    </w:p>
    <w:p w:rsidR="00042FAC" w:rsidRDefault="00207498" w:rsidP="00207498">
      <w:pPr>
        <w:spacing w:line="276" w:lineRule="auto"/>
        <w:ind w:firstLine="851"/>
        <w:jc w:val="both"/>
      </w:pPr>
      <w:r>
        <w:t>На расходы Думы ДГО в отчетном периоде направлено 937,229 тыс. рублей, или 19,2% утверждённых бюджетных назначений (4891,5 тыс. рублей). Согласно данным пояснительной записки низкий процент исполнения связан с финансированием в отчётном периоде только расходов на выплату заработной платы муниципальным служащим Думы ДГО.</w:t>
      </w:r>
      <w:r w:rsidR="00042FAC">
        <w:t xml:space="preserve"> Расходы на оплату коммунальных услуг данным ГРБС не производились.</w:t>
      </w:r>
    </w:p>
    <w:p w:rsidR="00207498" w:rsidRDefault="00207498" w:rsidP="00207498">
      <w:pPr>
        <w:spacing w:line="276" w:lineRule="auto"/>
        <w:ind w:firstLine="851"/>
        <w:jc w:val="both"/>
      </w:pPr>
      <w:r>
        <w:t xml:space="preserve"> </w:t>
      </w:r>
      <w:r w:rsidR="00042FAC">
        <w:t xml:space="preserve">Необходимо отметить, что согласно показателям уточнённой сводной бюджетной росписи ассигнования на оплату коммунальных услуг Думе ДГО на 2014 год не </w:t>
      </w:r>
      <w:r w:rsidR="00DC2EFF">
        <w:t>планировались.</w:t>
      </w:r>
    </w:p>
    <w:p w:rsidR="008E360E" w:rsidRDefault="008E360E" w:rsidP="00207498">
      <w:pPr>
        <w:spacing w:line="276" w:lineRule="auto"/>
        <w:ind w:firstLine="851"/>
        <w:jc w:val="both"/>
      </w:pPr>
      <w:r>
        <w:t xml:space="preserve">В 1 квартале </w:t>
      </w:r>
      <w:r w:rsidR="003D0011">
        <w:t xml:space="preserve">2014 года </w:t>
      </w:r>
      <w:r>
        <w:t>осуществлены следующие расходы:</w:t>
      </w:r>
    </w:p>
    <w:p w:rsidR="00207498" w:rsidRDefault="00207498" w:rsidP="00207498">
      <w:pPr>
        <w:spacing w:line="276" w:lineRule="auto"/>
        <w:ind w:firstLine="851"/>
        <w:jc w:val="both"/>
      </w:pPr>
      <w:r w:rsidRPr="00234914">
        <w:t xml:space="preserve">- расходы на оплату труда и начисления на выплаты по оплате труда (статьи 211 и 213) составили </w:t>
      </w:r>
      <w:r w:rsidR="008E360E">
        <w:t>890,899</w:t>
      </w:r>
      <w:r w:rsidRPr="00234914">
        <w:t xml:space="preserve"> тыс. рублей, или </w:t>
      </w:r>
      <w:r w:rsidR="008E360E">
        <w:t>95</w:t>
      </w:r>
      <w:r w:rsidRPr="00234914">
        <w:t>% от всех исполненных расходов по ГРБС в отчётном периоде;</w:t>
      </w:r>
    </w:p>
    <w:p w:rsidR="00207498" w:rsidRDefault="00207498" w:rsidP="00207498">
      <w:pPr>
        <w:spacing w:line="276" w:lineRule="auto"/>
        <w:ind w:firstLine="851"/>
        <w:jc w:val="both"/>
      </w:pPr>
      <w:r>
        <w:t xml:space="preserve">- </w:t>
      </w:r>
      <w:r w:rsidRPr="00234914">
        <w:t>на приобретение услуг (статья 220</w:t>
      </w:r>
      <w:r w:rsidR="001B296D">
        <w:t>, подстатьи: 221«Связь», 226«Прочие работы, услуги»</w:t>
      </w:r>
      <w:r w:rsidRPr="00234914">
        <w:t xml:space="preserve">) направлено </w:t>
      </w:r>
      <w:r w:rsidR="002308C7">
        <w:t>38,866</w:t>
      </w:r>
      <w:r w:rsidRPr="00234914">
        <w:t xml:space="preserve"> тыс. рублей, или </w:t>
      </w:r>
      <w:r w:rsidR="002308C7">
        <w:t>4,2</w:t>
      </w:r>
      <w:r w:rsidRPr="00234914">
        <w:t>%</w:t>
      </w:r>
      <w:r>
        <w:t>;</w:t>
      </w:r>
    </w:p>
    <w:p w:rsidR="002308C7" w:rsidRDefault="002308C7" w:rsidP="00207498">
      <w:pPr>
        <w:spacing w:line="276" w:lineRule="auto"/>
        <w:ind w:firstLine="851"/>
        <w:jc w:val="both"/>
      </w:pPr>
      <w:r>
        <w:t>- на прочие расходы (статья 290) направлено 0,864 тыс. рублей, или 0,1%;</w:t>
      </w:r>
    </w:p>
    <w:p w:rsidR="00207498" w:rsidRDefault="00207498" w:rsidP="00207498">
      <w:pPr>
        <w:spacing w:line="276" w:lineRule="auto"/>
        <w:ind w:firstLine="851"/>
        <w:jc w:val="both"/>
      </w:pPr>
      <w:r w:rsidRPr="0010220F">
        <w:t xml:space="preserve">- на прочие выплаты (статья 212) </w:t>
      </w:r>
      <w:r>
        <w:t>направлено 6,6</w:t>
      </w:r>
      <w:r w:rsidRPr="0010220F">
        <w:t xml:space="preserve"> тыс. рублей</w:t>
      </w:r>
      <w:r w:rsidR="002308C7">
        <w:t>, или 0,7%</w:t>
      </w:r>
      <w:r w:rsidR="00DC2EFF">
        <w:t>.</w:t>
      </w:r>
    </w:p>
    <w:p w:rsidR="00207498" w:rsidRDefault="002308C7" w:rsidP="002308C7">
      <w:pPr>
        <w:spacing w:line="276" w:lineRule="auto"/>
        <w:ind w:firstLine="851"/>
        <w:jc w:val="both"/>
      </w:pPr>
      <w:r>
        <w:t>Р</w:t>
      </w:r>
      <w:r w:rsidRPr="002308C7">
        <w:t xml:space="preserve">асходы по группе 300 </w:t>
      </w:r>
      <w:r>
        <w:t>«</w:t>
      </w:r>
      <w:r w:rsidRPr="002308C7">
        <w:t>Поступление нефинансовых активов</w:t>
      </w:r>
      <w:r>
        <w:t>»</w:t>
      </w:r>
      <w:r w:rsidRPr="002308C7">
        <w:t xml:space="preserve"> (статьи 310 и 340) в 1 квартале 2014 года не осуществлялись.</w:t>
      </w:r>
    </w:p>
    <w:p w:rsidR="002308C7" w:rsidRPr="002308C7" w:rsidRDefault="002308C7" w:rsidP="002308C7">
      <w:pPr>
        <w:spacing w:line="276" w:lineRule="auto"/>
        <w:ind w:firstLine="851"/>
        <w:jc w:val="both"/>
      </w:pPr>
    </w:p>
    <w:p w:rsidR="00EF3D35" w:rsidRDefault="003E5461" w:rsidP="00EF3D35">
      <w:pPr>
        <w:spacing w:line="276" w:lineRule="auto"/>
        <w:ind w:firstLine="851"/>
        <w:jc w:val="center"/>
        <w:rPr>
          <w:b/>
        </w:rPr>
      </w:pPr>
      <w:r w:rsidRPr="003E5461">
        <w:rPr>
          <w:b/>
        </w:rPr>
        <w:t xml:space="preserve">ГРБС «Управление </w:t>
      </w:r>
      <w:r>
        <w:rPr>
          <w:b/>
        </w:rPr>
        <w:t>культуры, спорта и молодёжной политики</w:t>
      </w:r>
      <w:r w:rsidRPr="003E5461">
        <w:rPr>
          <w:b/>
        </w:rPr>
        <w:t xml:space="preserve"> </w:t>
      </w:r>
    </w:p>
    <w:p w:rsidR="003E5461" w:rsidRDefault="003E5461" w:rsidP="00EF3D35">
      <w:pPr>
        <w:spacing w:line="276" w:lineRule="auto"/>
        <w:ind w:firstLine="851"/>
        <w:jc w:val="center"/>
        <w:rPr>
          <w:b/>
        </w:rPr>
      </w:pPr>
      <w:r w:rsidRPr="003E5461">
        <w:rPr>
          <w:b/>
        </w:rPr>
        <w:t>администрации ДГО»</w:t>
      </w:r>
    </w:p>
    <w:p w:rsidR="003E5461" w:rsidRDefault="00C90BD5" w:rsidP="00C90BD5">
      <w:pPr>
        <w:spacing w:line="276" w:lineRule="auto"/>
        <w:ind w:firstLine="851"/>
        <w:jc w:val="both"/>
      </w:pPr>
      <w:r>
        <w:t xml:space="preserve">Бюджетные назначения </w:t>
      </w:r>
      <w:r w:rsidR="00E56722">
        <w:t xml:space="preserve">на 2014 год </w:t>
      </w:r>
      <w:r>
        <w:t xml:space="preserve">Управления культуры, спорта и молодёжной политики администрации ДГО </w:t>
      </w:r>
      <w:r w:rsidR="00E56722">
        <w:t xml:space="preserve">в 1 квартале 2014 года </w:t>
      </w:r>
      <w:r>
        <w:t>исполнены в сумме 20351,667 тыс. рублей, или на 19% годовых назначений.</w:t>
      </w:r>
    </w:p>
    <w:p w:rsidR="006D70CB" w:rsidRDefault="006D70CB" w:rsidP="00C90BD5">
      <w:pPr>
        <w:spacing w:line="276" w:lineRule="auto"/>
        <w:ind w:firstLine="851"/>
        <w:jc w:val="both"/>
      </w:pPr>
      <w:r>
        <w:t xml:space="preserve">Доля расходов в общем объёме исполненных расходов </w:t>
      </w:r>
      <w:r w:rsidR="00CE7115">
        <w:t xml:space="preserve">бюджета </w:t>
      </w:r>
      <w:r>
        <w:t xml:space="preserve">в отчётном периоде составила 12,3%. </w:t>
      </w:r>
    </w:p>
    <w:p w:rsidR="005A38ED" w:rsidRDefault="00557857" w:rsidP="00557857">
      <w:pPr>
        <w:spacing w:line="276" w:lineRule="auto"/>
        <w:ind w:firstLine="851"/>
        <w:jc w:val="center"/>
        <w:rPr>
          <w:b/>
        </w:rPr>
      </w:pPr>
      <w:r w:rsidRPr="00557857">
        <w:rPr>
          <w:b/>
        </w:rPr>
        <w:t xml:space="preserve">ГРБС </w:t>
      </w:r>
      <w:r w:rsidR="005A38ED">
        <w:rPr>
          <w:b/>
        </w:rPr>
        <w:t>«Финансовое управление администрации ДГО»</w:t>
      </w:r>
    </w:p>
    <w:p w:rsidR="005A38ED" w:rsidRDefault="005A38ED" w:rsidP="00AD6F98">
      <w:pPr>
        <w:spacing w:line="276" w:lineRule="auto"/>
        <w:ind w:firstLine="851"/>
        <w:jc w:val="both"/>
      </w:pPr>
      <w:r>
        <w:t>Исполнение бюджетных назначений на 201</w:t>
      </w:r>
      <w:r w:rsidR="00B379BE">
        <w:t>4</w:t>
      </w:r>
      <w:r>
        <w:t xml:space="preserve"> год за отчётный период составило </w:t>
      </w:r>
      <w:r w:rsidR="008E7719" w:rsidRPr="008E7719">
        <w:t>1646,889 тыс. рублей</w:t>
      </w:r>
      <w:r w:rsidR="008E7719">
        <w:t xml:space="preserve">, или </w:t>
      </w:r>
      <w:r w:rsidR="00B379BE">
        <w:t>16,7</w:t>
      </w:r>
      <w:r>
        <w:t>%</w:t>
      </w:r>
      <w:r w:rsidR="00CF38B2">
        <w:t xml:space="preserve"> </w:t>
      </w:r>
      <w:r w:rsidR="008E7719">
        <w:t>годовых назначений</w:t>
      </w:r>
      <w:r>
        <w:t>, из них:</w:t>
      </w:r>
    </w:p>
    <w:p w:rsidR="00273273" w:rsidRDefault="00273273" w:rsidP="00AD6F98">
      <w:pPr>
        <w:spacing w:line="276" w:lineRule="auto"/>
        <w:ind w:firstLine="851"/>
        <w:jc w:val="both"/>
      </w:pPr>
      <w:r>
        <w:t xml:space="preserve">- расходы на оплату труда и начисления на выплаты по оплате труда </w:t>
      </w:r>
      <w:r w:rsidR="007D6D20">
        <w:t xml:space="preserve">(статьи 211 и 213) </w:t>
      </w:r>
      <w:r>
        <w:t xml:space="preserve">произведены в сумме </w:t>
      </w:r>
      <w:r w:rsidR="00E25698">
        <w:t>1525,71</w:t>
      </w:r>
      <w:r>
        <w:t xml:space="preserve"> тыс. рублей, что составляет </w:t>
      </w:r>
      <w:r w:rsidR="00E25698">
        <w:t>92,7</w:t>
      </w:r>
      <w:r>
        <w:t>% от всех исполненных расходов по ГРБС в отчётном периоде;</w:t>
      </w:r>
    </w:p>
    <w:p w:rsidR="007A4A43" w:rsidRDefault="007A4A43" w:rsidP="00AD6F98">
      <w:pPr>
        <w:spacing w:line="276" w:lineRule="auto"/>
        <w:ind w:firstLine="851"/>
        <w:jc w:val="both"/>
      </w:pPr>
      <w:r>
        <w:t xml:space="preserve">- на прочие выплаты (статья 212) </w:t>
      </w:r>
      <w:r w:rsidR="00842BF6">
        <w:t>направлено</w:t>
      </w:r>
      <w:r>
        <w:t xml:space="preserve"> </w:t>
      </w:r>
      <w:r w:rsidR="00E25698">
        <w:t>3,6</w:t>
      </w:r>
      <w:r>
        <w:t xml:space="preserve"> тыс. рублей, или </w:t>
      </w:r>
      <w:r w:rsidR="00E25698">
        <w:t>0,2</w:t>
      </w:r>
      <w:r>
        <w:t xml:space="preserve">%; </w:t>
      </w:r>
    </w:p>
    <w:p w:rsidR="00CF38B2" w:rsidRDefault="00CF38B2" w:rsidP="00AD6F98">
      <w:pPr>
        <w:spacing w:line="276" w:lineRule="auto"/>
        <w:ind w:firstLine="851"/>
        <w:jc w:val="both"/>
      </w:pPr>
      <w:r w:rsidRPr="00CF38B2">
        <w:t xml:space="preserve">- на прочие расходы (статья 290) направлено </w:t>
      </w:r>
      <w:r>
        <w:t>1,725</w:t>
      </w:r>
      <w:r w:rsidRPr="00CF38B2">
        <w:t xml:space="preserve"> тыс. рублей, или 0,1%;</w:t>
      </w:r>
    </w:p>
    <w:p w:rsidR="007A4A43" w:rsidRDefault="007A4A43" w:rsidP="00AD6F98">
      <w:pPr>
        <w:spacing w:line="276" w:lineRule="auto"/>
        <w:ind w:firstLine="851"/>
        <w:jc w:val="both"/>
      </w:pPr>
      <w:r>
        <w:t xml:space="preserve">- </w:t>
      </w:r>
      <w:r w:rsidR="00BE746D">
        <w:t>расходы по г</w:t>
      </w:r>
      <w:r w:rsidR="00BE746D" w:rsidRPr="00BE746D">
        <w:t>рупп</w:t>
      </w:r>
      <w:r w:rsidR="00BE746D">
        <w:t>е</w:t>
      </w:r>
      <w:r w:rsidR="00BE746D" w:rsidRPr="00BE746D">
        <w:t xml:space="preserve"> 300 Поступление нефинансовых активов</w:t>
      </w:r>
      <w:r w:rsidR="00BE746D">
        <w:t xml:space="preserve"> (стать</w:t>
      </w:r>
      <w:r w:rsidR="00E25698">
        <w:t>я</w:t>
      </w:r>
      <w:r w:rsidR="00BE746D">
        <w:t xml:space="preserve"> 340) исполнены на  </w:t>
      </w:r>
      <w:r w:rsidR="00E25698">
        <w:t>48,562</w:t>
      </w:r>
      <w:r w:rsidR="00BE746D">
        <w:t xml:space="preserve"> тыс. рублей</w:t>
      </w:r>
      <w:r w:rsidR="00E25698">
        <w:t>, или 2,9%</w:t>
      </w:r>
      <w:r w:rsidR="00BE746D">
        <w:t>;</w:t>
      </w:r>
    </w:p>
    <w:p w:rsidR="005A38ED" w:rsidRDefault="005A38ED" w:rsidP="00AD6F98">
      <w:pPr>
        <w:spacing w:line="276" w:lineRule="auto"/>
        <w:ind w:firstLine="851"/>
        <w:jc w:val="both"/>
      </w:pPr>
      <w:r>
        <w:lastRenderedPageBreak/>
        <w:t xml:space="preserve"> </w:t>
      </w:r>
      <w:r w:rsidR="00BE746D" w:rsidRPr="00BE746D">
        <w:t>- на приобретение услуг (статья 220</w:t>
      </w:r>
      <w:r w:rsidR="00E25698">
        <w:t xml:space="preserve">, </w:t>
      </w:r>
      <w:r w:rsidR="00E25698" w:rsidRPr="00E25698">
        <w:t>подстатьи: 221«Связь», 226«Прочие работы, услуги»</w:t>
      </w:r>
      <w:r w:rsidR="00BE746D" w:rsidRPr="00BE746D">
        <w:t xml:space="preserve">) направлено </w:t>
      </w:r>
      <w:r w:rsidR="00E25698">
        <w:t>67,292</w:t>
      </w:r>
      <w:r w:rsidR="00BE746D" w:rsidRPr="00BE746D">
        <w:t xml:space="preserve"> тыс. рублей, или </w:t>
      </w:r>
      <w:r w:rsidR="00E25698">
        <w:t>4,1</w:t>
      </w:r>
      <w:r w:rsidR="00BE746D" w:rsidRPr="00BE746D">
        <w:t>%</w:t>
      </w:r>
      <w:r w:rsidR="00EA7D94">
        <w:t>.</w:t>
      </w:r>
    </w:p>
    <w:p w:rsidR="005165B6" w:rsidRPr="00BE746D" w:rsidRDefault="00C54375" w:rsidP="00054486">
      <w:pPr>
        <w:spacing w:line="276" w:lineRule="auto"/>
        <w:ind w:firstLine="851"/>
        <w:jc w:val="both"/>
      </w:pPr>
      <w:r>
        <w:t>Расходы по статье 310 «Увеличение стоимости основных средств» в отчётном периоде не осуществлялись.</w:t>
      </w:r>
      <w:r w:rsidR="00BE746D">
        <w:t xml:space="preserve"> </w:t>
      </w:r>
    </w:p>
    <w:p w:rsidR="008E7719" w:rsidRDefault="008E7719" w:rsidP="008E7719">
      <w:pPr>
        <w:spacing w:line="276" w:lineRule="auto"/>
        <w:ind w:firstLine="851"/>
        <w:jc w:val="center"/>
        <w:rPr>
          <w:b/>
        </w:rPr>
      </w:pPr>
      <w:r w:rsidRPr="00DE1A2C">
        <w:rPr>
          <w:b/>
        </w:rPr>
        <w:t>ГРБС «</w:t>
      </w:r>
      <w:r>
        <w:rPr>
          <w:b/>
        </w:rPr>
        <w:t xml:space="preserve">Контрольно-счётная палата </w:t>
      </w:r>
      <w:r w:rsidRPr="00DE1A2C">
        <w:rPr>
          <w:b/>
        </w:rPr>
        <w:t xml:space="preserve"> ДГО»</w:t>
      </w:r>
    </w:p>
    <w:p w:rsidR="008E7719" w:rsidRDefault="008E7719" w:rsidP="008E7719">
      <w:pPr>
        <w:spacing w:line="276" w:lineRule="auto"/>
        <w:ind w:firstLine="851"/>
      </w:pPr>
      <w:r>
        <w:t xml:space="preserve">Исполнение бюджетных назначений на 2014 год в отчётном периоде составило 339,288 тыс. рублей, или 14,5%  </w:t>
      </w:r>
      <w:r w:rsidR="00F76F18">
        <w:t>годовых назначений</w:t>
      </w:r>
      <w:r>
        <w:t>, из них:</w:t>
      </w:r>
    </w:p>
    <w:p w:rsidR="008E7719" w:rsidRDefault="008E7719" w:rsidP="008E7719">
      <w:pPr>
        <w:spacing w:line="276" w:lineRule="auto"/>
        <w:ind w:firstLine="851"/>
        <w:jc w:val="both"/>
      </w:pPr>
      <w:r w:rsidRPr="006A47D4">
        <w:t xml:space="preserve">- расходы на оплату труда и начисления на выплаты по оплате труда (статьи 211 и 213) составили </w:t>
      </w:r>
      <w:r w:rsidR="00F76F18">
        <w:t>274,906</w:t>
      </w:r>
      <w:r w:rsidRPr="006A47D4">
        <w:t xml:space="preserve"> тыс. рублей, или </w:t>
      </w:r>
      <w:r w:rsidR="00F76F18">
        <w:t>81</w:t>
      </w:r>
      <w:r w:rsidRPr="006A47D4">
        <w:t>% от всех исполненных расходов по ГРБС в отчётном периоде;</w:t>
      </w:r>
    </w:p>
    <w:p w:rsidR="00F76F18" w:rsidRDefault="00F76F18" w:rsidP="008E7719">
      <w:pPr>
        <w:spacing w:line="276" w:lineRule="auto"/>
        <w:ind w:firstLine="851"/>
        <w:jc w:val="both"/>
      </w:pPr>
      <w:r>
        <w:t xml:space="preserve">- </w:t>
      </w:r>
      <w:r w:rsidRPr="00F76F18">
        <w:t>на приобретение услуг (статья 220, подстатьи: 221«Связь», 226</w:t>
      </w:r>
      <w:r>
        <w:t xml:space="preserve"> </w:t>
      </w:r>
      <w:r w:rsidRPr="00F76F18">
        <w:t xml:space="preserve">«Прочие работы, услуги») направлено </w:t>
      </w:r>
      <w:r>
        <w:t>53,884</w:t>
      </w:r>
      <w:r w:rsidRPr="00F76F18">
        <w:t xml:space="preserve"> тыс. рублей, или </w:t>
      </w:r>
      <w:r>
        <w:t>15,9</w:t>
      </w:r>
      <w:r w:rsidRPr="00F76F18">
        <w:t>%</w:t>
      </w:r>
      <w:r>
        <w:t>;</w:t>
      </w:r>
    </w:p>
    <w:p w:rsidR="00F76F18" w:rsidRDefault="00437F2E" w:rsidP="008E7719">
      <w:pPr>
        <w:spacing w:line="276" w:lineRule="auto"/>
        <w:ind w:firstLine="851"/>
        <w:jc w:val="both"/>
      </w:pPr>
      <w:r>
        <w:t>- на коммунальные услуги (статья 223) направлено 10,479 тыс. рублей, или 3,09%</w:t>
      </w:r>
      <w:r w:rsidR="00C42B21">
        <w:t>;</w:t>
      </w:r>
    </w:p>
    <w:p w:rsidR="00C42B21" w:rsidRDefault="00C42B21" w:rsidP="008E7719">
      <w:pPr>
        <w:spacing w:line="276" w:lineRule="auto"/>
        <w:ind w:firstLine="851"/>
        <w:jc w:val="both"/>
      </w:pPr>
      <w:r w:rsidRPr="00C42B21">
        <w:t>- на прочие расходы (статья 290) направлен</w:t>
      </w:r>
      <w:r>
        <w:t>о 0,0202 тыс. рублей, или 0,01%.</w:t>
      </w:r>
    </w:p>
    <w:p w:rsidR="008E7719" w:rsidRDefault="008E7719" w:rsidP="00557857">
      <w:pPr>
        <w:spacing w:line="276" w:lineRule="auto"/>
        <w:ind w:firstLine="851"/>
        <w:jc w:val="center"/>
        <w:rPr>
          <w:b/>
        </w:rPr>
      </w:pPr>
    </w:p>
    <w:p w:rsidR="00557857" w:rsidRDefault="007733F1" w:rsidP="00557857">
      <w:pPr>
        <w:spacing w:line="276" w:lineRule="auto"/>
        <w:ind w:firstLine="851"/>
        <w:jc w:val="center"/>
        <w:rPr>
          <w:b/>
        </w:rPr>
      </w:pPr>
      <w:r>
        <w:rPr>
          <w:b/>
        </w:rPr>
        <w:t xml:space="preserve">ГРБС </w:t>
      </w:r>
      <w:r w:rsidR="00557857" w:rsidRPr="00557857">
        <w:rPr>
          <w:b/>
        </w:rPr>
        <w:t>«</w:t>
      </w:r>
      <w:r w:rsidR="00557857">
        <w:rPr>
          <w:b/>
        </w:rPr>
        <w:t>Управление муниципального имущества администрации</w:t>
      </w:r>
      <w:r w:rsidR="00557857" w:rsidRPr="00557857">
        <w:rPr>
          <w:b/>
        </w:rPr>
        <w:t xml:space="preserve"> ДГО»</w:t>
      </w:r>
    </w:p>
    <w:p w:rsidR="005A38ED" w:rsidRDefault="007560D9" w:rsidP="00BA5B11">
      <w:pPr>
        <w:spacing w:line="276" w:lineRule="auto"/>
        <w:ind w:firstLine="851"/>
        <w:jc w:val="both"/>
      </w:pPr>
      <w:r>
        <w:t>Бюджетные назначения УМИ на 201</w:t>
      </w:r>
      <w:r w:rsidR="00D3524C">
        <w:t>4</w:t>
      </w:r>
      <w:r>
        <w:t xml:space="preserve"> год в сумме </w:t>
      </w:r>
      <w:r w:rsidR="00D3524C">
        <w:t>1872,486</w:t>
      </w:r>
      <w:r>
        <w:t xml:space="preserve"> тыс. рублей исполнены в 1 квартале 201</w:t>
      </w:r>
      <w:r w:rsidR="00D3524C">
        <w:t>4</w:t>
      </w:r>
      <w:r>
        <w:t xml:space="preserve"> года на </w:t>
      </w:r>
      <w:r w:rsidR="00D3524C">
        <w:t>13,5</w:t>
      </w:r>
      <w:r>
        <w:t>% (</w:t>
      </w:r>
      <w:r w:rsidR="00D3524C">
        <w:t>1872,486</w:t>
      </w:r>
      <w:r>
        <w:t xml:space="preserve"> тыс. рублей). </w:t>
      </w:r>
      <w:r w:rsidR="00AE50A2">
        <w:t>Все расходы осуществлены п</w:t>
      </w:r>
      <w:r w:rsidR="00F21D9D">
        <w:t>о подразделу 0113 «Другие общегосударственные вопросы»</w:t>
      </w:r>
      <w:r w:rsidR="00AE50A2">
        <w:t>,</w:t>
      </w:r>
      <w:r w:rsidR="00D85710">
        <w:t xml:space="preserve"> из них:</w:t>
      </w:r>
    </w:p>
    <w:p w:rsidR="00D85710" w:rsidRDefault="00D85710" w:rsidP="00D85710">
      <w:pPr>
        <w:spacing w:line="276" w:lineRule="auto"/>
        <w:ind w:firstLine="851"/>
        <w:jc w:val="both"/>
      </w:pPr>
      <w:r>
        <w:t>- расходы на оплату труда и начисления на выплаты по оплате труда</w:t>
      </w:r>
      <w:r w:rsidR="007D6D20">
        <w:t xml:space="preserve"> (статьи 211 и 213)</w:t>
      </w:r>
      <w:r>
        <w:t xml:space="preserve"> </w:t>
      </w:r>
      <w:r w:rsidR="00830DC5">
        <w:t xml:space="preserve">составили </w:t>
      </w:r>
      <w:r w:rsidR="00AE50A2">
        <w:t>1718,475</w:t>
      </w:r>
      <w:r>
        <w:t xml:space="preserve"> тыс. рублей, </w:t>
      </w:r>
      <w:r w:rsidR="00830DC5">
        <w:t>или</w:t>
      </w:r>
      <w:r>
        <w:t xml:space="preserve"> </w:t>
      </w:r>
      <w:r w:rsidR="00AE50A2">
        <w:t>91,8</w:t>
      </w:r>
      <w:r>
        <w:t>% от всех исполненных расходов по ГРБС в отчётном периоде;</w:t>
      </w:r>
    </w:p>
    <w:p w:rsidR="00D85710" w:rsidRDefault="00D85710" w:rsidP="00D85710">
      <w:pPr>
        <w:spacing w:line="276" w:lineRule="auto"/>
        <w:ind w:firstLine="851"/>
        <w:jc w:val="both"/>
      </w:pPr>
      <w:r>
        <w:t xml:space="preserve">- на прочие выплаты (статья 212) плановые назначения  исполнены в сумме </w:t>
      </w:r>
      <w:r w:rsidR="00AE50A2">
        <w:t>8,28</w:t>
      </w:r>
      <w:r>
        <w:t xml:space="preserve"> тыс. рублей, или </w:t>
      </w:r>
      <w:r w:rsidR="00AE50A2">
        <w:t>0,4</w:t>
      </w:r>
      <w:r>
        <w:t xml:space="preserve">%; </w:t>
      </w:r>
    </w:p>
    <w:p w:rsidR="00D85710" w:rsidRDefault="00D85710" w:rsidP="00D85710">
      <w:pPr>
        <w:spacing w:line="276" w:lineRule="auto"/>
        <w:ind w:firstLine="851"/>
        <w:jc w:val="both"/>
      </w:pPr>
      <w:r>
        <w:t>- на приобретение услуг (статья 220</w:t>
      </w:r>
      <w:r w:rsidR="00063E05">
        <w:t xml:space="preserve">, </w:t>
      </w:r>
      <w:r w:rsidR="00063E05" w:rsidRPr="00063E05">
        <w:t>подстатьи: 221«Связь», 226 «Прочие работы, услуги»)</w:t>
      </w:r>
      <w:r>
        <w:t xml:space="preserve"> направлено </w:t>
      </w:r>
      <w:r w:rsidR="00B30A7B">
        <w:t>27,557</w:t>
      </w:r>
      <w:r>
        <w:t xml:space="preserve"> тыс. рублей, или </w:t>
      </w:r>
      <w:r w:rsidR="00063E05">
        <w:t>1,</w:t>
      </w:r>
      <w:r w:rsidR="00B30A7B">
        <w:t>5</w:t>
      </w:r>
      <w:r>
        <w:t>%;</w:t>
      </w:r>
    </w:p>
    <w:p w:rsidR="00063E05" w:rsidRDefault="00063E05" w:rsidP="00D85710">
      <w:pPr>
        <w:spacing w:line="276" w:lineRule="auto"/>
        <w:ind w:firstLine="851"/>
        <w:jc w:val="both"/>
      </w:pPr>
      <w:r w:rsidRPr="00063E05">
        <w:t xml:space="preserve">- на коммунальные услуги (статья 223) направлено </w:t>
      </w:r>
      <w:r>
        <w:t>46,634</w:t>
      </w:r>
      <w:r w:rsidRPr="00063E05">
        <w:t xml:space="preserve"> тыс. рублей, или </w:t>
      </w:r>
      <w:r>
        <w:t>2,5</w:t>
      </w:r>
      <w:r w:rsidRPr="00063E05">
        <w:t>%.</w:t>
      </w:r>
    </w:p>
    <w:p w:rsidR="002A3C89" w:rsidRDefault="002A3C89" w:rsidP="00D85710">
      <w:pPr>
        <w:spacing w:line="276" w:lineRule="auto"/>
        <w:ind w:firstLine="851"/>
        <w:jc w:val="both"/>
      </w:pPr>
      <w:r>
        <w:t>- по статье 290 «Прочие расходы</w:t>
      </w:r>
      <w:r w:rsidR="00893660">
        <w:t>»</w:t>
      </w:r>
      <w:r>
        <w:t xml:space="preserve"> исполнение составило </w:t>
      </w:r>
      <w:r w:rsidR="00063E05">
        <w:t>71,540</w:t>
      </w:r>
      <w:r>
        <w:t xml:space="preserve"> тыс. рублей, или </w:t>
      </w:r>
      <w:r w:rsidR="00063E05">
        <w:t>3,8</w:t>
      </w:r>
      <w:r>
        <w:t xml:space="preserve"> % годовых плановых назначений</w:t>
      </w:r>
      <w:r w:rsidR="00063E05">
        <w:t>.</w:t>
      </w:r>
    </w:p>
    <w:p w:rsidR="00AE50A2" w:rsidRPr="000E7D51" w:rsidRDefault="00AE50A2" w:rsidP="003E5461">
      <w:pPr>
        <w:pStyle w:val="a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E50A2">
        <w:rPr>
          <w:rFonts w:ascii="Times New Roman" w:hAnsi="Times New Roman"/>
          <w:sz w:val="24"/>
          <w:szCs w:val="24"/>
        </w:rPr>
        <w:t xml:space="preserve">асходы по группе 300 Поступление нефинансовых активов (статьи 310 и 340) </w:t>
      </w:r>
      <w:r>
        <w:rPr>
          <w:rFonts w:ascii="Times New Roman" w:hAnsi="Times New Roman"/>
          <w:sz w:val="24"/>
          <w:szCs w:val="24"/>
        </w:rPr>
        <w:t>в отчётном периоде не исполнялись.</w:t>
      </w:r>
    </w:p>
    <w:p w:rsidR="00AD6F98" w:rsidRDefault="00F21D9D" w:rsidP="00BA5B11">
      <w:pPr>
        <w:spacing w:line="276" w:lineRule="auto"/>
        <w:ind w:firstLine="851"/>
        <w:jc w:val="both"/>
      </w:pPr>
      <w:r>
        <w:t>Расходные обязательства по подраздел</w:t>
      </w:r>
      <w:r w:rsidR="003E5461">
        <w:t>у</w:t>
      </w:r>
      <w:r>
        <w:t xml:space="preserve"> 0412 «Другие вопросы в области национальной экономики» в 1 квартале 201</w:t>
      </w:r>
      <w:r w:rsidR="003E5461">
        <w:t xml:space="preserve">4 </w:t>
      </w:r>
      <w:r>
        <w:t xml:space="preserve">года не осуществлялись в связи с проведением </w:t>
      </w:r>
      <w:r w:rsidR="00F56F31">
        <w:t>организационных мероприятий по отбору подрядчиков</w:t>
      </w:r>
      <w:r w:rsidR="002C725F">
        <w:t xml:space="preserve"> (пояснительная записка к отчёту)</w:t>
      </w:r>
      <w:r w:rsidR="00F56F31">
        <w:t>.</w:t>
      </w:r>
      <w:r w:rsidR="00AD6F98" w:rsidRPr="00AD6F98">
        <w:t xml:space="preserve"> </w:t>
      </w:r>
    </w:p>
    <w:p w:rsidR="009117FA" w:rsidRDefault="009117FA" w:rsidP="00DE1A2C">
      <w:pPr>
        <w:spacing w:line="276" w:lineRule="auto"/>
        <w:ind w:firstLine="851"/>
        <w:jc w:val="center"/>
        <w:rPr>
          <w:b/>
        </w:rPr>
      </w:pPr>
    </w:p>
    <w:p w:rsidR="0050418D" w:rsidRDefault="00711988" w:rsidP="00E55918">
      <w:pPr>
        <w:spacing w:line="276" w:lineRule="auto"/>
        <w:ind w:firstLine="851"/>
        <w:jc w:val="center"/>
        <w:rPr>
          <w:b/>
        </w:rPr>
      </w:pPr>
      <w:r w:rsidRPr="007E1455">
        <w:rPr>
          <w:b/>
        </w:rPr>
        <w:t>3.</w:t>
      </w:r>
      <w:r w:rsidR="009117FA">
        <w:rPr>
          <w:b/>
        </w:rPr>
        <w:t>4</w:t>
      </w:r>
      <w:r w:rsidRPr="007E1455">
        <w:rPr>
          <w:b/>
        </w:rPr>
        <w:t>. Анализ</w:t>
      </w:r>
      <w:r w:rsidRPr="009A00D6">
        <w:rPr>
          <w:b/>
        </w:rPr>
        <w:t xml:space="preserve"> изменений</w:t>
      </w:r>
      <w:r w:rsidR="009E4159">
        <w:rPr>
          <w:b/>
        </w:rPr>
        <w:t>, внесённых</w:t>
      </w:r>
      <w:r w:rsidRPr="009A00D6">
        <w:rPr>
          <w:b/>
        </w:rPr>
        <w:t xml:space="preserve"> в </w:t>
      </w:r>
      <w:r w:rsidR="00F20337">
        <w:rPr>
          <w:b/>
        </w:rPr>
        <w:t xml:space="preserve">расходную часть </w:t>
      </w:r>
      <w:r w:rsidRPr="009A00D6">
        <w:rPr>
          <w:b/>
        </w:rPr>
        <w:t>бюджет</w:t>
      </w:r>
      <w:r w:rsidR="0050418D">
        <w:rPr>
          <w:b/>
        </w:rPr>
        <w:t>а ДГО</w:t>
      </w:r>
      <w:r>
        <w:rPr>
          <w:b/>
        </w:rPr>
        <w:t xml:space="preserve"> </w:t>
      </w:r>
    </w:p>
    <w:p w:rsidR="00711988" w:rsidRDefault="0050418D" w:rsidP="00E55918">
      <w:pPr>
        <w:spacing w:line="276" w:lineRule="auto"/>
        <w:ind w:firstLine="851"/>
        <w:jc w:val="center"/>
        <w:rPr>
          <w:b/>
        </w:rPr>
      </w:pPr>
      <w:r>
        <w:rPr>
          <w:b/>
        </w:rPr>
        <w:t>в</w:t>
      </w:r>
      <w:r w:rsidR="00711988">
        <w:rPr>
          <w:b/>
        </w:rPr>
        <w:t xml:space="preserve"> 1 </w:t>
      </w:r>
      <w:r w:rsidR="00E55918">
        <w:rPr>
          <w:b/>
        </w:rPr>
        <w:t>квартал</w:t>
      </w:r>
      <w:r>
        <w:rPr>
          <w:b/>
        </w:rPr>
        <w:t>е</w:t>
      </w:r>
      <w:r w:rsidR="00E55918">
        <w:rPr>
          <w:b/>
        </w:rPr>
        <w:t xml:space="preserve"> 201</w:t>
      </w:r>
      <w:r w:rsidR="004D6269">
        <w:rPr>
          <w:b/>
        </w:rPr>
        <w:t>4</w:t>
      </w:r>
      <w:r w:rsidR="00E55918">
        <w:rPr>
          <w:b/>
        </w:rPr>
        <w:t xml:space="preserve"> года</w:t>
      </w:r>
    </w:p>
    <w:p w:rsidR="00A441DB" w:rsidRDefault="00A441DB" w:rsidP="00A441DB">
      <w:pPr>
        <w:spacing w:line="276" w:lineRule="auto"/>
        <w:ind w:firstLine="851"/>
        <w:jc w:val="both"/>
      </w:pPr>
      <w:r>
        <w:t xml:space="preserve">Решением Думы ДГО «Об утверждении бюджета </w:t>
      </w:r>
      <w:proofErr w:type="spellStart"/>
      <w:r>
        <w:t>Дальнегорского</w:t>
      </w:r>
      <w:proofErr w:type="spellEnd"/>
      <w:r>
        <w:t xml:space="preserve"> городского округа на 201</w:t>
      </w:r>
      <w:r w:rsidR="0050418D">
        <w:t>4</w:t>
      </w:r>
      <w:r>
        <w:t xml:space="preserve"> год и плановый период 201</w:t>
      </w:r>
      <w:r w:rsidR="0050418D">
        <w:t>5</w:t>
      </w:r>
      <w:r>
        <w:t xml:space="preserve"> и 201</w:t>
      </w:r>
      <w:r w:rsidR="0050418D">
        <w:t>6</w:t>
      </w:r>
      <w:r>
        <w:t xml:space="preserve"> год</w:t>
      </w:r>
      <w:r w:rsidR="0050418D">
        <w:t>ов</w:t>
      </w:r>
      <w:r>
        <w:t xml:space="preserve">» от </w:t>
      </w:r>
      <w:r w:rsidR="0050418D">
        <w:t>29.11.2013</w:t>
      </w:r>
      <w:r>
        <w:t>г. № 1</w:t>
      </w:r>
      <w:r w:rsidR="0050418D">
        <w:t>84</w:t>
      </w:r>
      <w:r>
        <w:t xml:space="preserve"> расходы бюджета ДГО  утверждены в сумме </w:t>
      </w:r>
      <w:r w:rsidR="0050418D">
        <w:t>762950,51</w:t>
      </w:r>
      <w:r>
        <w:t xml:space="preserve"> тыс. рублей. </w:t>
      </w:r>
    </w:p>
    <w:p w:rsidR="00D606E7" w:rsidRPr="00D068E6" w:rsidRDefault="00A441DB" w:rsidP="00A441DB">
      <w:pPr>
        <w:spacing w:line="276" w:lineRule="auto"/>
        <w:ind w:firstLine="851"/>
        <w:jc w:val="both"/>
      </w:pPr>
      <w:r>
        <w:t xml:space="preserve">В 1 </w:t>
      </w:r>
      <w:r w:rsidR="00691F74">
        <w:t>квартал</w:t>
      </w:r>
      <w:r w:rsidR="0050418D">
        <w:t>е</w:t>
      </w:r>
      <w:r>
        <w:t xml:space="preserve"> 201</w:t>
      </w:r>
      <w:r w:rsidR="0050418D">
        <w:t>4</w:t>
      </w:r>
      <w:r>
        <w:t xml:space="preserve"> года </w:t>
      </w:r>
      <w:r w:rsidR="00445BEF">
        <w:t>в бюджет ДГО вносились изменения</w:t>
      </w:r>
      <w:proofErr w:type="gramStart"/>
      <w:r w:rsidR="00445BEF">
        <w:t>.</w:t>
      </w:r>
      <w:proofErr w:type="gramEnd"/>
      <w:r w:rsidR="00445BEF">
        <w:t xml:space="preserve"> Р</w:t>
      </w:r>
      <w:r>
        <w:t>ешение</w:t>
      </w:r>
      <w:r w:rsidR="00A615CD">
        <w:t>м</w:t>
      </w:r>
      <w:r>
        <w:t xml:space="preserve"> о бюджете </w:t>
      </w:r>
      <w:r w:rsidR="00A615CD">
        <w:t xml:space="preserve">(от 21.03.2014 г. № 222) </w:t>
      </w:r>
      <w:r>
        <w:t>расходн</w:t>
      </w:r>
      <w:r w:rsidR="00A615CD">
        <w:t>ая</w:t>
      </w:r>
      <w:r>
        <w:t xml:space="preserve"> часть бюджета</w:t>
      </w:r>
      <w:r w:rsidR="00691F74">
        <w:t xml:space="preserve"> </w:t>
      </w:r>
      <w:r w:rsidR="0050418D">
        <w:t>на 2014 год</w:t>
      </w:r>
      <w:r w:rsidR="00A615CD">
        <w:t xml:space="preserve"> увеличена на 49141,8</w:t>
      </w:r>
      <w:r w:rsidR="00E30A25">
        <w:t>47</w:t>
      </w:r>
      <w:r w:rsidR="00A615CD">
        <w:t xml:space="preserve"> тыс. рублей з</w:t>
      </w:r>
      <w:r w:rsidR="00D606E7" w:rsidRPr="00D606E7">
        <w:t>а счёт безвозмездных поступлений</w:t>
      </w:r>
      <w:r w:rsidR="00A615CD">
        <w:t xml:space="preserve"> из краевого бюджета.</w:t>
      </w:r>
    </w:p>
    <w:p w:rsidR="00D606E7" w:rsidRDefault="008D48A6" w:rsidP="00D606E7">
      <w:pPr>
        <w:spacing w:line="276" w:lineRule="auto"/>
        <w:ind w:firstLine="851"/>
        <w:jc w:val="both"/>
      </w:pPr>
      <w:r>
        <w:lastRenderedPageBreak/>
        <w:t xml:space="preserve">Кроме того, </w:t>
      </w:r>
      <w:r w:rsidR="00547C9A">
        <w:t xml:space="preserve">в соответствии с показателями решения о бюджете от 21.03.2014 г. № 222, </w:t>
      </w:r>
      <w:r>
        <w:t>в</w:t>
      </w:r>
      <w:r w:rsidR="00D068E6" w:rsidRPr="00D068E6">
        <w:t xml:space="preserve"> сводн</w:t>
      </w:r>
      <w:r>
        <w:t>ую</w:t>
      </w:r>
      <w:r w:rsidR="00D068E6" w:rsidRPr="00D068E6">
        <w:t xml:space="preserve"> бюджетн</w:t>
      </w:r>
      <w:r>
        <w:t>ую</w:t>
      </w:r>
      <w:r w:rsidR="00D068E6" w:rsidRPr="00D068E6">
        <w:t xml:space="preserve"> роспись </w:t>
      </w:r>
      <w:r>
        <w:t xml:space="preserve">внесены изменения в связи с перераспределением бюджетных ассигнований как внутри </w:t>
      </w:r>
      <w:r w:rsidR="0019449A">
        <w:t>ГРБС,</w:t>
      </w:r>
      <w:r>
        <w:t xml:space="preserve"> так и между ними.</w:t>
      </w:r>
      <w:r w:rsidR="00D606E7" w:rsidRPr="00D068E6">
        <w:t xml:space="preserve"> </w:t>
      </w:r>
      <w:r w:rsidR="00F223BF">
        <w:t>Анализ изменений расходной части бюджета ДГО за 1 квартал 2014 года представлен показателями приложения №6 к настоящему Заключению.</w:t>
      </w:r>
    </w:p>
    <w:p w:rsidR="00F678BB" w:rsidRDefault="00493E9F" w:rsidP="004A0658">
      <w:pPr>
        <w:spacing w:line="276" w:lineRule="auto"/>
        <w:ind w:firstLine="851"/>
        <w:jc w:val="both"/>
      </w:pPr>
      <w:r>
        <w:t xml:space="preserve">Плановые </w:t>
      </w:r>
      <w:r w:rsidR="00F678BB">
        <w:t xml:space="preserve">бюджетные </w:t>
      </w:r>
      <w:r w:rsidR="000A2066">
        <w:t xml:space="preserve">назначения </w:t>
      </w:r>
      <w:r w:rsidR="008D48A6">
        <w:t>по состоянию на 01.04.2014 года уточнены</w:t>
      </w:r>
      <w:r w:rsidR="00D45D78">
        <w:t xml:space="preserve"> </w:t>
      </w:r>
      <w:r w:rsidR="007E0E13" w:rsidRPr="007E0E13">
        <w:t>по следующим  разделам</w:t>
      </w:r>
      <w:r w:rsidR="00F678BB">
        <w:t xml:space="preserve"> функциональной классификации расходов бюджетов</w:t>
      </w:r>
      <w:r w:rsidR="004A0658">
        <w:t xml:space="preserve">: </w:t>
      </w:r>
    </w:p>
    <w:p w:rsidR="00CC14E3" w:rsidRDefault="004A0658" w:rsidP="00D45D78">
      <w:pPr>
        <w:spacing w:line="276" w:lineRule="auto"/>
        <w:ind w:firstLine="851"/>
        <w:jc w:val="both"/>
      </w:pPr>
      <w:r w:rsidRPr="00D45D78">
        <w:rPr>
          <w:b/>
        </w:rPr>
        <w:t xml:space="preserve">0100 </w:t>
      </w:r>
      <w:r w:rsidRPr="002528E1">
        <w:rPr>
          <w:b/>
        </w:rPr>
        <w:t>"Общегосударственные вопросы"</w:t>
      </w:r>
      <w:r>
        <w:t xml:space="preserve"> </w:t>
      </w:r>
      <w:r w:rsidR="00D45D78">
        <w:t>- у</w:t>
      </w:r>
      <w:r w:rsidR="00F223BF">
        <w:t>меньшены</w:t>
      </w:r>
      <w:r w:rsidR="00D45D78">
        <w:t xml:space="preserve"> </w:t>
      </w:r>
      <w:r w:rsidR="00351015">
        <w:t xml:space="preserve">ассигнования </w:t>
      </w:r>
      <w:r w:rsidR="00D45D78">
        <w:t xml:space="preserve">на </w:t>
      </w:r>
      <w:r w:rsidR="00F223BF">
        <w:t>431,808</w:t>
      </w:r>
      <w:r w:rsidR="008B0267">
        <w:t xml:space="preserve"> тыс. рублей </w:t>
      </w:r>
      <w:r w:rsidR="00702FE5">
        <w:t>по</w:t>
      </w:r>
      <w:r w:rsidR="00D45D78">
        <w:t xml:space="preserve"> подраздел</w:t>
      </w:r>
      <w:r w:rsidR="00CC14E3">
        <w:t>у</w:t>
      </w:r>
      <w:r w:rsidR="00D45D78">
        <w:t>: 01</w:t>
      </w:r>
      <w:r w:rsidR="00702FE5">
        <w:t>1</w:t>
      </w:r>
      <w:r w:rsidR="00CC14E3">
        <w:t>3</w:t>
      </w:r>
      <w:r w:rsidR="00D45D78">
        <w:t xml:space="preserve"> </w:t>
      </w:r>
      <w:r w:rsidR="008C144E" w:rsidRPr="008C144E">
        <w:t>"</w:t>
      </w:r>
      <w:r w:rsidR="00702FE5">
        <w:t>Другие общегосударственные расходы</w:t>
      </w:r>
      <w:r w:rsidR="008C144E" w:rsidRPr="008C144E">
        <w:t>"</w:t>
      </w:r>
      <w:r w:rsidR="00702FE5">
        <w:t>.</w:t>
      </w:r>
    </w:p>
    <w:p w:rsidR="004A2DD1" w:rsidRPr="004A2DD1" w:rsidRDefault="004A2DD1" w:rsidP="00D45D78">
      <w:pPr>
        <w:spacing w:line="276" w:lineRule="auto"/>
        <w:ind w:firstLine="851"/>
        <w:jc w:val="both"/>
        <w:rPr>
          <w:b/>
        </w:rPr>
      </w:pPr>
      <w:r w:rsidRPr="004A2DD1">
        <w:rPr>
          <w:b/>
        </w:rPr>
        <w:t>0</w:t>
      </w:r>
      <w:r>
        <w:rPr>
          <w:b/>
        </w:rPr>
        <w:t>3</w:t>
      </w:r>
      <w:r w:rsidRPr="004A2DD1">
        <w:rPr>
          <w:b/>
        </w:rPr>
        <w:t xml:space="preserve">00 "Национальная </w:t>
      </w:r>
      <w:r>
        <w:rPr>
          <w:b/>
        </w:rPr>
        <w:t>безопасность и правоохранительная деятельность</w:t>
      </w:r>
      <w:r w:rsidRPr="004A2DD1">
        <w:rPr>
          <w:b/>
        </w:rPr>
        <w:t xml:space="preserve">" </w:t>
      </w:r>
      <w:r w:rsidR="00C54A7F">
        <w:rPr>
          <w:b/>
        </w:rPr>
        <w:t xml:space="preserve">- </w:t>
      </w:r>
      <w:r w:rsidRPr="004A2DD1">
        <w:rPr>
          <w:b/>
        </w:rPr>
        <w:t xml:space="preserve"> </w:t>
      </w:r>
      <w:r w:rsidRPr="004A2DD1">
        <w:t>у</w:t>
      </w:r>
      <w:r w:rsidR="00702FE5">
        <w:t>меньшены</w:t>
      </w:r>
      <w:r w:rsidRPr="004A2DD1">
        <w:t xml:space="preserve"> </w:t>
      </w:r>
      <w:r w:rsidR="00351015">
        <w:t xml:space="preserve">ассигнования </w:t>
      </w:r>
      <w:r w:rsidRPr="004A2DD1">
        <w:t xml:space="preserve">на </w:t>
      </w:r>
      <w:r w:rsidR="00702FE5">
        <w:t>1000,0</w:t>
      </w:r>
      <w:r w:rsidRPr="004A2DD1">
        <w:t xml:space="preserve"> тыс. рублей</w:t>
      </w:r>
      <w:r w:rsidR="00702FE5">
        <w:t xml:space="preserve"> по</w:t>
      </w:r>
      <w:r w:rsidR="00C54A7F">
        <w:t xml:space="preserve"> подразделу 03</w:t>
      </w:r>
      <w:r w:rsidR="00702FE5">
        <w:t>10</w:t>
      </w:r>
      <w:r w:rsidR="00C54A7F">
        <w:t xml:space="preserve"> </w:t>
      </w:r>
      <w:r w:rsidR="00C54A7F" w:rsidRPr="00C54A7F">
        <w:t>"</w:t>
      </w:r>
      <w:r w:rsidR="00702FE5">
        <w:t>Обеспечение пожарной безопасности</w:t>
      </w:r>
      <w:r w:rsidR="00C54A7F" w:rsidRPr="00C54A7F">
        <w:t>"</w:t>
      </w:r>
      <w:r w:rsidR="00C54A7F">
        <w:t>.</w:t>
      </w:r>
    </w:p>
    <w:p w:rsidR="00921195" w:rsidRDefault="00921195" w:rsidP="00D45D78">
      <w:pPr>
        <w:spacing w:line="276" w:lineRule="auto"/>
        <w:ind w:firstLine="851"/>
        <w:jc w:val="both"/>
      </w:pPr>
      <w:r w:rsidRPr="002528E1">
        <w:rPr>
          <w:b/>
        </w:rPr>
        <w:t xml:space="preserve">0400 </w:t>
      </w:r>
      <w:r w:rsidR="00FD4AAC" w:rsidRPr="00FD4AAC">
        <w:rPr>
          <w:b/>
        </w:rPr>
        <w:t>"</w:t>
      </w:r>
      <w:r w:rsidRPr="002528E1">
        <w:rPr>
          <w:b/>
        </w:rPr>
        <w:t>Национальная экономика</w:t>
      </w:r>
      <w:r w:rsidR="00FD4AAC" w:rsidRPr="00FD4AAC">
        <w:rPr>
          <w:b/>
        </w:rPr>
        <w:t>"</w:t>
      </w:r>
      <w:r>
        <w:t xml:space="preserve"> </w:t>
      </w:r>
      <w:r w:rsidR="009A7B09">
        <w:t xml:space="preserve"> </w:t>
      </w:r>
      <w:r w:rsidR="009D4D31">
        <w:t xml:space="preserve">- </w:t>
      </w:r>
      <w:r w:rsidR="009A7B09">
        <w:t xml:space="preserve">увеличены </w:t>
      </w:r>
      <w:r w:rsidR="00351015">
        <w:t xml:space="preserve">ассигнования </w:t>
      </w:r>
      <w:r>
        <w:t xml:space="preserve">на </w:t>
      </w:r>
      <w:r w:rsidR="001B56F0">
        <w:t>870,866</w:t>
      </w:r>
      <w:r>
        <w:t xml:space="preserve"> тыс. рублей</w:t>
      </w:r>
      <w:r w:rsidR="001B56F0">
        <w:t xml:space="preserve"> по подразделу 0409</w:t>
      </w:r>
      <w:r w:rsidR="001C2BDC">
        <w:t xml:space="preserve"> </w:t>
      </w:r>
      <w:r w:rsidR="001C2BDC" w:rsidRPr="001C2BDC">
        <w:t>"</w:t>
      </w:r>
      <w:r w:rsidR="001B56F0">
        <w:t>Дорожное хозяйство (дорожные фонды)</w:t>
      </w:r>
      <w:r w:rsidR="001C2BDC" w:rsidRPr="001C2BDC">
        <w:t>"</w:t>
      </w:r>
      <w:r w:rsidR="001B56F0">
        <w:t>.</w:t>
      </w:r>
      <w:r w:rsidR="004A0658">
        <w:t xml:space="preserve">  </w:t>
      </w:r>
    </w:p>
    <w:p w:rsidR="00A93E0A" w:rsidRDefault="004A0658" w:rsidP="004A0658">
      <w:pPr>
        <w:spacing w:line="276" w:lineRule="auto"/>
        <w:ind w:firstLine="851"/>
        <w:jc w:val="both"/>
      </w:pPr>
      <w:r w:rsidRPr="002528E1">
        <w:rPr>
          <w:b/>
        </w:rPr>
        <w:t>0500 "Жилищно-коммунальное хозяйство"</w:t>
      </w:r>
      <w:r>
        <w:t xml:space="preserve"> </w:t>
      </w:r>
      <w:r w:rsidR="00A93E0A">
        <w:t xml:space="preserve">- </w:t>
      </w:r>
      <w:r w:rsidR="009A7B09">
        <w:t>у</w:t>
      </w:r>
      <w:r w:rsidR="001B56F0">
        <w:t>меньшены</w:t>
      </w:r>
      <w:r w:rsidR="009A7B09">
        <w:t xml:space="preserve"> </w:t>
      </w:r>
      <w:r w:rsidR="00351015">
        <w:t xml:space="preserve">ассигнования </w:t>
      </w:r>
      <w:r w:rsidR="009A7B09">
        <w:t xml:space="preserve">на </w:t>
      </w:r>
      <w:r w:rsidR="001B56F0">
        <w:t>31733,405</w:t>
      </w:r>
      <w:r>
        <w:t xml:space="preserve"> тыс. рублей</w:t>
      </w:r>
      <w:r w:rsidR="00921195">
        <w:t xml:space="preserve">, из них: </w:t>
      </w:r>
    </w:p>
    <w:p w:rsidR="00351015" w:rsidRDefault="00B554FB" w:rsidP="004A0658">
      <w:pPr>
        <w:spacing w:line="276" w:lineRule="auto"/>
        <w:ind w:firstLine="851"/>
        <w:jc w:val="both"/>
      </w:pPr>
      <w:r>
        <w:t xml:space="preserve">- </w:t>
      </w:r>
      <w:r w:rsidR="001B56F0">
        <w:t xml:space="preserve">уменьшены </w:t>
      </w:r>
      <w:r w:rsidR="00351015">
        <w:t xml:space="preserve">ассигнования на 31893,405 тыс. рублей, из них  </w:t>
      </w:r>
      <w:r w:rsidR="001B56F0">
        <w:t xml:space="preserve">по подразделам: </w:t>
      </w:r>
    </w:p>
    <w:p w:rsidR="001B56F0" w:rsidRDefault="00351015" w:rsidP="004A0658">
      <w:pPr>
        <w:spacing w:line="276" w:lineRule="auto"/>
        <w:ind w:firstLine="851"/>
        <w:jc w:val="both"/>
      </w:pPr>
      <w:r>
        <w:t xml:space="preserve">а) </w:t>
      </w:r>
      <w:r w:rsidR="001B56F0">
        <w:t>0501</w:t>
      </w:r>
      <w:r w:rsidR="001B56F0" w:rsidRPr="001B56F0">
        <w:t>"</w:t>
      </w:r>
      <w:r w:rsidR="001B56F0">
        <w:t>Жилищное хозяйство</w:t>
      </w:r>
      <w:r w:rsidR="001B56F0" w:rsidRPr="001B56F0">
        <w:t>"</w:t>
      </w:r>
      <w:r w:rsidR="001B56F0">
        <w:t xml:space="preserve"> на 30956,407 тыс. рублей;</w:t>
      </w:r>
    </w:p>
    <w:p w:rsidR="001B56F0" w:rsidRDefault="00351015" w:rsidP="004A0658">
      <w:pPr>
        <w:spacing w:line="276" w:lineRule="auto"/>
        <w:ind w:firstLine="851"/>
        <w:jc w:val="both"/>
      </w:pPr>
      <w:r>
        <w:t>б)</w:t>
      </w:r>
      <w:r w:rsidR="001B56F0">
        <w:t xml:space="preserve"> 0502 </w:t>
      </w:r>
      <w:r w:rsidR="001B56F0" w:rsidRPr="001B56F0">
        <w:t>"</w:t>
      </w:r>
      <w:r w:rsidR="001B56F0">
        <w:t>Коммунальное хозяйство</w:t>
      </w:r>
      <w:r w:rsidR="001B56F0" w:rsidRPr="001B56F0">
        <w:t>"</w:t>
      </w:r>
      <w:r w:rsidR="001B56F0">
        <w:t xml:space="preserve"> на 936,998 тыс. рублей.</w:t>
      </w:r>
    </w:p>
    <w:p w:rsidR="001B56F0" w:rsidRDefault="001B56F0" w:rsidP="004A0658">
      <w:pPr>
        <w:spacing w:line="276" w:lineRule="auto"/>
        <w:ind w:firstLine="851"/>
        <w:jc w:val="both"/>
      </w:pPr>
      <w:r>
        <w:t xml:space="preserve">- увеличены </w:t>
      </w:r>
      <w:r w:rsidR="00351015">
        <w:t xml:space="preserve">ассигнования </w:t>
      </w:r>
      <w:r>
        <w:t>по подразделу 0503</w:t>
      </w:r>
      <w:r w:rsidR="00B554FB" w:rsidRPr="00B554FB">
        <w:t>"Благоустройство"</w:t>
      </w:r>
      <w:r>
        <w:t xml:space="preserve"> на </w:t>
      </w:r>
      <w:r w:rsidR="00B554FB" w:rsidRPr="00B554FB">
        <w:t xml:space="preserve"> </w:t>
      </w:r>
      <w:r>
        <w:t>160,0</w:t>
      </w:r>
      <w:r w:rsidR="00D4720A">
        <w:t xml:space="preserve"> </w:t>
      </w:r>
      <w:r w:rsidR="00B554FB" w:rsidRPr="00B554FB">
        <w:t>тыс. рублей</w:t>
      </w:r>
      <w:r>
        <w:t>.</w:t>
      </w:r>
      <w:r w:rsidR="00B554FB">
        <w:t xml:space="preserve"> </w:t>
      </w:r>
    </w:p>
    <w:p w:rsidR="00E459E6" w:rsidRDefault="002528E1" w:rsidP="004A0658">
      <w:pPr>
        <w:spacing w:line="276" w:lineRule="auto"/>
        <w:ind w:firstLine="851"/>
        <w:jc w:val="both"/>
      </w:pPr>
      <w:r w:rsidRPr="002528E1">
        <w:rPr>
          <w:b/>
        </w:rPr>
        <w:t xml:space="preserve">0700 </w:t>
      </w:r>
      <w:r w:rsidR="00116E7C" w:rsidRPr="002528E1">
        <w:rPr>
          <w:b/>
        </w:rPr>
        <w:t>"</w:t>
      </w:r>
      <w:r w:rsidRPr="002528E1">
        <w:rPr>
          <w:b/>
        </w:rPr>
        <w:t>Образование</w:t>
      </w:r>
      <w:r w:rsidR="00116E7C" w:rsidRPr="002528E1">
        <w:rPr>
          <w:b/>
        </w:rPr>
        <w:t>"</w:t>
      </w:r>
      <w:r>
        <w:t xml:space="preserve"> </w:t>
      </w:r>
      <w:r w:rsidR="00D23EE6">
        <w:t xml:space="preserve">- </w:t>
      </w:r>
      <w:r w:rsidR="009A7B09">
        <w:t>у</w:t>
      </w:r>
      <w:r w:rsidR="00E459E6">
        <w:t>меньшены</w:t>
      </w:r>
      <w:r w:rsidR="009A7B09">
        <w:t xml:space="preserve"> </w:t>
      </w:r>
      <w:r w:rsidR="00351015">
        <w:t xml:space="preserve">ассигнования </w:t>
      </w:r>
      <w:r>
        <w:t xml:space="preserve">на </w:t>
      </w:r>
      <w:r w:rsidR="00E459E6">
        <w:t>13800,86</w:t>
      </w:r>
      <w:r>
        <w:t xml:space="preserve"> тыс. рублей</w:t>
      </w:r>
      <w:r w:rsidR="00E459E6">
        <w:t>, из них:</w:t>
      </w:r>
    </w:p>
    <w:p w:rsidR="00351015" w:rsidRDefault="00E459E6" w:rsidP="004A0658">
      <w:pPr>
        <w:spacing w:line="276" w:lineRule="auto"/>
        <w:ind w:firstLine="851"/>
        <w:jc w:val="both"/>
      </w:pPr>
      <w:r>
        <w:t>- уменьшены</w:t>
      </w:r>
      <w:r w:rsidR="002528E1">
        <w:t xml:space="preserve"> </w:t>
      </w:r>
      <w:r w:rsidR="00351015">
        <w:t xml:space="preserve">ассигнования на 24773,2 тыс. рублей, </w:t>
      </w:r>
      <w:r w:rsidR="00051A84">
        <w:t>в ом числе</w:t>
      </w:r>
      <w:r w:rsidR="00351015">
        <w:t xml:space="preserve"> </w:t>
      </w:r>
      <w:r w:rsidR="002528E1">
        <w:t>по подраздел</w:t>
      </w:r>
      <w:r>
        <w:t>ам:</w:t>
      </w:r>
      <w:r w:rsidR="00D23EE6">
        <w:t xml:space="preserve"> </w:t>
      </w:r>
    </w:p>
    <w:p w:rsidR="00E459E6" w:rsidRDefault="00351015" w:rsidP="004A0658">
      <w:pPr>
        <w:spacing w:line="276" w:lineRule="auto"/>
        <w:ind w:firstLine="851"/>
        <w:jc w:val="both"/>
      </w:pPr>
      <w:r>
        <w:t xml:space="preserve">а) </w:t>
      </w:r>
      <w:r w:rsidR="00E459E6">
        <w:t>0701</w:t>
      </w:r>
      <w:r w:rsidR="00E459E6" w:rsidRPr="00E459E6">
        <w:t>"</w:t>
      </w:r>
      <w:r w:rsidR="00E459E6">
        <w:t>Дошкольное образование</w:t>
      </w:r>
      <w:r w:rsidR="00E459E6" w:rsidRPr="00E459E6">
        <w:t>"</w:t>
      </w:r>
      <w:r w:rsidR="00E459E6">
        <w:t xml:space="preserve"> на 24741,2 тыс. рублей;</w:t>
      </w:r>
    </w:p>
    <w:p w:rsidR="00E459E6" w:rsidRDefault="00351015" w:rsidP="00351015">
      <w:pPr>
        <w:spacing w:line="276" w:lineRule="auto"/>
        <w:jc w:val="both"/>
      </w:pPr>
      <w:r>
        <w:t xml:space="preserve">              б)</w:t>
      </w:r>
      <w:r w:rsidR="00E459E6">
        <w:t xml:space="preserve"> 0709 </w:t>
      </w:r>
      <w:r w:rsidR="00E459E6" w:rsidRPr="00E459E6">
        <w:t>"</w:t>
      </w:r>
      <w:r w:rsidR="00E459E6">
        <w:t>Другие вопросы в области образования</w:t>
      </w:r>
      <w:r w:rsidR="00E459E6" w:rsidRPr="00E459E6">
        <w:t>"</w:t>
      </w:r>
      <w:r w:rsidR="00E459E6">
        <w:t xml:space="preserve"> на 32,0 тыс. рублей;</w:t>
      </w:r>
    </w:p>
    <w:p w:rsidR="002528E1" w:rsidRDefault="00E459E6" w:rsidP="004A0658">
      <w:pPr>
        <w:spacing w:line="276" w:lineRule="auto"/>
        <w:ind w:firstLine="851"/>
        <w:jc w:val="both"/>
      </w:pPr>
      <w:r>
        <w:t xml:space="preserve">- увеличены </w:t>
      </w:r>
      <w:r w:rsidR="00351015">
        <w:t xml:space="preserve">ассигнования </w:t>
      </w:r>
      <w:r>
        <w:t xml:space="preserve">по подразделу </w:t>
      </w:r>
      <w:r w:rsidR="002528E1">
        <w:t xml:space="preserve">0702 </w:t>
      </w:r>
      <w:r w:rsidR="00116E7C" w:rsidRPr="00116E7C">
        <w:t>"</w:t>
      </w:r>
      <w:r w:rsidR="002528E1">
        <w:t>Общее образование</w:t>
      </w:r>
      <w:r w:rsidR="00116E7C" w:rsidRPr="00116E7C">
        <w:t>"</w:t>
      </w:r>
      <w:r>
        <w:t xml:space="preserve"> на 10972,34 тыс. рублей</w:t>
      </w:r>
      <w:r w:rsidR="00D23EE6">
        <w:t>.</w:t>
      </w:r>
    </w:p>
    <w:p w:rsidR="00CA7F0A" w:rsidRDefault="00CA7F0A" w:rsidP="004A0658">
      <w:pPr>
        <w:spacing w:line="276" w:lineRule="auto"/>
        <w:ind w:firstLine="851"/>
        <w:jc w:val="both"/>
      </w:pPr>
      <w:r w:rsidRPr="00CA7F0A">
        <w:rPr>
          <w:b/>
        </w:rPr>
        <w:t>0800 "Культура, кинематография"</w:t>
      </w:r>
      <w:r>
        <w:rPr>
          <w:b/>
        </w:rPr>
        <w:t xml:space="preserve"> – </w:t>
      </w:r>
      <w:r w:rsidRPr="00CA7F0A">
        <w:t>уменьшены ассигнования на</w:t>
      </w:r>
      <w:r>
        <w:rPr>
          <w:b/>
        </w:rPr>
        <w:t xml:space="preserve"> </w:t>
      </w:r>
      <w:r w:rsidRPr="00CA7F0A">
        <w:t>5119,5 тыс. рублей</w:t>
      </w:r>
      <w:r>
        <w:t>, из них по подразделам:</w:t>
      </w:r>
    </w:p>
    <w:p w:rsidR="00CA7F0A" w:rsidRDefault="00CA7F0A" w:rsidP="004A0658">
      <w:pPr>
        <w:spacing w:line="276" w:lineRule="auto"/>
        <w:ind w:firstLine="851"/>
        <w:jc w:val="both"/>
      </w:pPr>
      <w:r>
        <w:t xml:space="preserve">а) 0801 </w:t>
      </w:r>
      <w:r w:rsidRPr="00CA7F0A">
        <w:t>"</w:t>
      </w:r>
      <w:r>
        <w:t>Культура</w:t>
      </w:r>
      <w:r w:rsidRPr="00CA7F0A">
        <w:t>"</w:t>
      </w:r>
      <w:r>
        <w:t xml:space="preserve"> на 5100,0 тыс. рублей;</w:t>
      </w:r>
    </w:p>
    <w:p w:rsidR="00CA7F0A" w:rsidRDefault="00CA7F0A" w:rsidP="004A0658">
      <w:pPr>
        <w:spacing w:line="276" w:lineRule="auto"/>
        <w:ind w:firstLine="851"/>
        <w:jc w:val="both"/>
      </w:pPr>
      <w:r>
        <w:t xml:space="preserve">б) 0804 </w:t>
      </w:r>
      <w:r w:rsidRPr="00CA7F0A">
        <w:t>"</w:t>
      </w:r>
      <w:r>
        <w:t>Другие вопросы в области культуры</w:t>
      </w:r>
      <w:r w:rsidRPr="00CA7F0A">
        <w:t>"</w:t>
      </w:r>
      <w:r>
        <w:t xml:space="preserve"> на 19,5 тыс. рублей.</w:t>
      </w:r>
    </w:p>
    <w:p w:rsidR="0093558D" w:rsidRPr="0093558D" w:rsidRDefault="0093558D" w:rsidP="004A0658">
      <w:pPr>
        <w:spacing w:line="276" w:lineRule="auto"/>
        <w:ind w:firstLine="851"/>
        <w:jc w:val="both"/>
      </w:pPr>
      <w:r w:rsidRPr="0093558D">
        <w:rPr>
          <w:b/>
        </w:rPr>
        <w:t>1100 "Физическая культура и спорт"</w:t>
      </w:r>
      <w:r>
        <w:rPr>
          <w:b/>
        </w:rPr>
        <w:t xml:space="preserve"> – </w:t>
      </w:r>
      <w:r>
        <w:t xml:space="preserve">увеличены ассигнования на 72,86 тыс. рублей по подразделу </w:t>
      </w:r>
      <w:r w:rsidR="001B7360">
        <w:t xml:space="preserve">1102 </w:t>
      </w:r>
      <w:r w:rsidRPr="0093558D">
        <w:t>"</w:t>
      </w:r>
      <w:r>
        <w:t>Массовый спорт</w:t>
      </w:r>
      <w:r w:rsidRPr="0093558D">
        <w:t>"</w:t>
      </w:r>
      <w:r>
        <w:t>.</w:t>
      </w:r>
    </w:p>
    <w:p w:rsidR="003F0E53" w:rsidRPr="00CA7F0A" w:rsidRDefault="003F0E53" w:rsidP="00302681">
      <w:pPr>
        <w:autoSpaceDE w:val="0"/>
        <w:autoSpaceDN w:val="0"/>
        <w:adjustRightInd w:val="0"/>
        <w:spacing w:line="276" w:lineRule="auto"/>
        <w:ind w:firstLine="540"/>
        <w:jc w:val="center"/>
      </w:pPr>
    </w:p>
    <w:p w:rsidR="00711988" w:rsidRPr="005F135D" w:rsidRDefault="00711988" w:rsidP="00302681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5F135D">
        <w:rPr>
          <w:b/>
        </w:rPr>
        <w:t>3.</w:t>
      </w:r>
      <w:r w:rsidR="009117FA" w:rsidRPr="005F135D">
        <w:rPr>
          <w:b/>
        </w:rPr>
        <w:t>5</w:t>
      </w:r>
      <w:r w:rsidRPr="005F135D">
        <w:rPr>
          <w:b/>
        </w:rPr>
        <w:t xml:space="preserve">. </w:t>
      </w:r>
      <w:r w:rsidR="00416305" w:rsidRPr="005F135D">
        <w:rPr>
          <w:b/>
        </w:rPr>
        <w:t>Анализ реализации муниципальных целевых программ</w:t>
      </w:r>
    </w:p>
    <w:p w:rsidR="00390C59" w:rsidRDefault="00390C59" w:rsidP="00CC5AFB">
      <w:pPr>
        <w:spacing w:line="276" w:lineRule="auto"/>
        <w:ind w:firstLine="851"/>
        <w:jc w:val="both"/>
      </w:pPr>
      <w:r>
        <w:t xml:space="preserve">Решением Думы ДГО </w:t>
      </w:r>
      <w:r w:rsidR="0095271F">
        <w:t>о бюджете на 201</w:t>
      </w:r>
      <w:r w:rsidR="005F135D">
        <w:t>4</w:t>
      </w:r>
      <w:r w:rsidR="000F3CEF">
        <w:t xml:space="preserve"> год </w:t>
      </w:r>
      <w:r w:rsidR="0095271F">
        <w:t>(</w:t>
      </w:r>
      <w:r w:rsidRPr="00390C59">
        <w:t xml:space="preserve">от </w:t>
      </w:r>
      <w:r w:rsidR="005F135D">
        <w:t xml:space="preserve">29.11.2013 г. </w:t>
      </w:r>
      <w:r w:rsidRPr="00390C59">
        <w:t>№</w:t>
      </w:r>
      <w:r w:rsidR="005F135D">
        <w:t>184</w:t>
      </w:r>
      <w:r w:rsidR="0095271F">
        <w:t>)</w:t>
      </w:r>
      <w:r w:rsidRPr="00390C59">
        <w:t xml:space="preserve"> </w:t>
      </w:r>
      <w:r>
        <w:t xml:space="preserve">утверждены бюджетные ассигнования </w:t>
      </w:r>
      <w:r w:rsidR="00C058C8">
        <w:t>(</w:t>
      </w:r>
      <w:r w:rsidR="005F135D">
        <w:t>за счёт средств местного бюджет</w:t>
      </w:r>
      <w:r w:rsidR="00C058C8">
        <w:t>)</w:t>
      </w:r>
      <w:r w:rsidR="005F135D">
        <w:t xml:space="preserve"> </w:t>
      </w:r>
      <w:r>
        <w:t xml:space="preserve">на реализацию </w:t>
      </w:r>
      <w:r w:rsidR="000F3CEF">
        <w:t>1</w:t>
      </w:r>
      <w:r w:rsidR="005F135D">
        <w:t>3</w:t>
      </w:r>
      <w:r>
        <w:t xml:space="preserve"> муниципальных целевых программ в сумме </w:t>
      </w:r>
      <w:r w:rsidR="005F135D" w:rsidRPr="001305E3">
        <w:t>60384,18</w:t>
      </w:r>
      <w:r w:rsidR="005F135D">
        <w:rPr>
          <w:color w:val="000000"/>
          <w:sz w:val="20"/>
          <w:szCs w:val="20"/>
        </w:rPr>
        <w:t xml:space="preserve"> </w:t>
      </w:r>
      <w:r>
        <w:t>тыс. рублей (</w:t>
      </w:r>
      <w:r w:rsidR="005F135D">
        <w:t>7,9</w:t>
      </w:r>
      <w:r w:rsidR="000F3CEF">
        <w:t xml:space="preserve"> </w:t>
      </w:r>
      <w:r>
        <w:t>% от общего объёма расходов бюджета на 201</w:t>
      </w:r>
      <w:r w:rsidR="005F135D">
        <w:t>4</w:t>
      </w:r>
      <w:r>
        <w:t xml:space="preserve"> год</w:t>
      </w:r>
      <w:r w:rsidR="005F135D">
        <w:t>)</w:t>
      </w:r>
      <w:r>
        <w:t>.</w:t>
      </w:r>
    </w:p>
    <w:p w:rsidR="001F5AC1" w:rsidRDefault="0062551A" w:rsidP="00CC5AFB">
      <w:pPr>
        <w:spacing w:line="276" w:lineRule="auto"/>
        <w:ind w:firstLine="851"/>
        <w:jc w:val="both"/>
      </w:pPr>
      <w:r>
        <w:t>В связи с внесением изменений в бюджет, р</w:t>
      </w:r>
      <w:r w:rsidR="005F135D">
        <w:t>ешением о бюджете от 21.03.2014 г. № 222</w:t>
      </w:r>
      <w:r w:rsidR="003642B9">
        <w:t>,</w:t>
      </w:r>
      <w:r w:rsidR="005F135D">
        <w:t xml:space="preserve"> </w:t>
      </w:r>
      <w:r>
        <w:t>утверждены</w:t>
      </w:r>
      <w:r w:rsidR="005F135D">
        <w:t xml:space="preserve"> ассигнования на выполнение целевой программы «Модернизация муниципального бюджетного учреждения Дворец культуры химиков» в сумме 5100,0 тыс. рублей. </w:t>
      </w:r>
    </w:p>
    <w:p w:rsidR="00653774" w:rsidRDefault="001F5AC1" w:rsidP="00CC5AFB">
      <w:pPr>
        <w:spacing w:line="276" w:lineRule="auto"/>
        <w:ind w:firstLine="851"/>
        <w:jc w:val="both"/>
      </w:pPr>
      <w:r>
        <w:t xml:space="preserve">Общая сумма </w:t>
      </w:r>
      <w:r w:rsidR="005F135D">
        <w:t>плановы</w:t>
      </w:r>
      <w:r>
        <w:t>х</w:t>
      </w:r>
      <w:r w:rsidR="005F135D">
        <w:t xml:space="preserve"> назначени</w:t>
      </w:r>
      <w:r>
        <w:t xml:space="preserve">й </w:t>
      </w:r>
      <w:r w:rsidR="005F135D">
        <w:t xml:space="preserve">на выполнение 14 целевых программ </w:t>
      </w:r>
      <w:r w:rsidR="008276E4">
        <w:t xml:space="preserve">в 2014 году </w:t>
      </w:r>
      <w:r w:rsidR="005F135D">
        <w:t>составил</w:t>
      </w:r>
      <w:r>
        <w:t xml:space="preserve">а </w:t>
      </w:r>
      <w:r w:rsidR="005F135D">
        <w:t>65484,18 тыс. рублей.</w:t>
      </w:r>
    </w:p>
    <w:p w:rsidR="00B17469" w:rsidRDefault="005F135D" w:rsidP="00CC5AFB">
      <w:pPr>
        <w:spacing w:line="276" w:lineRule="auto"/>
        <w:ind w:firstLine="851"/>
        <w:jc w:val="both"/>
      </w:pPr>
      <w:r>
        <w:lastRenderedPageBreak/>
        <w:t xml:space="preserve">В течение 1 квартала 2014 года муниципальные целевые программы практически не финансировались. </w:t>
      </w:r>
      <w:r w:rsidR="00F6407D" w:rsidRPr="00F6407D">
        <w:t xml:space="preserve">Исполнение </w:t>
      </w:r>
      <w:r>
        <w:t>в сумме 199,24 тыс. рублей (</w:t>
      </w:r>
      <w:r w:rsidR="00B17469">
        <w:t>0,3</w:t>
      </w:r>
      <w:r>
        <w:t>% годового плана</w:t>
      </w:r>
      <w:r w:rsidR="00B17469">
        <w:t xml:space="preserve"> на МЦП</w:t>
      </w:r>
      <w:r>
        <w:t xml:space="preserve">) осуществлено </w:t>
      </w:r>
      <w:r w:rsidR="00B17469">
        <w:t xml:space="preserve">только </w:t>
      </w:r>
      <w:r>
        <w:t xml:space="preserve">по одной </w:t>
      </w:r>
      <w:r w:rsidR="00B17469">
        <w:t xml:space="preserve">муниципальной целевой программе: </w:t>
      </w:r>
      <w:r w:rsidR="002209E7">
        <w:t>«</w:t>
      </w:r>
      <w:r w:rsidR="00B17469">
        <w:t xml:space="preserve">Развитие системы образования </w:t>
      </w:r>
      <w:proofErr w:type="spellStart"/>
      <w:r w:rsidR="00B17469">
        <w:t>Дальнегорского</w:t>
      </w:r>
      <w:proofErr w:type="spellEnd"/>
      <w:r w:rsidR="00B17469">
        <w:t xml:space="preserve"> городского округа на период 2012-2014 годы</w:t>
      </w:r>
      <w:r w:rsidR="002209E7">
        <w:t>»</w:t>
      </w:r>
      <w:r w:rsidR="00B17469">
        <w:t>.</w:t>
      </w:r>
    </w:p>
    <w:p w:rsidR="000A37BE" w:rsidRDefault="00B17469" w:rsidP="00CC5AFB">
      <w:pPr>
        <w:spacing w:line="276" w:lineRule="auto"/>
        <w:ind w:firstLine="851"/>
        <w:jc w:val="both"/>
      </w:pPr>
      <w:r>
        <w:t xml:space="preserve">Результаты исполнения </w:t>
      </w:r>
      <w:r w:rsidR="00F6407D" w:rsidRPr="00F6407D">
        <w:t xml:space="preserve">муниципальных целевых программ за I </w:t>
      </w:r>
      <w:r w:rsidR="00F6407D">
        <w:t>квартал</w:t>
      </w:r>
      <w:r w:rsidR="00F6407D" w:rsidRPr="00F6407D">
        <w:t xml:space="preserve"> 201</w:t>
      </w:r>
      <w:r>
        <w:t>4</w:t>
      </w:r>
      <w:r w:rsidR="00F6407D" w:rsidRPr="00F6407D">
        <w:t xml:space="preserve"> года, подлежащих финансированию из бюджета ДГО, приведен</w:t>
      </w:r>
      <w:r>
        <w:t>ы</w:t>
      </w:r>
      <w:r w:rsidR="00F6407D" w:rsidRPr="00F6407D">
        <w:t xml:space="preserve"> в таблице № </w:t>
      </w:r>
      <w:r w:rsidR="00F6407D">
        <w:t xml:space="preserve">2. </w:t>
      </w:r>
    </w:p>
    <w:p w:rsidR="00F6407D" w:rsidRDefault="00F6407D" w:rsidP="00CC5AFB">
      <w:pPr>
        <w:spacing w:line="276" w:lineRule="auto"/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</w:t>
      </w:r>
      <w:r w:rsidR="00756C0F">
        <w:t>№</w:t>
      </w:r>
      <w:r>
        <w:t>2</w:t>
      </w:r>
    </w:p>
    <w:p w:rsidR="001305E3" w:rsidRDefault="00F6407D" w:rsidP="00F6407D">
      <w:pPr>
        <w:spacing w:line="276" w:lineRule="auto"/>
        <w:jc w:val="both"/>
      </w:pPr>
      <w:r>
        <w:tab/>
      </w:r>
      <w:r w:rsidR="001305E3">
        <w:tab/>
      </w:r>
      <w:r w:rsidR="001305E3">
        <w:tab/>
      </w:r>
      <w:r w:rsidR="001305E3">
        <w:tab/>
      </w:r>
      <w:r w:rsidR="001305E3">
        <w:tab/>
      </w:r>
      <w:r w:rsidR="001305E3">
        <w:tab/>
      </w:r>
      <w:r w:rsidR="001305E3">
        <w:tab/>
      </w:r>
      <w:r w:rsidR="001305E3">
        <w:tab/>
      </w:r>
      <w:r w:rsidR="001305E3">
        <w:tab/>
      </w:r>
      <w:r w:rsidR="001305E3">
        <w:tab/>
      </w:r>
      <w:r w:rsidR="001305E3">
        <w:tab/>
      </w:r>
      <w:r w:rsidR="001305E3">
        <w:tab/>
        <w:t>Тыс. руб.</w:t>
      </w:r>
    </w:p>
    <w:tbl>
      <w:tblPr>
        <w:tblW w:w="10558" w:type="dxa"/>
        <w:tblInd w:w="93" w:type="dxa"/>
        <w:tblLook w:val="04A0" w:firstRow="1" w:lastRow="0" w:firstColumn="1" w:lastColumn="0" w:noHBand="0" w:noVBand="1"/>
      </w:tblPr>
      <w:tblGrid>
        <w:gridCol w:w="557"/>
        <w:gridCol w:w="3338"/>
        <w:gridCol w:w="1274"/>
        <w:gridCol w:w="1354"/>
        <w:gridCol w:w="1455"/>
        <w:gridCol w:w="1050"/>
        <w:gridCol w:w="1530"/>
      </w:tblGrid>
      <w:tr w:rsidR="00756C0F" w:rsidRPr="001305E3" w:rsidTr="00756C0F">
        <w:trPr>
          <w:trHeight w:val="253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   №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756C0F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Утверждено  решением о бюджете, от 29.11.2013г.      № 184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Утверждено на 2014 год решением о бюджете от 21.03.2014 г.      № 222 и сводной бюджетной росписью на 01.04.2014 г.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Исполнено за 1 квартал 2014 года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Результат</w:t>
            </w:r>
            <w:proofErr w:type="gramStart"/>
            <w:r w:rsidRPr="001305E3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Код целевой статьи расходов классификации бюджетов РФ</w:t>
            </w:r>
          </w:p>
        </w:tc>
      </w:tr>
      <w:tr w:rsidR="00756C0F" w:rsidRPr="001305E3" w:rsidTr="00756C0F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6 (5/4)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</w:t>
            </w:r>
          </w:p>
        </w:tc>
      </w:tr>
      <w:tr w:rsidR="00756C0F" w:rsidRPr="001305E3" w:rsidTr="009412E4">
        <w:trPr>
          <w:trHeight w:val="13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Муниципальная целевая программа "Развитие и поддержка малого и среднего предпринимательства </w:t>
            </w:r>
            <w:proofErr w:type="gramStart"/>
            <w:r w:rsidRPr="001305E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305E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05E3">
              <w:rPr>
                <w:color w:val="000000"/>
                <w:sz w:val="20"/>
                <w:szCs w:val="20"/>
              </w:rPr>
              <w:t>Дальнегорском</w:t>
            </w:r>
            <w:proofErr w:type="gramEnd"/>
            <w:r w:rsidRPr="001305E3">
              <w:rPr>
                <w:color w:val="000000"/>
                <w:sz w:val="20"/>
                <w:szCs w:val="20"/>
              </w:rPr>
              <w:t xml:space="preserve"> городском округе" на 2010-2012 годы и на период до 2015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795 01 00</w:t>
            </w:r>
          </w:p>
        </w:tc>
      </w:tr>
      <w:tr w:rsidR="00756C0F" w:rsidRPr="001305E3" w:rsidTr="009412E4">
        <w:trPr>
          <w:trHeight w:val="9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Муниципальная целевая программа "Пожарная безопасность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1305E3">
              <w:rPr>
                <w:color w:val="000000"/>
                <w:sz w:val="20"/>
                <w:szCs w:val="20"/>
              </w:rPr>
              <w:t xml:space="preserve"> городского округа на 2011-2015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1305E3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1305E3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5945,0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5945,0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795 03 00</w:t>
            </w:r>
          </w:p>
        </w:tc>
      </w:tr>
      <w:tr w:rsidR="00756C0F" w:rsidRPr="001305E3" w:rsidTr="009412E4">
        <w:trPr>
          <w:trHeight w:val="109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Муниципальная целевая программа "Информатизация системы образования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1305E3">
              <w:rPr>
                <w:color w:val="000000"/>
                <w:sz w:val="20"/>
                <w:szCs w:val="20"/>
              </w:rPr>
              <w:t xml:space="preserve"> городского округа на 2012-2014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795 04 00</w:t>
            </w:r>
          </w:p>
        </w:tc>
      </w:tr>
      <w:tr w:rsidR="00756C0F" w:rsidRPr="001305E3" w:rsidTr="009412E4">
        <w:trPr>
          <w:trHeight w:val="107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Муниципальная целевая программа "Улучшение условий и охраны труда в организациях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1305E3">
              <w:rPr>
                <w:color w:val="000000"/>
                <w:sz w:val="20"/>
                <w:szCs w:val="20"/>
              </w:rPr>
              <w:t xml:space="preserve"> городского округа на 2013-2015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795 05 00</w:t>
            </w:r>
          </w:p>
        </w:tc>
      </w:tr>
      <w:tr w:rsidR="00756C0F" w:rsidRPr="001305E3" w:rsidTr="009412E4">
        <w:trPr>
          <w:trHeight w:val="131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Муниципальная целевая программа "Организация отдыха, оздоровления и занятости детей и подростков в каникулярное время на территории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1305E3">
              <w:rPr>
                <w:color w:val="000000"/>
                <w:sz w:val="20"/>
                <w:szCs w:val="20"/>
              </w:rPr>
              <w:t xml:space="preserve"> городского округа на 2011-2015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1305E3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1305E3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795 06 00</w:t>
            </w:r>
          </w:p>
        </w:tc>
      </w:tr>
      <w:tr w:rsidR="00756C0F" w:rsidRPr="001305E3" w:rsidTr="009412E4">
        <w:trPr>
          <w:trHeight w:val="119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1305E3">
              <w:rPr>
                <w:color w:val="000000"/>
                <w:sz w:val="20"/>
                <w:szCs w:val="20"/>
              </w:rPr>
              <w:t xml:space="preserve"> городского округа на 2011- 2015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1305E3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1305E3">
              <w:rPr>
                <w:color w:val="000000"/>
                <w:sz w:val="20"/>
                <w:szCs w:val="20"/>
              </w:rPr>
              <w:t xml:space="preserve">."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16400,0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16400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795 08 00</w:t>
            </w:r>
          </w:p>
        </w:tc>
      </w:tr>
      <w:tr w:rsidR="00756C0F" w:rsidRPr="001305E3" w:rsidTr="00756C0F">
        <w:trPr>
          <w:trHeight w:val="9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Муниципальная целевая программа "Молодёжь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1305E3">
              <w:rPr>
                <w:color w:val="000000"/>
                <w:sz w:val="20"/>
                <w:szCs w:val="20"/>
              </w:rPr>
              <w:t xml:space="preserve"> городского округа " на 2011- 2015 годы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795 09 00</w:t>
            </w:r>
          </w:p>
        </w:tc>
      </w:tr>
      <w:tr w:rsidR="00756C0F" w:rsidRPr="001305E3" w:rsidTr="00756C0F">
        <w:trPr>
          <w:trHeight w:val="1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Муниципальная адресная программа по переселению граждан из аварийного жилищного фонда с учётом необходимости развития малоэтажного жилищного строительства на 2013-2015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12020,18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12 020,18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795 10 00</w:t>
            </w:r>
          </w:p>
        </w:tc>
      </w:tr>
      <w:tr w:rsidR="00756C0F" w:rsidRPr="001305E3" w:rsidTr="00756C0F">
        <w:trPr>
          <w:trHeight w:val="97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Муниципальная целевая программа "Развитие системы образования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1305E3">
              <w:rPr>
                <w:color w:val="000000"/>
                <w:sz w:val="20"/>
                <w:szCs w:val="20"/>
              </w:rPr>
              <w:t xml:space="preserve"> городского округа" на период 2012-2014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13957,0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13957,0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199,24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795 18 00</w:t>
            </w:r>
          </w:p>
        </w:tc>
      </w:tr>
      <w:tr w:rsidR="00756C0F" w:rsidRPr="001305E3" w:rsidTr="00756C0F">
        <w:trPr>
          <w:trHeight w:val="125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Муниципальная целевая программа "Профилактика терроризма и экстремизма на территории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1305E3">
              <w:rPr>
                <w:color w:val="000000"/>
                <w:sz w:val="20"/>
                <w:szCs w:val="20"/>
              </w:rPr>
              <w:t xml:space="preserve"> городского округа на 2012-2016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2232,0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2232,0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795 19 00</w:t>
            </w:r>
          </w:p>
        </w:tc>
      </w:tr>
      <w:tr w:rsidR="00756C0F" w:rsidRPr="001305E3" w:rsidTr="00756C0F">
        <w:trPr>
          <w:trHeight w:val="12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Муниципальная целевая программа "Ремонт дорог и уличной дорожной сети на территории </w:t>
            </w:r>
            <w:proofErr w:type="spellStart"/>
            <w:r w:rsidRPr="001305E3">
              <w:rPr>
                <w:color w:val="000000"/>
                <w:sz w:val="20"/>
                <w:szCs w:val="20"/>
              </w:rPr>
              <w:t>Дальнегорского</w:t>
            </w:r>
            <w:proofErr w:type="spellEnd"/>
            <w:r w:rsidRPr="001305E3">
              <w:rPr>
                <w:color w:val="000000"/>
                <w:sz w:val="20"/>
                <w:szCs w:val="20"/>
              </w:rPr>
              <w:t xml:space="preserve"> городского округа (2012-2014 годы)"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795 20 00</w:t>
            </w:r>
          </w:p>
        </w:tc>
      </w:tr>
      <w:tr w:rsidR="00756C0F" w:rsidRPr="001305E3" w:rsidTr="00756C0F">
        <w:trPr>
          <w:trHeight w:val="12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Ведомственная целевая программа "Модернизация муниципальных библиотек </w:t>
            </w:r>
            <w:proofErr w:type="gramStart"/>
            <w:r w:rsidRPr="001305E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305E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05E3">
              <w:rPr>
                <w:color w:val="000000"/>
                <w:sz w:val="20"/>
                <w:szCs w:val="20"/>
              </w:rPr>
              <w:t>Дальнегорском</w:t>
            </w:r>
            <w:proofErr w:type="gramEnd"/>
            <w:r w:rsidRPr="001305E3">
              <w:rPr>
                <w:color w:val="000000"/>
                <w:sz w:val="20"/>
                <w:szCs w:val="20"/>
              </w:rPr>
              <w:t xml:space="preserve"> городском округе на 2013-2015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650,2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650,2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795 22 00</w:t>
            </w:r>
          </w:p>
        </w:tc>
      </w:tr>
      <w:tr w:rsidR="00756C0F" w:rsidRPr="001305E3" w:rsidTr="00756C0F">
        <w:trPr>
          <w:trHeight w:val="127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Ведомственная целевая программа "Обеспечение сохранности музейного фонда и развитие Музейно-выставочного центра г. Дальнегорска на 2012-2014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795 23 00</w:t>
            </w:r>
          </w:p>
        </w:tc>
      </w:tr>
      <w:tr w:rsidR="00756C0F" w:rsidRPr="001305E3" w:rsidTr="00756C0F">
        <w:trPr>
          <w:trHeight w:val="102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 xml:space="preserve">Муниципальная целевая программа "Модернизация муниципального бюджетного учреждения Дворец культуры химиков"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sz w:val="20"/>
                <w:szCs w:val="20"/>
              </w:rPr>
            </w:pPr>
            <w:r w:rsidRPr="001305E3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795 24 00</w:t>
            </w:r>
          </w:p>
        </w:tc>
      </w:tr>
      <w:tr w:rsidR="00756C0F" w:rsidRPr="001305E3" w:rsidTr="00756C0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60384,18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65484,18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199,24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5E3" w:rsidRPr="001305E3" w:rsidRDefault="001305E3" w:rsidP="001305E3">
            <w:pPr>
              <w:jc w:val="center"/>
              <w:rPr>
                <w:color w:val="000000"/>
                <w:sz w:val="20"/>
                <w:szCs w:val="20"/>
              </w:rPr>
            </w:pPr>
            <w:r w:rsidRPr="001305E3">
              <w:rPr>
                <w:color w:val="000000"/>
                <w:sz w:val="20"/>
                <w:szCs w:val="20"/>
              </w:rPr>
              <w:t>795 00 00</w:t>
            </w:r>
          </w:p>
        </w:tc>
      </w:tr>
    </w:tbl>
    <w:p w:rsidR="000F3CEF" w:rsidRDefault="00F6407D" w:rsidP="00756C0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988" w:rsidRDefault="00711988" w:rsidP="008C13FF">
      <w:pPr>
        <w:spacing w:before="100" w:beforeAutospacing="1" w:line="276" w:lineRule="auto"/>
        <w:ind w:firstLine="851"/>
        <w:jc w:val="center"/>
        <w:rPr>
          <w:b/>
        </w:rPr>
      </w:pPr>
      <w:r w:rsidRPr="002D14B5">
        <w:rPr>
          <w:b/>
        </w:rPr>
        <w:t>ВЫВОДЫ:</w:t>
      </w:r>
    </w:p>
    <w:p w:rsidR="00534F05" w:rsidRDefault="00534F05" w:rsidP="00534F05">
      <w:pPr>
        <w:spacing w:line="276" w:lineRule="auto"/>
        <w:ind w:firstLine="851"/>
      </w:pPr>
      <w:r>
        <w:t>1.</w:t>
      </w:r>
      <w:r w:rsidRPr="00BA493D">
        <w:t xml:space="preserve"> </w:t>
      </w:r>
      <w:r>
        <w:t>Исполнение по доходам бюджета ДГО за 1 квартал 2014 года составило 167850,706 тыс. рублей (22,2% от утверждённого плана на год).</w:t>
      </w:r>
    </w:p>
    <w:p w:rsidR="00534F05" w:rsidRDefault="00534F05" w:rsidP="00534F05">
      <w:pPr>
        <w:spacing w:line="276" w:lineRule="auto"/>
        <w:ind w:firstLine="851"/>
        <w:jc w:val="both"/>
      </w:pPr>
      <w:r>
        <w:t xml:space="preserve">2. Налоговые и неналоговые доходы по состоянию на 01.04.2014 года исполнены в размере 21,2% годовых назначений (92649,262 тыс. рублей). В абсолютном выражении </w:t>
      </w:r>
      <w:r w:rsidRPr="000B72C5">
        <w:t xml:space="preserve"> </w:t>
      </w:r>
      <w:r>
        <w:t>поступление налоговых и неналоговых доходов в отчётном периоде текущего года</w:t>
      </w:r>
      <w:r w:rsidR="009412E4">
        <w:t>,</w:t>
      </w:r>
      <w:r>
        <w:t xml:space="preserve"> </w:t>
      </w:r>
      <w:r w:rsidR="009412E4">
        <w:t xml:space="preserve">по </w:t>
      </w:r>
      <w:r w:rsidR="0050013E" w:rsidRPr="0050013E">
        <w:t>сравнени</w:t>
      </w:r>
      <w:r w:rsidR="009412E4">
        <w:t>ю</w:t>
      </w:r>
      <w:r w:rsidR="0050013E" w:rsidRPr="0050013E">
        <w:t xml:space="preserve"> с аналогичным периодом 2013 года</w:t>
      </w:r>
      <w:r w:rsidR="009412E4">
        <w:t>,</w:t>
      </w:r>
      <w:r w:rsidR="0050013E" w:rsidRPr="0050013E">
        <w:t xml:space="preserve"> </w:t>
      </w:r>
      <w:r>
        <w:t xml:space="preserve">снизилось на 41427,044 тыс. рублей. </w:t>
      </w:r>
    </w:p>
    <w:p w:rsidR="00534F05" w:rsidRDefault="00534F05" w:rsidP="00534F05">
      <w:pPr>
        <w:spacing w:line="276" w:lineRule="auto"/>
        <w:ind w:firstLine="851"/>
        <w:jc w:val="both"/>
      </w:pPr>
      <w:r>
        <w:t>3. Безвозмездные поступления за 1 квартал 2014 года исполнены в сумме 75201,444 тыс. рублей, или 23,5% годового плана. К уровню аналогичного отчётного периода прошлого года поступления увеличились на 33746,994 тыс. рублей (на 81,4%).</w:t>
      </w:r>
    </w:p>
    <w:p w:rsidR="00534F05" w:rsidRDefault="00534F05" w:rsidP="00534F05">
      <w:pPr>
        <w:spacing w:line="276" w:lineRule="auto"/>
        <w:ind w:firstLine="851"/>
        <w:jc w:val="both"/>
      </w:pPr>
      <w:r>
        <w:t xml:space="preserve">4. Исполнение расходной части бюджета ДГО за 1 квартал 2014 года составило 165753,417 тыс. рублей (20,4% от годового плана), что ниже уровня исполнения за 1 квартал 2013 года на </w:t>
      </w:r>
      <w:r w:rsidRPr="00C04DCB">
        <w:t>5630,707 тыс. рублей (на 3,3%)</w:t>
      </w:r>
      <w:r>
        <w:t xml:space="preserve">. </w:t>
      </w:r>
    </w:p>
    <w:p w:rsidR="00534F05" w:rsidRDefault="00534F05" w:rsidP="00534F05">
      <w:pPr>
        <w:spacing w:line="276" w:lineRule="auto"/>
        <w:ind w:firstLine="851"/>
        <w:jc w:val="both"/>
      </w:pPr>
      <w:r>
        <w:lastRenderedPageBreak/>
        <w:t>5. Бюджет ДГО за 1 квартал 2014 года исполнен с превышением доходов над расходами (профицитом) в сумме 2097,289 тыс. рублей.</w:t>
      </w:r>
    </w:p>
    <w:p w:rsidR="00534F05" w:rsidRDefault="00534F05" w:rsidP="00534F05">
      <w:pPr>
        <w:spacing w:line="276" w:lineRule="auto"/>
        <w:ind w:firstLine="851"/>
        <w:jc w:val="both"/>
      </w:pPr>
      <w:r>
        <w:t xml:space="preserve">7. Просроченная кредиторская задолженность на 01.04.2014 года составила </w:t>
      </w:r>
      <w:bookmarkStart w:id="0" w:name="_GoBack"/>
      <w:bookmarkEnd w:id="0"/>
      <w:r>
        <w:t xml:space="preserve">3139,6 тыс. рублей. </w:t>
      </w:r>
    </w:p>
    <w:p w:rsidR="00534F05" w:rsidRDefault="00534F05" w:rsidP="00534F05">
      <w:pPr>
        <w:spacing w:line="276" w:lineRule="auto"/>
        <w:ind w:firstLine="851"/>
        <w:jc w:val="both"/>
      </w:pPr>
      <w:r>
        <w:t>8. В 1 квартале 2014 года из 14 утверждённых целевых программ, за счёт средств местного бюджета финансировалась</w:t>
      </w:r>
      <w:r w:rsidR="00A31447">
        <w:t xml:space="preserve"> </w:t>
      </w:r>
      <w:r>
        <w:t xml:space="preserve">1 программа: МЦП «Развитие системы образования </w:t>
      </w:r>
      <w:proofErr w:type="spellStart"/>
      <w:r>
        <w:t>Дальнегорского</w:t>
      </w:r>
      <w:proofErr w:type="spellEnd"/>
      <w:r>
        <w:t xml:space="preserve"> городского округа на период 2012-2014 годы». Исполнение составило 199,24 тыс. рублей (0,3% годового плана на МЦП).</w:t>
      </w:r>
    </w:p>
    <w:p w:rsidR="00534F05" w:rsidRPr="00ED0B8F" w:rsidRDefault="00534F05" w:rsidP="00534F05">
      <w:pPr>
        <w:spacing w:line="276" w:lineRule="auto"/>
        <w:ind w:firstLine="851"/>
        <w:jc w:val="both"/>
      </w:pPr>
      <w:r w:rsidRPr="00ED0B8F">
        <w:t>9. Средства резервного фонда в отчётном периоде не использовались.</w:t>
      </w:r>
    </w:p>
    <w:p w:rsidR="000814E2" w:rsidRDefault="000814E2" w:rsidP="00AF13B6">
      <w:pPr>
        <w:spacing w:line="276" w:lineRule="auto"/>
        <w:ind w:firstLine="851"/>
        <w:jc w:val="both"/>
      </w:pPr>
    </w:p>
    <w:p w:rsidR="00711988" w:rsidRPr="00120A3F" w:rsidRDefault="007B4316" w:rsidP="00302681">
      <w:pPr>
        <w:spacing w:line="276" w:lineRule="auto"/>
        <w:jc w:val="both"/>
      </w:pPr>
      <w:r>
        <w:t>Аудитор</w:t>
      </w:r>
      <w:proofErr w:type="gramStart"/>
      <w:r w:rsidR="00711988" w:rsidRPr="00120A3F">
        <w:t xml:space="preserve"> К</w:t>
      </w:r>
      <w:proofErr w:type="gramEnd"/>
      <w:r w:rsidR="00711988" w:rsidRPr="00120A3F">
        <w:t>онтрольно-</w:t>
      </w:r>
    </w:p>
    <w:p w:rsidR="00714453" w:rsidRDefault="00711988" w:rsidP="00367449">
      <w:pPr>
        <w:spacing w:line="276" w:lineRule="auto"/>
        <w:jc w:val="both"/>
      </w:pPr>
      <w:r w:rsidRPr="00120A3F">
        <w:t xml:space="preserve">счетной палаты ДГО                                                           </w:t>
      </w:r>
      <w:r w:rsidR="007B4316">
        <w:tab/>
      </w:r>
      <w:r w:rsidR="007B4316">
        <w:tab/>
      </w:r>
      <w:r>
        <w:tab/>
      </w:r>
      <w:r w:rsidR="007B4316">
        <w:t xml:space="preserve">Н.А. </w:t>
      </w:r>
      <w:proofErr w:type="spellStart"/>
      <w:r w:rsidR="007B4316">
        <w:t>Даудрих</w:t>
      </w:r>
      <w:proofErr w:type="spellEnd"/>
      <w:r w:rsidR="00851D5E">
        <w:tab/>
      </w:r>
    </w:p>
    <w:p w:rsidR="00851D5E" w:rsidRDefault="00851D5E" w:rsidP="00FE4D45">
      <w:pPr>
        <w:tabs>
          <w:tab w:val="left" w:pos="5103"/>
          <w:tab w:val="left" w:pos="7797"/>
        </w:tabs>
        <w:spacing w:after="100" w:afterAutospacing="1" w:line="276" w:lineRule="auto"/>
        <w:sectPr w:rsidR="00851D5E" w:rsidSect="00E17A7B">
          <w:headerReference w:type="even" r:id="rId11"/>
          <w:headerReference w:type="default" r:id="rId12"/>
          <w:footerReference w:type="default" r:id="rId13"/>
          <w:pgSz w:w="11906" w:h="16838" w:code="9"/>
          <w:pgMar w:top="1134" w:right="851" w:bottom="1559" w:left="992" w:header="709" w:footer="709" w:gutter="0"/>
          <w:cols w:space="708"/>
          <w:docGrid w:linePitch="360"/>
        </w:sectPr>
      </w:pPr>
    </w:p>
    <w:tbl>
      <w:tblPr>
        <w:tblW w:w="13158" w:type="dxa"/>
        <w:tblInd w:w="93" w:type="dxa"/>
        <w:tblLook w:val="04A0" w:firstRow="1" w:lastRow="0" w:firstColumn="1" w:lastColumn="0" w:noHBand="0" w:noVBand="1"/>
      </w:tblPr>
      <w:tblGrid>
        <w:gridCol w:w="960"/>
        <w:gridCol w:w="4080"/>
        <w:gridCol w:w="1780"/>
        <w:gridCol w:w="1720"/>
        <w:gridCol w:w="1500"/>
        <w:gridCol w:w="1398"/>
        <w:gridCol w:w="1720"/>
      </w:tblGrid>
      <w:tr w:rsidR="00851D5E" w:rsidRPr="00851D5E" w:rsidTr="00997A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5E" w:rsidRPr="00851D5E" w:rsidRDefault="00851D5E" w:rsidP="00851D5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4E5432" w:rsidRDefault="00851D5E" w:rsidP="00851D5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E5432">
              <w:rPr>
                <w:rFonts w:ascii="Times New Roman CYR" w:hAnsi="Times New Roman CYR" w:cs="Times New Roman CYR"/>
                <w:bCs/>
              </w:rPr>
              <w:t>Приложение № 1 к Заключению КСП</w:t>
            </w:r>
          </w:p>
        </w:tc>
      </w:tr>
      <w:tr w:rsidR="00851D5E" w:rsidRPr="00851D5E" w:rsidTr="00997A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5E" w:rsidRPr="00851D5E" w:rsidRDefault="00851D5E" w:rsidP="00851D5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51D5E" w:rsidRPr="00851D5E" w:rsidTr="00997A3F">
        <w:trPr>
          <w:trHeight w:val="375"/>
        </w:trPr>
        <w:tc>
          <w:tcPr>
            <w:tcW w:w="1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D5E" w:rsidRPr="00851D5E" w:rsidRDefault="00851D5E" w:rsidP="00851D5E">
            <w:pPr>
              <w:jc w:val="center"/>
              <w:rPr>
                <w:b/>
                <w:bCs/>
                <w:sz w:val="28"/>
                <w:szCs w:val="28"/>
              </w:rPr>
            </w:pPr>
            <w:r w:rsidRPr="00851D5E">
              <w:rPr>
                <w:b/>
                <w:bCs/>
                <w:sz w:val="28"/>
                <w:szCs w:val="28"/>
              </w:rPr>
              <w:t xml:space="preserve">Показатели исполнения бюджета </w:t>
            </w:r>
            <w:proofErr w:type="spellStart"/>
            <w:r w:rsidRPr="00851D5E">
              <w:rPr>
                <w:b/>
                <w:bCs/>
                <w:sz w:val="28"/>
                <w:szCs w:val="28"/>
              </w:rPr>
              <w:t>Дальнегорского</w:t>
            </w:r>
            <w:proofErr w:type="spellEnd"/>
            <w:r w:rsidRPr="00851D5E">
              <w:rPr>
                <w:b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1D5E" w:rsidRPr="00851D5E" w:rsidTr="00997A3F">
        <w:trPr>
          <w:trHeight w:val="375"/>
        </w:trPr>
        <w:tc>
          <w:tcPr>
            <w:tcW w:w="1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D5E" w:rsidRPr="00851D5E" w:rsidRDefault="00851D5E" w:rsidP="00997A3F">
            <w:pPr>
              <w:jc w:val="center"/>
              <w:rPr>
                <w:b/>
                <w:bCs/>
                <w:sz w:val="28"/>
                <w:szCs w:val="28"/>
              </w:rPr>
            </w:pPr>
            <w:r w:rsidRPr="00851D5E">
              <w:rPr>
                <w:b/>
                <w:bCs/>
                <w:sz w:val="28"/>
                <w:szCs w:val="28"/>
              </w:rPr>
              <w:t>за 1 квартал 201</w:t>
            </w:r>
            <w:r w:rsidR="00997A3F">
              <w:rPr>
                <w:b/>
                <w:bCs/>
                <w:sz w:val="28"/>
                <w:szCs w:val="28"/>
              </w:rPr>
              <w:t xml:space="preserve">4 </w:t>
            </w:r>
            <w:r w:rsidRPr="00851D5E">
              <w:rPr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1D5E" w:rsidRPr="00851D5E" w:rsidTr="00997A3F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1D5E" w:rsidRPr="00851D5E" w:rsidRDefault="00851D5E" w:rsidP="00851D5E">
            <w:pPr>
              <w:rPr>
                <w:b/>
                <w:bCs/>
                <w:sz w:val="22"/>
                <w:szCs w:val="22"/>
              </w:rPr>
            </w:pPr>
            <w:r w:rsidRPr="00851D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5E" w:rsidRPr="00851D5E" w:rsidRDefault="00851D5E" w:rsidP="00851D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7A3F" w:rsidRPr="00851D5E" w:rsidTr="00997A3F">
        <w:trPr>
          <w:trHeight w:val="19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Default="00997A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Показатели бюджета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Утверждённый план на 2014 год  по Решению Думы от 29.11.2013г.    № 184 (</w:t>
            </w:r>
            <w:proofErr w:type="spellStart"/>
            <w:r w:rsidRPr="00E30A25">
              <w:rPr>
                <w:bCs/>
                <w:sz w:val="22"/>
                <w:szCs w:val="22"/>
              </w:rPr>
              <w:t>тыс</w:t>
            </w:r>
            <w:proofErr w:type="gramStart"/>
            <w:r w:rsidRPr="00E30A25">
              <w:rPr>
                <w:bCs/>
                <w:sz w:val="22"/>
                <w:szCs w:val="22"/>
              </w:rPr>
              <w:t>.р</w:t>
            </w:r>
            <w:proofErr w:type="gramEnd"/>
            <w:r w:rsidRPr="00E30A25">
              <w:rPr>
                <w:bCs/>
                <w:sz w:val="22"/>
                <w:szCs w:val="22"/>
              </w:rPr>
              <w:t>уб</w:t>
            </w:r>
            <w:proofErr w:type="spellEnd"/>
            <w:r w:rsidRPr="00E30A25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Уточнённый  план на год по состоянию на 01.04.2014 г. по данным отчёта по ф. 0503317         (</w:t>
            </w:r>
            <w:proofErr w:type="spellStart"/>
            <w:r w:rsidRPr="00E30A25">
              <w:rPr>
                <w:bCs/>
                <w:sz w:val="22"/>
                <w:szCs w:val="22"/>
              </w:rPr>
              <w:t>тыс</w:t>
            </w:r>
            <w:proofErr w:type="gramStart"/>
            <w:r w:rsidRPr="00E30A25">
              <w:rPr>
                <w:bCs/>
                <w:sz w:val="22"/>
                <w:szCs w:val="22"/>
              </w:rPr>
              <w:t>.р</w:t>
            </w:r>
            <w:proofErr w:type="gramEnd"/>
            <w:r w:rsidRPr="00E30A25">
              <w:rPr>
                <w:bCs/>
                <w:sz w:val="22"/>
                <w:szCs w:val="22"/>
              </w:rPr>
              <w:t>уб</w:t>
            </w:r>
            <w:proofErr w:type="spellEnd"/>
            <w:r w:rsidRPr="00E30A25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Исполнение    за 1 квартал 2013года            (</w:t>
            </w:r>
            <w:proofErr w:type="spellStart"/>
            <w:r w:rsidRPr="00E30A25">
              <w:rPr>
                <w:bCs/>
                <w:sz w:val="22"/>
                <w:szCs w:val="22"/>
              </w:rPr>
              <w:t>тыс</w:t>
            </w:r>
            <w:proofErr w:type="gramStart"/>
            <w:r w:rsidRPr="00E30A25">
              <w:rPr>
                <w:bCs/>
                <w:sz w:val="22"/>
                <w:szCs w:val="22"/>
              </w:rPr>
              <w:t>.р</w:t>
            </w:r>
            <w:proofErr w:type="gramEnd"/>
            <w:r w:rsidRPr="00E30A25">
              <w:rPr>
                <w:bCs/>
                <w:sz w:val="22"/>
                <w:szCs w:val="22"/>
              </w:rPr>
              <w:t>уб</w:t>
            </w:r>
            <w:proofErr w:type="spellEnd"/>
            <w:r w:rsidRPr="00E30A25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 xml:space="preserve">% исполнения к </w:t>
            </w:r>
            <w:proofErr w:type="gramStart"/>
            <w:r w:rsidRPr="00E30A25">
              <w:rPr>
                <w:bCs/>
                <w:sz w:val="22"/>
                <w:szCs w:val="22"/>
              </w:rPr>
              <w:t>уточнён-ному</w:t>
            </w:r>
            <w:proofErr w:type="gramEnd"/>
            <w:r w:rsidRPr="00E30A25">
              <w:rPr>
                <w:bCs/>
                <w:sz w:val="22"/>
                <w:szCs w:val="22"/>
              </w:rPr>
              <w:t xml:space="preserve"> плану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Отклонение уточнённых плановых показателей (гр.4 - гр. 3)       (тыс. руб.)</w:t>
            </w:r>
          </w:p>
        </w:tc>
      </w:tr>
      <w:tr w:rsidR="00997A3F" w:rsidRPr="00851D5E" w:rsidTr="00997A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A3F" w:rsidRDefault="00997A3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3F" w:rsidRPr="00E30A25" w:rsidRDefault="00997A3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30A2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97A3F" w:rsidRPr="00851D5E" w:rsidTr="00997A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Default="00997A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 xml:space="preserve">744 752,63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 xml:space="preserve">757 448,63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 xml:space="preserve">167 850,71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>22,2%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3F" w:rsidRPr="00E30A25" w:rsidRDefault="00997A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A25">
              <w:rPr>
                <w:bCs/>
                <w:color w:val="000000"/>
                <w:sz w:val="20"/>
                <w:szCs w:val="20"/>
              </w:rPr>
              <w:t xml:space="preserve">12 696,00 </w:t>
            </w:r>
          </w:p>
        </w:tc>
      </w:tr>
      <w:tr w:rsidR="00997A3F" w:rsidRPr="00851D5E" w:rsidTr="00997A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Default="00997A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 xml:space="preserve">762 950,51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 xml:space="preserve">812 092,36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 xml:space="preserve">165 753,42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>20,4%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A3F" w:rsidRPr="00E30A25" w:rsidRDefault="00997A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A25">
              <w:rPr>
                <w:bCs/>
                <w:color w:val="000000"/>
                <w:sz w:val="20"/>
                <w:szCs w:val="20"/>
              </w:rPr>
              <w:t xml:space="preserve">49 141,85 </w:t>
            </w:r>
          </w:p>
        </w:tc>
      </w:tr>
      <w:tr w:rsidR="00997A3F" w:rsidRPr="00851D5E" w:rsidTr="00997A3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Default="00997A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ДЕФИЦИ</w:t>
            </w:r>
            <w:proofErr w:type="gramStart"/>
            <w:r w:rsidRPr="00E30A25">
              <w:rPr>
                <w:bCs/>
                <w:sz w:val="22"/>
                <w:szCs w:val="22"/>
              </w:rPr>
              <w:t>Т(</w:t>
            </w:r>
            <w:proofErr w:type="gramEnd"/>
            <w:r w:rsidRPr="00E30A25">
              <w:rPr>
                <w:bCs/>
                <w:sz w:val="22"/>
                <w:szCs w:val="22"/>
              </w:rPr>
              <w:t>-), ПРОФИЦИТ(+),</w:t>
            </w:r>
          </w:p>
          <w:p w:rsidR="00997A3F" w:rsidRPr="00E30A25" w:rsidRDefault="00997A3F">
            <w:pPr>
              <w:jc w:val="center"/>
              <w:rPr>
                <w:bCs/>
                <w:sz w:val="22"/>
                <w:szCs w:val="22"/>
              </w:rPr>
            </w:pPr>
            <w:r w:rsidRPr="00E30A25">
              <w:rPr>
                <w:bCs/>
                <w:sz w:val="22"/>
                <w:szCs w:val="22"/>
              </w:rPr>
              <w:t>(стр.1- стр.2)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>-18 197,88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>-54 643,73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>2 097,29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3F" w:rsidRPr="00E30A25" w:rsidRDefault="00997A3F">
            <w:pPr>
              <w:jc w:val="center"/>
              <w:rPr>
                <w:bCs/>
                <w:sz w:val="20"/>
                <w:szCs w:val="20"/>
              </w:rPr>
            </w:pPr>
            <w:r w:rsidRPr="00E30A25">
              <w:rPr>
                <w:bCs/>
                <w:sz w:val="20"/>
                <w:szCs w:val="20"/>
              </w:rPr>
              <w:t>-36 445,85</w:t>
            </w:r>
          </w:p>
        </w:tc>
      </w:tr>
      <w:tr w:rsidR="00851D5E" w:rsidRPr="00851D5E" w:rsidTr="00997A3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5E" w:rsidRPr="00851D5E" w:rsidRDefault="00851D5E" w:rsidP="00851D5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D36254" w:rsidRDefault="00851D5E" w:rsidP="00D36254">
      <w:pPr>
        <w:tabs>
          <w:tab w:val="left" w:pos="5103"/>
          <w:tab w:val="left" w:pos="7797"/>
        </w:tabs>
        <w:spacing w:after="100" w:afterAutospacing="1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0A25" w:rsidRDefault="00025A43" w:rsidP="00D36254">
      <w:pPr>
        <w:tabs>
          <w:tab w:val="left" w:pos="5103"/>
          <w:tab w:val="left" w:pos="7797"/>
        </w:tabs>
        <w:spacing w:after="100" w:afterAutospacing="1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D5E" w:rsidRDefault="00E30A25" w:rsidP="00D36254">
      <w:pPr>
        <w:tabs>
          <w:tab w:val="left" w:pos="5103"/>
          <w:tab w:val="left" w:pos="7797"/>
        </w:tabs>
        <w:spacing w:after="100" w:afterAutospacing="1"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851D5E">
        <w:t>Приложение № 2</w:t>
      </w:r>
      <w:r w:rsidR="00D36254">
        <w:t xml:space="preserve"> к Заключению КСП</w:t>
      </w:r>
    </w:p>
    <w:tbl>
      <w:tblPr>
        <w:tblW w:w="15525" w:type="dxa"/>
        <w:tblInd w:w="93" w:type="dxa"/>
        <w:tblLook w:val="04A0" w:firstRow="1" w:lastRow="0" w:firstColumn="1" w:lastColumn="0" w:noHBand="0" w:noVBand="1"/>
      </w:tblPr>
      <w:tblGrid>
        <w:gridCol w:w="2992"/>
        <w:gridCol w:w="1960"/>
        <w:gridCol w:w="1840"/>
        <w:gridCol w:w="1840"/>
        <w:gridCol w:w="1873"/>
        <w:gridCol w:w="1660"/>
        <w:gridCol w:w="1540"/>
        <w:gridCol w:w="1820"/>
      </w:tblGrid>
      <w:tr w:rsidR="00D36254" w:rsidRPr="00D36254" w:rsidTr="00D3625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254" w:rsidRPr="00D36254" w:rsidRDefault="00D36254" w:rsidP="00D362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254" w:rsidRPr="00D36254" w:rsidRDefault="00D36254" w:rsidP="00D362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54" w:rsidRPr="00D36254" w:rsidRDefault="00D36254" w:rsidP="00D36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54" w:rsidRPr="00D36254" w:rsidRDefault="00D36254" w:rsidP="00D36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54" w:rsidRPr="00D36254" w:rsidRDefault="00D36254" w:rsidP="00D36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254" w:rsidRPr="00D36254" w:rsidRDefault="00D36254" w:rsidP="00D362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254" w:rsidRPr="00D36254" w:rsidRDefault="00D36254" w:rsidP="00D3625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254" w:rsidRPr="00D36254" w:rsidRDefault="00D36254" w:rsidP="00D3625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36254" w:rsidRPr="00D36254" w:rsidTr="00D36254">
        <w:trPr>
          <w:trHeight w:val="375"/>
        </w:trPr>
        <w:tc>
          <w:tcPr>
            <w:tcW w:w="15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254" w:rsidRPr="00D36254" w:rsidRDefault="00D36254" w:rsidP="00D3625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6254">
              <w:rPr>
                <w:rFonts w:ascii="Times New Roman CYR" w:hAnsi="Times New Roman CYR" w:cs="Times New Roman CYR"/>
                <w:b/>
                <w:bCs/>
              </w:rPr>
              <w:t>СРАВНИТЕЛЬНЫЙ АНАЛИЗ</w:t>
            </w:r>
          </w:p>
        </w:tc>
      </w:tr>
      <w:tr w:rsidR="00D36254" w:rsidRPr="00D36254" w:rsidTr="00D36254">
        <w:trPr>
          <w:trHeight w:val="390"/>
        </w:trPr>
        <w:tc>
          <w:tcPr>
            <w:tcW w:w="155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6254" w:rsidRPr="00D36254" w:rsidRDefault="00D36254" w:rsidP="0012020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6254">
              <w:rPr>
                <w:rFonts w:ascii="Times New Roman CYR" w:hAnsi="Times New Roman CYR" w:cs="Times New Roman CYR"/>
                <w:b/>
                <w:bCs/>
              </w:rPr>
              <w:t xml:space="preserve">            исполнения доходной части бюджета </w:t>
            </w:r>
            <w:proofErr w:type="spellStart"/>
            <w:r w:rsidRPr="00D36254">
              <w:rPr>
                <w:rFonts w:ascii="Times New Roman CYR" w:hAnsi="Times New Roman CYR" w:cs="Times New Roman CYR"/>
                <w:b/>
                <w:bCs/>
              </w:rPr>
              <w:t>Дальнегорского</w:t>
            </w:r>
            <w:proofErr w:type="spellEnd"/>
            <w:r w:rsidRPr="00D36254">
              <w:rPr>
                <w:rFonts w:ascii="Times New Roman CYR" w:hAnsi="Times New Roman CYR" w:cs="Times New Roman CYR"/>
                <w:b/>
                <w:bCs/>
              </w:rPr>
              <w:t xml:space="preserve"> городского округа по видам доходов за 1 квартал 201</w:t>
            </w:r>
            <w:r w:rsidR="00120200"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Pr="00D36254">
              <w:rPr>
                <w:rFonts w:ascii="Times New Roman CYR" w:hAnsi="Times New Roman CYR" w:cs="Times New Roman CYR"/>
                <w:b/>
                <w:bCs/>
              </w:rPr>
              <w:t xml:space="preserve"> и 201</w:t>
            </w:r>
            <w:r w:rsidR="00120200">
              <w:rPr>
                <w:rFonts w:ascii="Times New Roman CYR" w:hAnsi="Times New Roman CYR" w:cs="Times New Roman CYR"/>
                <w:b/>
                <w:bCs/>
              </w:rPr>
              <w:t>4</w:t>
            </w:r>
            <w:r w:rsidRPr="00D36254">
              <w:rPr>
                <w:rFonts w:ascii="Times New Roman CYR" w:hAnsi="Times New Roman CYR" w:cs="Times New Roman CYR"/>
                <w:b/>
                <w:bCs/>
              </w:rPr>
              <w:t xml:space="preserve"> годов</w:t>
            </w:r>
          </w:p>
        </w:tc>
      </w:tr>
      <w:tr w:rsidR="00120200" w:rsidRPr="00D36254" w:rsidTr="008E5A2A">
        <w:trPr>
          <w:trHeight w:val="97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Наименование</w:t>
            </w:r>
          </w:p>
          <w:p w:rsidR="00120200" w:rsidRPr="004E06B2" w:rsidRDefault="00120200" w:rsidP="008E5A2A"/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0200" w:rsidRPr="004E06B2" w:rsidRDefault="00120200" w:rsidP="00120200">
            <w:pPr>
              <w:jc w:val="center"/>
            </w:pPr>
            <w:r w:rsidRPr="004E06B2">
              <w:t>1 квартал 2014 года                                                                    (</w:t>
            </w:r>
            <w:proofErr w:type="spellStart"/>
            <w:r w:rsidRPr="004E06B2">
              <w:t>тыс</w:t>
            </w:r>
            <w:proofErr w:type="gramStart"/>
            <w:r w:rsidRPr="004E06B2">
              <w:t>.р</w:t>
            </w:r>
            <w:proofErr w:type="gramEnd"/>
            <w:r w:rsidRPr="004E06B2">
              <w:t>уб</w:t>
            </w:r>
            <w:proofErr w:type="spellEnd"/>
            <w:r w:rsidRPr="004E06B2">
              <w:t>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0200" w:rsidRPr="004E06B2" w:rsidRDefault="00120200" w:rsidP="00120200">
            <w:pPr>
              <w:jc w:val="center"/>
            </w:pPr>
            <w:r w:rsidRPr="00120200">
              <w:t>Исполнение уточненного плана</w:t>
            </w:r>
            <w:proofErr w:type="gramStart"/>
            <w:r w:rsidRPr="00120200">
              <w:t xml:space="preserve">            (%)</w:t>
            </w:r>
            <w:proofErr w:type="gramEnd"/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200" w:rsidRPr="004E06B2" w:rsidRDefault="00120200" w:rsidP="00120200">
            <w:pPr>
              <w:jc w:val="center"/>
            </w:pPr>
            <w:r w:rsidRPr="00120200">
              <w:t xml:space="preserve">Структура в </w:t>
            </w:r>
            <w:proofErr w:type="gramStart"/>
            <w:r w:rsidRPr="00120200">
              <w:t>исполненном</w:t>
            </w:r>
            <w:proofErr w:type="gramEnd"/>
            <w:r w:rsidRPr="00120200">
              <w:t xml:space="preserve">                     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0200" w:rsidRPr="004E06B2" w:rsidRDefault="00120200" w:rsidP="00120200">
            <w:pPr>
              <w:jc w:val="center"/>
            </w:pPr>
            <w:r w:rsidRPr="00120200">
              <w:t>1 квартал 2013 года (</w:t>
            </w:r>
            <w:proofErr w:type="spellStart"/>
            <w:r w:rsidRPr="00120200">
              <w:t>тыс</w:t>
            </w:r>
            <w:proofErr w:type="gramStart"/>
            <w:r w:rsidRPr="00120200">
              <w:t>.р</w:t>
            </w:r>
            <w:proofErr w:type="gramEnd"/>
            <w:r w:rsidRPr="00120200">
              <w:t>уб</w:t>
            </w:r>
            <w:proofErr w:type="spellEnd"/>
            <w:r w:rsidRPr="00120200">
              <w:t>.)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200" w:rsidRPr="004E06B2" w:rsidRDefault="00120200" w:rsidP="00120200">
            <w:pPr>
              <w:jc w:val="center"/>
            </w:pPr>
            <w:r w:rsidRPr="00120200">
              <w:t>Исполнение бюджетных назначений за 1квартал 2013 г</w:t>
            </w:r>
            <w:proofErr w:type="gramStart"/>
            <w:r w:rsidRPr="00120200">
              <w:t>. (%)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200" w:rsidRPr="004E06B2" w:rsidRDefault="00120200" w:rsidP="00120200">
            <w:pPr>
              <w:jc w:val="center"/>
            </w:pPr>
            <w:r>
              <w:t>Процент роста (снижения) 1 кв. 2014 г. к 1 кв. 2013 г</w:t>
            </w:r>
            <w:proofErr w:type="gramStart"/>
            <w:r>
              <w:t>.       (%%)</w:t>
            </w:r>
            <w:proofErr w:type="gramEnd"/>
          </w:p>
        </w:tc>
      </w:tr>
      <w:tr w:rsidR="00120200" w:rsidRPr="00D36254" w:rsidTr="008E5A2A">
        <w:trPr>
          <w:trHeight w:val="154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20200" w:rsidRPr="00D36254" w:rsidRDefault="00120200" w:rsidP="00D3625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200" w:rsidRPr="00D36254" w:rsidRDefault="00120200" w:rsidP="0012020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E06B2">
              <w:t>Утверждённые бюджетные назначения на 2014 г. по данным отчёта ф. 0503317 на 01.04.2014г.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200" w:rsidRPr="00D36254" w:rsidRDefault="00120200" w:rsidP="0012020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E06B2">
              <w:t>исполнено на 01.04.2014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200" w:rsidRPr="00D36254" w:rsidRDefault="00120200" w:rsidP="0012020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E06B2">
              <w:t>1 квартал 2014г.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200" w:rsidRPr="00D36254" w:rsidRDefault="00120200" w:rsidP="0012020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E06B2">
              <w:t>1 квартал 2014г.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200" w:rsidRPr="00D36254" w:rsidRDefault="00120200" w:rsidP="0012020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E06B2">
              <w:t>исполнено на 01.04.2013 г.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20200" w:rsidRPr="00D36254" w:rsidRDefault="00120200" w:rsidP="00D362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20200" w:rsidRPr="00D36254" w:rsidRDefault="00120200" w:rsidP="00D362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200" w:rsidRPr="00D36254" w:rsidTr="00D362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200" w:rsidRPr="004E06B2" w:rsidRDefault="00120200" w:rsidP="00F77162">
            <w:pPr>
              <w:jc w:val="center"/>
            </w:pPr>
            <w:r w:rsidRPr="004E06B2">
              <w:t>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F77162">
            <w:pPr>
              <w:jc w:val="center"/>
            </w:pPr>
            <w:r w:rsidRPr="004E06B2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F77162">
            <w:pPr>
              <w:jc w:val="center"/>
            </w:pPr>
            <w:r w:rsidRPr="004E06B2"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F77162">
            <w:pPr>
              <w:jc w:val="center"/>
            </w:pPr>
            <w:r w:rsidRPr="004E06B2">
              <w:t>4</w:t>
            </w:r>
            <w:r w:rsidR="00F77162">
              <w:t>(3/2)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F77162">
            <w:pPr>
              <w:jc w:val="center"/>
            </w:pPr>
            <w:r w:rsidRPr="004E06B2"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F77162">
            <w:pPr>
              <w:jc w:val="center"/>
            </w:pPr>
            <w:r w:rsidRPr="004E06B2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F77162">
            <w:pPr>
              <w:jc w:val="center"/>
            </w:pPr>
            <w:r w:rsidRPr="004E06B2"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F77162">
            <w:pPr>
              <w:jc w:val="center"/>
            </w:pPr>
            <w:r w:rsidRPr="004E06B2">
              <w:t>8</w:t>
            </w:r>
            <w:r w:rsidR="00F77162">
              <w:t>(3/6)</w:t>
            </w:r>
          </w:p>
        </w:tc>
      </w:tr>
      <w:tr w:rsidR="00120200" w:rsidRPr="00D36254" w:rsidTr="008E5A2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>НАЛОГОВЫЕ 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437 455,0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92 649,262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21,2%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55,20%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134 016,718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69,1</w:t>
            </w:r>
          </w:p>
        </w:tc>
      </w:tr>
      <w:tr w:rsidR="00120200" w:rsidRPr="00D36254" w:rsidTr="004C24AC">
        <w:trPr>
          <w:trHeight w:val="10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 xml:space="preserve">НАЛОГ НА ПРИБЫЛЬ, ДОХОДЫ </w:t>
            </w:r>
            <w:proofErr w:type="gramStart"/>
            <w:r w:rsidRPr="00F77162">
              <w:rPr>
                <w:sz w:val="22"/>
              </w:rPr>
              <w:t xml:space="preserve">( </w:t>
            </w:r>
            <w:proofErr w:type="gramEnd"/>
            <w:r w:rsidRPr="00F77162">
              <w:rPr>
                <w:sz w:val="22"/>
              </w:rPr>
              <w:t xml:space="preserve">в </w:t>
            </w:r>
            <w:proofErr w:type="spellStart"/>
            <w:r w:rsidRPr="00F77162">
              <w:rPr>
                <w:sz w:val="22"/>
              </w:rPr>
              <w:t>т.ч</w:t>
            </w:r>
            <w:proofErr w:type="spellEnd"/>
            <w:r w:rsidRPr="00F77162">
              <w:rPr>
                <w:sz w:val="22"/>
              </w:rPr>
              <w:t>. НАЛОГ НА ДОХОДЫ ФИЗИЧЕСКИХ ЛИЦ)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320 705,0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66 818,107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20,8%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39,81%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107 351,531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31,8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62,2</w:t>
            </w:r>
          </w:p>
        </w:tc>
      </w:tr>
      <w:tr w:rsidR="00120200" w:rsidRPr="00D36254" w:rsidTr="008E5A2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7 900,0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1 706,339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21,6%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1,02%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</w:tr>
      <w:tr w:rsidR="00120200" w:rsidRPr="00D36254" w:rsidTr="008E5A2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32 200,0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7 005,882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21,8%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4,17%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7 818,857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89,6</w:t>
            </w:r>
          </w:p>
        </w:tc>
      </w:tr>
      <w:tr w:rsidR="00120200" w:rsidRPr="00D36254" w:rsidTr="008E5A2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23 000,0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2 494,000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10,8%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1,49%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7 041,627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35,4</w:t>
            </w:r>
          </w:p>
        </w:tc>
      </w:tr>
      <w:tr w:rsidR="00120200" w:rsidRPr="00D36254" w:rsidTr="00F77162">
        <w:trPr>
          <w:trHeight w:val="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lastRenderedPageBreak/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3 500,0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618,351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17,7%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619,021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23,4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99,9</w:t>
            </w:r>
          </w:p>
        </w:tc>
      </w:tr>
      <w:tr w:rsidR="00120200" w:rsidRPr="00D36254" w:rsidTr="008E5A2A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>ЗАДОЛЖЕННОСТЬ И ПЕРЕРАСЧЁТЫ ПО ОТМЕНЁННЫМ НАЛОГАМ, СБОРАМ И ИНЫМ ОБЯЗЯТЕЛЬНЫМ ПЛАТЕЖАМ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/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3,033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0,0</w:t>
            </w:r>
          </w:p>
        </w:tc>
      </w:tr>
      <w:tr w:rsidR="00120200" w:rsidRPr="00D36254" w:rsidTr="008E5A2A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>ДОХОДЫ ОТ ИСПОЛЬЗОВАНИЯ ИМУЩЕСТВА, НАХОДЯЩЕГОСЯ В ГОС. И МУНИЦ.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20 100,0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6 441,576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32,0%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3,84%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4 773,066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135,0</w:t>
            </w:r>
          </w:p>
        </w:tc>
      </w:tr>
      <w:tr w:rsidR="00120200" w:rsidRPr="00D36254" w:rsidTr="008E5A2A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3 500,0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335,523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9,6%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0,20%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429,822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12,3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78,1</w:t>
            </w:r>
          </w:p>
        </w:tc>
      </w:tr>
      <w:tr w:rsidR="00120200" w:rsidRPr="00D36254" w:rsidTr="008E5A2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1 290,933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29,386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4 393,0</w:t>
            </w:r>
          </w:p>
        </w:tc>
      </w:tr>
      <w:tr w:rsidR="00120200" w:rsidRPr="00D36254" w:rsidTr="008E5A2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23 050,0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4 660,663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20,2%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2,78%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5 326,285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30,4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87,5</w:t>
            </w:r>
          </w:p>
        </w:tc>
      </w:tr>
      <w:tr w:rsidR="00120200" w:rsidRPr="00D36254" w:rsidTr="008E5A2A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3 500,0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977,447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27,9%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0,58%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653,476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26,1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149,6</w:t>
            </w:r>
          </w:p>
        </w:tc>
      </w:tr>
      <w:tr w:rsidR="00120200" w:rsidRPr="00D36254" w:rsidTr="00F77162">
        <w:trPr>
          <w:trHeight w:val="5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F77162" w:rsidRDefault="00120200" w:rsidP="008E5A2A">
            <w:pPr>
              <w:rPr>
                <w:sz w:val="22"/>
              </w:rPr>
            </w:pPr>
            <w:r w:rsidRPr="00F77162">
              <w:rPr>
                <w:sz w:val="22"/>
              </w:rPr>
              <w:t xml:space="preserve">ПРОЧИЕ НЕНАЛОГОВЫЕ ДОХОДЫ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300,439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0,18%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30,202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</w:tr>
      <w:tr w:rsidR="00120200" w:rsidRPr="00D36254" w:rsidTr="008E5A2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F77162">
              <w:rPr>
                <w:sz w:val="22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319 993,630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75 201,444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23,5%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44,80%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41 454,450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181,4</w:t>
            </w:r>
          </w:p>
        </w:tc>
      </w:tr>
      <w:tr w:rsidR="00120200" w:rsidRPr="00D36254" w:rsidTr="008E5A2A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lastRenderedPageBreak/>
              <w:t xml:space="preserve">Безвозмездные поступления от других бюджетов бюджетной системы РФ, кроме бюджетов </w:t>
            </w:r>
            <w:proofErr w:type="spellStart"/>
            <w:r w:rsidRPr="004E06B2">
              <w:t>гос</w:t>
            </w:r>
            <w:proofErr w:type="gramStart"/>
            <w:r w:rsidRPr="004E06B2">
              <w:t>.в</w:t>
            </w:r>
            <w:proofErr w:type="gramEnd"/>
            <w:r w:rsidRPr="004E06B2">
              <w:t>небюджетных</w:t>
            </w:r>
            <w:proofErr w:type="spellEnd"/>
            <w:r w:rsidRPr="004E06B2">
              <w:t xml:space="preserve"> фондов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319 993,630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75 201,444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23,5%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44,80%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41 454,450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181,4</w:t>
            </w:r>
          </w:p>
        </w:tc>
      </w:tr>
      <w:tr w:rsidR="00120200" w:rsidRPr="00D36254" w:rsidTr="008E5A2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Дотации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1 577,0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393,0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24,9%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0,23%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399,0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24,9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98,5</w:t>
            </w:r>
          </w:p>
        </w:tc>
      </w:tr>
      <w:tr w:rsidR="00120200" w:rsidRPr="00D36254" w:rsidTr="008E5A2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-18 591,071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-18,240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</w:tr>
      <w:tr w:rsidR="00120200" w:rsidRPr="00D36254" w:rsidTr="008E5A2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Субвенции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318 416,63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93 399,515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29,3%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55,64%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41 073,690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22,8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227,4</w:t>
            </w:r>
          </w:p>
        </w:tc>
      </w:tr>
      <w:tr w:rsidR="00120200" w:rsidRPr="00D36254" w:rsidTr="008E5A2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0</w:t>
            </w:r>
          </w:p>
        </w:tc>
      </w:tr>
      <w:tr w:rsidR="00120200" w:rsidRPr="00D36254" w:rsidTr="008E5A2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ИТОГО ДОХОДОВ: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757 448,630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167 850,706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22,2%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175 471,168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28,40%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95,7</w:t>
            </w:r>
          </w:p>
        </w:tc>
      </w:tr>
      <w:tr w:rsidR="00120200" w:rsidRPr="00D36254" w:rsidTr="008E3944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Всего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757 448,630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167 850,706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22,2%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175 471,168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28,40%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95,7</w:t>
            </w:r>
          </w:p>
        </w:tc>
      </w:tr>
      <w:tr w:rsidR="00120200" w:rsidRPr="00D36254" w:rsidTr="008E5A2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319 993,630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75 201,444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23,5%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41 454,450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200" w:rsidRPr="004E06B2" w:rsidRDefault="00120200" w:rsidP="008E5A2A">
            <w:r w:rsidRPr="004E06B2">
              <w:t>22,80%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00" w:rsidRPr="004E06B2" w:rsidRDefault="00120200" w:rsidP="008E5A2A">
            <w:r w:rsidRPr="004E06B2">
              <w:t>181,4</w:t>
            </w:r>
          </w:p>
        </w:tc>
      </w:tr>
    </w:tbl>
    <w:p w:rsidR="00851D5E" w:rsidRDefault="00851D5E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815B7" w:rsidRDefault="005815B7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815B7" w:rsidRDefault="005815B7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A41F08" w:rsidRDefault="00A41F08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A41F08" w:rsidRDefault="00A41F08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4C24AC" w:rsidRDefault="00A01517" w:rsidP="00851D5E">
      <w:pPr>
        <w:tabs>
          <w:tab w:val="left" w:pos="5103"/>
          <w:tab w:val="left" w:pos="7797"/>
        </w:tabs>
        <w:spacing w:after="100" w:afterAutospacing="1" w:line="276" w:lineRule="auto"/>
      </w:pPr>
      <w:r>
        <w:tab/>
      </w:r>
      <w:r>
        <w:tab/>
      </w:r>
      <w:r>
        <w:tab/>
      </w:r>
    </w:p>
    <w:p w:rsidR="005815B7" w:rsidRDefault="00A01517" w:rsidP="00851D5E">
      <w:pPr>
        <w:tabs>
          <w:tab w:val="left" w:pos="5103"/>
          <w:tab w:val="left" w:pos="7797"/>
        </w:tabs>
        <w:spacing w:after="100" w:afterAutospacing="1" w:line="276" w:lineRule="auto"/>
      </w:pPr>
      <w:r>
        <w:lastRenderedPageBreak/>
        <w:tab/>
      </w:r>
      <w:r>
        <w:tab/>
      </w:r>
      <w:r>
        <w:tab/>
      </w:r>
      <w:r w:rsidRPr="00A01517">
        <w:t>Приложение № 3 к Заключению КСП</w:t>
      </w:r>
    </w:p>
    <w:tbl>
      <w:tblPr>
        <w:tblW w:w="16149" w:type="dxa"/>
        <w:tblInd w:w="93" w:type="dxa"/>
        <w:tblLook w:val="04A0" w:firstRow="1" w:lastRow="0" w:firstColumn="1" w:lastColumn="0" w:noHBand="0" w:noVBand="1"/>
      </w:tblPr>
      <w:tblGrid>
        <w:gridCol w:w="4268"/>
        <w:gridCol w:w="1860"/>
        <w:gridCol w:w="1820"/>
        <w:gridCol w:w="1660"/>
        <w:gridCol w:w="1420"/>
        <w:gridCol w:w="491"/>
        <w:gridCol w:w="1023"/>
        <w:gridCol w:w="431"/>
        <w:gridCol w:w="1217"/>
        <w:gridCol w:w="974"/>
        <w:gridCol w:w="935"/>
        <w:gridCol w:w="50"/>
      </w:tblGrid>
      <w:tr w:rsidR="00B37DB0" w:rsidRPr="00B37DB0" w:rsidTr="00AC4C44">
        <w:trPr>
          <w:gridAfter w:val="1"/>
          <w:wAfter w:w="50" w:type="dxa"/>
          <w:trHeight w:val="240"/>
        </w:trPr>
        <w:tc>
          <w:tcPr>
            <w:tcW w:w="16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DB0" w:rsidRDefault="00B37DB0" w:rsidP="00B37DB0">
            <w:pPr>
              <w:jc w:val="center"/>
              <w:rPr>
                <w:b/>
                <w:bCs/>
                <w:color w:val="000000"/>
              </w:rPr>
            </w:pPr>
            <w:r w:rsidRPr="00B37DB0">
              <w:rPr>
                <w:b/>
                <w:bCs/>
                <w:color w:val="000000"/>
              </w:rPr>
              <w:t xml:space="preserve">Анализ исполнения бюджета </w:t>
            </w:r>
            <w:proofErr w:type="spellStart"/>
            <w:r w:rsidRPr="00B37DB0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B37DB0">
              <w:rPr>
                <w:b/>
                <w:bCs/>
                <w:color w:val="000000"/>
              </w:rPr>
              <w:t xml:space="preserve"> городского округа по расходам за 1 квартал 201</w:t>
            </w:r>
            <w:r w:rsidR="00A01517">
              <w:rPr>
                <w:b/>
                <w:bCs/>
                <w:color w:val="000000"/>
              </w:rPr>
              <w:t>4</w:t>
            </w:r>
            <w:r w:rsidRPr="00B37DB0">
              <w:rPr>
                <w:b/>
                <w:bCs/>
                <w:color w:val="000000"/>
              </w:rPr>
              <w:t xml:space="preserve"> года</w:t>
            </w:r>
          </w:p>
          <w:p w:rsidR="00AA5AFF" w:rsidRDefault="00AA5AFF" w:rsidP="00B37DB0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4364" w:type="dxa"/>
              <w:tblLook w:val="04A0" w:firstRow="1" w:lastRow="0" w:firstColumn="1" w:lastColumn="0" w:noHBand="0" w:noVBand="1"/>
            </w:tblPr>
            <w:tblGrid>
              <w:gridCol w:w="4150"/>
              <w:gridCol w:w="981"/>
              <w:gridCol w:w="1287"/>
              <w:gridCol w:w="1559"/>
              <w:gridCol w:w="1418"/>
              <w:gridCol w:w="1275"/>
              <w:gridCol w:w="1134"/>
              <w:gridCol w:w="1276"/>
              <w:gridCol w:w="642"/>
              <w:gridCol w:w="642"/>
            </w:tblGrid>
            <w:tr w:rsidR="00AA5AFF" w:rsidRPr="00AA5AFF" w:rsidTr="00AA5AFF">
              <w:trPr>
                <w:trHeight w:val="1535"/>
              </w:trPr>
              <w:tc>
                <w:tcPr>
                  <w:tcW w:w="41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Наименование разделов, подразделов классификации расходов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 xml:space="preserve">Код раздела, подраздела </w:t>
                  </w:r>
                  <w:proofErr w:type="spellStart"/>
                  <w:proofErr w:type="gramStart"/>
                  <w:r w:rsidRPr="00AA5AFF">
                    <w:rPr>
                      <w:color w:val="000000"/>
                      <w:sz w:val="16"/>
                      <w:szCs w:val="16"/>
                    </w:rPr>
                    <w:t>классифи-кации</w:t>
                  </w:r>
                  <w:proofErr w:type="spellEnd"/>
                  <w:proofErr w:type="gramEnd"/>
                  <w:r w:rsidRPr="00AA5AFF">
                    <w:rPr>
                      <w:color w:val="000000"/>
                      <w:sz w:val="16"/>
                      <w:szCs w:val="16"/>
                    </w:rPr>
                    <w:t xml:space="preserve"> расходов</w:t>
                  </w:r>
                </w:p>
              </w:tc>
              <w:tc>
                <w:tcPr>
                  <w:tcW w:w="12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Исполнение на 01.04.2013 год,</w:t>
                  </w:r>
                </w:p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тыс. рублей</w:t>
                  </w:r>
                  <w:r w:rsidRPr="00AA5AF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AA5AFF">
                    <w:rPr>
                      <w:sz w:val="16"/>
                      <w:szCs w:val="16"/>
                    </w:rPr>
                    <w:t>Утверждённый план на 01.04.2014 г. (решение Думы от 21.03.2014 г. № 222,</w:t>
                  </w:r>
                  <w:r>
                    <w:rPr>
                      <w:sz w:val="16"/>
                      <w:szCs w:val="16"/>
                    </w:rPr>
                    <w:t xml:space="preserve"> тыс. рублей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 по сводной бюджетной росписи на 01.04.2014г</w:t>
                  </w:r>
                  <w:r>
                    <w:rPr>
                      <w:color w:val="000000"/>
                      <w:sz w:val="16"/>
                      <w:szCs w:val="16"/>
                    </w:rPr>
                    <w:t>, тыс. рублей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Исполнение на 01.04.2014 г.,</w:t>
                  </w:r>
                  <w:r>
                    <w:rPr>
                      <w:sz w:val="16"/>
                      <w:szCs w:val="16"/>
                    </w:rPr>
                    <w:t xml:space="preserve"> тыс. рублей</w:t>
                  </w:r>
                  <w:r w:rsidRPr="00AA5AF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 xml:space="preserve">   Исполнено </w:t>
                  </w:r>
                  <w:proofErr w:type="gramStart"/>
                  <w:r w:rsidRPr="00AA5AFF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AA5AFF">
                    <w:rPr>
                      <w:sz w:val="16"/>
                      <w:szCs w:val="16"/>
                    </w:rPr>
                    <w:t xml:space="preserve"> %</w:t>
                  </w:r>
                  <w:r>
                    <w:rPr>
                      <w:sz w:val="16"/>
                      <w:szCs w:val="16"/>
                    </w:rPr>
                    <w:t xml:space="preserve"> к факту 1 квартала 2013 года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 xml:space="preserve">Исполнено </w:t>
                  </w:r>
                  <w:proofErr w:type="gramStart"/>
                  <w:r w:rsidRPr="00AA5AFF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AA5AFF">
                    <w:rPr>
                      <w:sz w:val="16"/>
                      <w:szCs w:val="16"/>
                    </w:rPr>
                    <w:t xml:space="preserve"> %</w:t>
                  </w:r>
                  <w:r>
                    <w:rPr>
                      <w:sz w:val="16"/>
                      <w:szCs w:val="16"/>
                    </w:rPr>
                    <w:t xml:space="preserve"> к плану 2014 года (6/5*100)</w:t>
                  </w:r>
                </w:p>
              </w:tc>
              <w:tc>
                <w:tcPr>
                  <w:tcW w:w="12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Структура фактических расходов, %</w:t>
                  </w:r>
                </w:p>
              </w:tc>
            </w:tr>
            <w:tr w:rsidR="00AA5AFF" w:rsidRPr="00AA5AFF" w:rsidTr="00AA5AFF">
              <w:trPr>
                <w:trHeight w:val="57"/>
              </w:trPr>
              <w:tc>
                <w:tcPr>
                  <w:tcW w:w="41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gridSpan w:val="2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AFF" w:rsidRPr="00AA5AFF" w:rsidRDefault="00AA5AFF" w:rsidP="00AA5AF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A5AFF" w:rsidRPr="00AA5AFF" w:rsidTr="00AA5AFF">
              <w:trPr>
                <w:trHeight w:val="582"/>
              </w:trPr>
              <w:tc>
                <w:tcPr>
                  <w:tcW w:w="41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5AFF" w:rsidRPr="00AA5AFF" w:rsidRDefault="00AA5AFF" w:rsidP="00AA5AF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 xml:space="preserve">На 01.04. 2013г. 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На 01.04.  2014г.</w:t>
                  </w:r>
                </w:p>
              </w:tc>
            </w:tr>
            <w:tr w:rsidR="00AA5AFF" w:rsidRPr="00AA5AFF" w:rsidTr="00AA5AFF">
              <w:trPr>
                <w:trHeight w:val="24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center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AA5AFF" w:rsidRPr="00AA5AFF" w:rsidTr="00AA5AFF">
              <w:trPr>
                <w:trHeight w:val="22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17 810,924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87 262,638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87 262,638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16 469,745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18,9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9,9</w:t>
                  </w:r>
                </w:p>
              </w:tc>
            </w:tr>
            <w:tr w:rsidR="00AA5AFF" w:rsidRPr="00AA5AFF" w:rsidTr="00564ACB">
              <w:trPr>
                <w:trHeight w:val="551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182,749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1 532,0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1 532,0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283,912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155,4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18,5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0,2</w:t>
                  </w:r>
                </w:p>
              </w:tc>
            </w:tr>
            <w:tr w:rsidR="00AA5AFF" w:rsidRPr="00AA5AFF" w:rsidTr="00564ACB">
              <w:trPr>
                <w:trHeight w:val="518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477,182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4 891,5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4 891,5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937,229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196,4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19,2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0,6</w:t>
                  </w:r>
                </w:p>
              </w:tc>
            </w:tr>
            <w:tr w:rsidR="00AA5AFF" w:rsidRPr="00AA5AFF" w:rsidTr="00564ACB">
              <w:trPr>
                <w:trHeight w:val="71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538,586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2 863,62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2 863,62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350,055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12,2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0,2</w:t>
                  </w:r>
                </w:p>
              </w:tc>
            </w:tr>
            <w:tr w:rsidR="00AA5AFF" w:rsidRPr="00AA5AFF" w:rsidTr="00AA5AFF">
              <w:trPr>
                <w:trHeight w:val="27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Судебная система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564ACB">
              <w:trPr>
                <w:trHeight w:val="52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2 032,826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11 215,7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11 215,7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1 986,177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97,7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17,7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1,2</w:t>
                  </w:r>
                </w:p>
              </w:tc>
            </w:tr>
            <w:tr w:rsidR="00AA5AFF" w:rsidRPr="00AA5AFF" w:rsidTr="00AA5AFF">
              <w:trPr>
                <w:trHeight w:val="25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AA5AFF">
              <w:trPr>
                <w:trHeight w:val="25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Другие общегосударственные расходы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14 579,581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66 659,818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66 659,818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12 912,372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88,6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19,4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8,5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7,8</w:t>
                  </w:r>
                </w:p>
              </w:tc>
            </w:tr>
            <w:tr w:rsidR="00AA5AFF" w:rsidRPr="00AA5AFF" w:rsidTr="00AA5AFF">
              <w:trPr>
                <w:trHeight w:val="42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600,461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470,0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0,35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564ACB">
              <w:trPr>
                <w:trHeight w:val="56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598,561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AA5AFF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 xml:space="preserve">Обеспечение пожарной безопасности 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220,0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0,001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AA5AFF">
              <w:trPr>
                <w:trHeight w:val="22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1 161,331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20 324,134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20 324,134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AA5AFF">
              <w:trPr>
                <w:trHeight w:val="22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15 194,134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15 194,134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564ACB">
              <w:trPr>
                <w:trHeight w:val="296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1 161,331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5 130,0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5 130,0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AA5AFF">
              <w:trPr>
                <w:trHeight w:val="25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3 258,979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67 556,645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67 556,645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24 772,159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760,1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14,9</w:t>
                  </w:r>
                </w:p>
              </w:tc>
            </w:tr>
            <w:tr w:rsidR="00AA5AFF" w:rsidRPr="00AA5AFF" w:rsidTr="00AA5AFF">
              <w:trPr>
                <w:trHeight w:val="27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48 466,027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48 466,027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23 559,667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AA5AFF" w:rsidRPr="00AA5AFF" w:rsidTr="00AA5AFF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1 936,998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1 936,998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0,01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AA5AFF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2 062,416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12 400,0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12 400,0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219,418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0,1</w:t>
                  </w:r>
                </w:p>
              </w:tc>
            </w:tr>
            <w:tr w:rsidR="00AA5AFF" w:rsidRPr="00AA5AFF" w:rsidTr="00AA5AFF">
              <w:trPr>
                <w:trHeight w:val="49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1 174,063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4 753,62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4 753,62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993,074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84,6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20,9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0,6</w:t>
                  </w:r>
                </w:p>
              </w:tc>
            </w:tr>
            <w:tr w:rsidR="00AA5AFF" w:rsidRPr="00AA5AFF" w:rsidTr="00AA5AFF">
              <w:trPr>
                <w:trHeight w:val="25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0700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129 151,043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535 527,50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535 527,50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106 547,352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82,5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19,9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75,4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64,3</w:t>
                  </w:r>
                </w:p>
              </w:tc>
            </w:tr>
            <w:tr w:rsidR="00AA5AFF" w:rsidRPr="00AA5AFF" w:rsidTr="00AA5AFF">
              <w:trPr>
                <w:trHeight w:val="24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53 096,598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218 566,87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218 566,87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49 683,101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93,6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22,7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30,0</w:t>
                  </w:r>
                </w:p>
              </w:tc>
            </w:tr>
            <w:tr w:rsidR="00AA5AFF" w:rsidRPr="00AA5AFF" w:rsidTr="00AA5AFF">
              <w:trPr>
                <w:trHeight w:val="27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71 475,956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299 284,09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299 284,09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53 382,931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17,8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41,7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32,2</w:t>
                  </w:r>
                </w:p>
              </w:tc>
            </w:tr>
            <w:tr w:rsidR="00AA5AFF" w:rsidRPr="00AA5AFF" w:rsidTr="00AA5AFF">
              <w:trPr>
                <w:trHeight w:val="25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2 961,0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2 961,0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0,003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AA5AFF">
              <w:trPr>
                <w:trHeight w:val="27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4 573,489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14 715,54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14 715,54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3 481,320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76,1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23,7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2,1</w:t>
                  </w:r>
                </w:p>
              </w:tc>
            </w:tr>
            <w:tr w:rsidR="00AA5AFF" w:rsidRPr="00AA5AFF" w:rsidTr="00AA5AFF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13 703,712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76 213,3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76 213,3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14 466,994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105,6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19,0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8,7</w:t>
                  </w:r>
                </w:p>
              </w:tc>
            </w:tr>
            <w:tr w:rsidR="00AA5AFF" w:rsidRPr="00AA5AFF" w:rsidTr="00AA5AFF">
              <w:trPr>
                <w:trHeight w:val="27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 xml:space="preserve">Культура 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12 833,46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69 948,7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69 948,7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13 279,210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103,5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19,0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8,0</w:t>
                  </w:r>
                </w:p>
              </w:tc>
            </w:tr>
            <w:tr w:rsidR="00AA5AFF" w:rsidRPr="00AA5AFF" w:rsidTr="00AA5AFF">
              <w:trPr>
                <w:trHeight w:val="25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Другие вопросы в области культуры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870,252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6 264,6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6 264,6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1 187,784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136,5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19,0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0,7</w:t>
                  </w:r>
                </w:p>
              </w:tc>
            </w:tr>
            <w:tr w:rsidR="00AA5AFF" w:rsidRPr="00AA5AFF" w:rsidTr="00AA5AFF">
              <w:trPr>
                <w:trHeight w:val="24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1 849,307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6 487,0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6 487,0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1 349,076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73,0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20,8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0,8</w:t>
                  </w:r>
                </w:p>
              </w:tc>
            </w:tr>
            <w:tr w:rsidR="00AA5AFF" w:rsidRPr="00AA5AFF" w:rsidTr="00AA5AFF">
              <w:trPr>
                <w:trHeight w:val="22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74,307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AA5AFF">
              <w:trPr>
                <w:trHeight w:val="24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1 775,0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5 977,0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5 977,0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1 349,1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76,0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22,6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0,8</w:t>
                  </w:r>
                </w:p>
              </w:tc>
            </w:tr>
            <w:tr w:rsidR="00AA5AFF" w:rsidRPr="00AA5AFF" w:rsidTr="00AA5AFF">
              <w:trPr>
                <w:trHeight w:val="22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3 605,476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17 251,14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17 251,14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2 148,091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59,6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12,5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A5AFF">
                    <w:rPr>
                      <w:b/>
                      <w:bCs/>
                      <w:color w:val="000000"/>
                      <w:sz w:val="14"/>
                      <w:szCs w:val="14"/>
                    </w:rPr>
                    <w:t>2,1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1,3</w:t>
                  </w:r>
                </w:p>
              </w:tc>
            </w:tr>
            <w:tr w:rsidR="00AA5AFF" w:rsidRPr="00AA5AFF" w:rsidTr="00AA5AFF">
              <w:trPr>
                <w:trHeight w:val="22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3 322,47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16 424,0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16 424,0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2 148,091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64,7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13,1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1,3</w:t>
                  </w:r>
                </w:p>
              </w:tc>
            </w:tr>
            <w:tr w:rsidR="00AA5AFF" w:rsidRPr="00AA5AFF" w:rsidTr="00AA5AFF">
              <w:trPr>
                <w:trHeight w:val="24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283,006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827,140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827,140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AA5AFF">
              <w:trPr>
                <w:trHeight w:val="390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1300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242,891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AA5AFF">
              <w:trPr>
                <w:trHeight w:val="46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242,891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1 000,0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1 000,0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A5AFF" w:rsidRPr="00AA5AFF" w:rsidTr="00AA5AFF">
              <w:trPr>
                <w:trHeight w:val="46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 "</w:t>
                  </w:r>
                  <w:proofErr w:type="gramStart"/>
                  <w:r w:rsidRPr="00AA5AFF">
                    <w:rPr>
                      <w:color w:val="000000"/>
                      <w:sz w:val="16"/>
                      <w:szCs w:val="16"/>
                    </w:rPr>
                    <w:t>-"</w:t>
                  </w:r>
                  <w:proofErr w:type="gramEnd"/>
                  <w:r w:rsidRPr="00AA5AFF">
                    <w:rPr>
                      <w:color w:val="000000"/>
                      <w:sz w:val="16"/>
                      <w:szCs w:val="16"/>
                    </w:rPr>
                    <w:t xml:space="preserve"> , профицит "+")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color w:val="000000"/>
                      <w:sz w:val="16"/>
                      <w:szCs w:val="16"/>
                    </w:rPr>
                    <w:t>0450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-7 721,738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3F564A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-</w:t>
                  </w:r>
                  <w:r w:rsidR="003F564A">
                    <w:rPr>
                      <w:sz w:val="16"/>
                      <w:szCs w:val="16"/>
                    </w:rPr>
                    <w:t>54673,727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3F564A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-</w:t>
                  </w:r>
                  <w:r w:rsidR="003F564A">
                    <w:rPr>
                      <w:sz w:val="16"/>
                      <w:szCs w:val="16"/>
                    </w:rPr>
                    <w:t>54673,727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2712C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2097,289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2712C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2712CF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2712C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2712CF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sz w:val="16"/>
                      <w:szCs w:val="16"/>
                    </w:rPr>
                  </w:pPr>
                  <w:r w:rsidRPr="00AA5AFF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AA5AFF" w:rsidRPr="00AA5AFF" w:rsidTr="00AA5AFF">
              <w:trPr>
                <w:trHeight w:val="225"/>
              </w:trPr>
              <w:tc>
                <w:tcPr>
                  <w:tcW w:w="4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расходы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171 384,124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812 092,357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812 092,357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color w:val="000000"/>
                      <w:sz w:val="16"/>
                      <w:szCs w:val="16"/>
                    </w:rPr>
                    <w:t>165 753,417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96,7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20,4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AFF" w:rsidRPr="00AA5AFF" w:rsidRDefault="00AA5AFF" w:rsidP="00AA5AFF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A5AFF">
                    <w:rPr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AA5AFF" w:rsidRDefault="00AA5AFF" w:rsidP="00AA5AFF">
            <w:pPr>
              <w:ind w:firstLine="758"/>
              <w:rPr>
                <w:b/>
                <w:bCs/>
                <w:color w:val="000000"/>
              </w:rPr>
            </w:pPr>
          </w:p>
          <w:p w:rsidR="00AA5AFF" w:rsidRDefault="00AA5AFF" w:rsidP="00B37DB0">
            <w:pPr>
              <w:jc w:val="center"/>
              <w:rPr>
                <w:b/>
                <w:bCs/>
                <w:color w:val="000000"/>
              </w:rPr>
            </w:pPr>
          </w:p>
          <w:p w:rsidR="00AA5AFF" w:rsidRDefault="00AA5AFF" w:rsidP="00B37DB0">
            <w:pPr>
              <w:jc w:val="center"/>
              <w:rPr>
                <w:b/>
                <w:bCs/>
                <w:color w:val="000000"/>
              </w:rPr>
            </w:pPr>
          </w:p>
          <w:p w:rsidR="00AA5AFF" w:rsidRDefault="00AA5AFF" w:rsidP="00B37DB0">
            <w:pPr>
              <w:jc w:val="center"/>
              <w:rPr>
                <w:b/>
                <w:bCs/>
                <w:color w:val="000000"/>
              </w:rPr>
            </w:pPr>
          </w:p>
          <w:p w:rsidR="00AA5AFF" w:rsidRDefault="00AA5AFF" w:rsidP="00B37DB0">
            <w:pPr>
              <w:jc w:val="center"/>
              <w:rPr>
                <w:b/>
                <w:bCs/>
                <w:color w:val="000000"/>
              </w:rPr>
            </w:pPr>
          </w:p>
          <w:p w:rsidR="00AA5AFF" w:rsidRDefault="00AA5AFF" w:rsidP="00B37DB0">
            <w:pPr>
              <w:jc w:val="center"/>
              <w:rPr>
                <w:b/>
                <w:bCs/>
                <w:color w:val="000000"/>
              </w:rPr>
            </w:pPr>
          </w:p>
          <w:p w:rsidR="00AA5AFF" w:rsidRDefault="00AA5AFF" w:rsidP="00B37DB0">
            <w:pPr>
              <w:jc w:val="center"/>
              <w:rPr>
                <w:b/>
                <w:bCs/>
                <w:color w:val="000000"/>
              </w:rPr>
            </w:pPr>
          </w:p>
          <w:p w:rsidR="00AA5AFF" w:rsidRDefault="00AA5AFF" w:rsidP="00B37DB0">
            <w:pPr>
              <w:jc w:val="center"/>
              <w:rPr>
                <w:b/>
                <w:bCs/>
                <w:color w:val="000000"/>
              </w:rPr>
            </w:pPr>
          </w:p>
          <w:p w:rsidR="00B37DB0" w:rsidRPr="00B37DB0" w:rsidRDefault="00B37DB0" w:rsidP="00B37D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57EA" w:rsidRPr="002B57EA" w:rsidTr="00AC4C4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AC4C44">
            <w:pPr>
              <w:rPr>
                <w:color w:val="000000"/>
              </w:rPr>
            </w:pPr>
            <w:r w:rsidRPr="002B57EA">
              <w:rPr>
                <w:color w:val="000000"/>
              </w:rPr>
              <w:t xml:space="preserve">Приложение № </w:t>
            </w:r>
            <w:r w:rsidRPr="002B57EA">
              <w:t>4</w:t>
            </w:r>
            <w:r w:rsidRPr="002B57EA">
              <w:rPr>
                <w:color w:val="000000"/>
              </w:rPr>
              <w:t xml:space="preserve"> к Заключению КСП ДГО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57EA" w:rsidRPr="002B57EA" w:rsidTr="00AC4C44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57EA" w:rsidRPr="002B57EA" w:rsidTr="00AC4C44">
        <w:trPr>
          <w:trHeight w:val="300"/>
        </w:trPr>
        <w:tc>
          <w:tcPr>
            <w:tcW w:w="15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AC4C44">
            <w:pPr>
              <w:jc w:val="center"/>
              <w:rPr>
                <w:b/>
                <w:color w:val="000000"/>
              </w:rPr>
            </w:pPr>
            <w:r w:rsidRPr="002B57EA">
              <w:rPr>
                <w:b/>
                <w:color w:val="000000"/>
              </w:rPr>
              <w:t>Анализ исполнения бюджета ДГО на 01.04.201</w:t>
            </w:r>
            <w:r w:rsidR="00AC4C44">
              <w:rPr>
                <w:b/>
                <w:color w:val="000000"/>
              </w:rPr>
              <w:t>4</w:t>
            </w:r>
            <w:r w:rsidRPr="002B57EA">
              <w:rPr>
                <w:b/>
                <w:color w:val="000000"/>
              </w:rPr>
              <w:t xml:space="preserve"> г. по главным распорядителям бюджетных средств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57EA" w:rsidRPr="002B57EA" w:rsidTr="00AC4C44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2B57EA">
              <w:rPr>
                <w:color w:val="000000"/>
                <w:sz w:val="22"/>
                <w:szCs w:val="22"/>
              </w:rPr>
              <w:t>ыс. руб.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EA" w:rsidRPr="002B57EA" w:rsidRDefault="002B57EA" w:rsidP="002B5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4C44" w:rsidRPr="00AC4C44" w:rsidTr="00AC4C44">
        <w:trPr>
          <w:gridAfter w:val="3"/>
          <w:wAfter w:w="1959" w:type="dxa"/>
          <w:trHeight w:val="51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0"/>
                <w:szCs w:val="20"/>
              </w:rPr>
            </w:pPr>
            <w:r w:rsidRPr="00AC4C44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0"/>
                <w:szCs w:val="20"/>
              </w:rPr>
            </w:pPr>
            <w:r w:rsidRPr="00AC4C44">
              <w:rPr>
                <w:color w:val="000000"/>
                <w:sz w:val="20"/>
                <w:szCs w:val="20"/>
              </w:rPr>
              <w:t xml:space="preserve">Сумма расходов бюджета (назначено) на 2014 год в </w:t>
            </w:r>
            <w:proofErr w:type="spellStart"/>
            <w:r w:rsidRPr="00AC4C44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AC4C4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C4C44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AC4C4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0"/>
                <w:szCs w:val="20"/>
              </w:rPr>
            </w:pPr>
            <w:r w:rsidRPr="00AC4C44">
              <w:rPr>
                <w:color w:val="000000"/>
                <w:sz w:val="20"/>
                <w:szCs w:val="20"/>
              </w:rPr>
              <w:t>Исполнено на 01.04.2014 г.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0"/>
                <w:szCs w:val="20"/>
              </w:rPr>
            </w:pPr>
            <w:r w:rsidRPr="00AC4C44">
              <w:rPr>
                <w:color w:val="000000"/>
                <w:sz w:val="20"/>
                <w:szCs w:val="20"/>
              </w:rPr>
              <w:t xml:space="preserve">Абсолютное отклонение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0"/>
                <w:szCs w:val="20"/>
              </w:rPr>
            </w:pPr>
            <w:r w:rsidRPr="00AC4C44">
              <w:rPr>
                <w:color w:val="000000"/>
                <w:sz w:val="20"/>
                <w:szCs w:val="20"/>
              </w:rPr>
              <w:t>Относительное отклонение</w:t>
            </w:r>
            <w:proofErr w:type="gramStart"/>
            <w:r w:rsidRPr="00AC4C44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4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в расходах по исполне</w:t>
            </w:r>
            <w:r w:rsidRPr="00AC4C44">
              <w:rPr>
                <w:color w:val="000000"/>
                <w:sz w:val="20"/>
                <w:szCs w:val="20"/>
              </w:rPr>
              <w:t>нию</w:t>
            </w:r>
          </w:p>
        </w:tc>
      </w:tr>
      <w:tr w:rsidR="00AC4C44" w:rsidRPr="00AC4C44" w:rsidTr="00AC4C44">
        <w:trPr>
          <w:gridAfter w:val="3"/>
          <w:wAfter w:w="1959" w:type="dxa"/>
          <w:trHeight w:val="147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0"/>
                <w:szCs w:val="20"/>
              </w:rPr>
            </w:pPr>
            <w:r w:rsidRPr="00AC4C44">
              <w:rPr>
                <w:color w:val="000000"/>
                <w:sz w:val="20"/>
                <w:szCs w:val="20"/>
              </w:rPr>
              <w:t>По решению Думы ДГО от 21.03.2013г. № 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0"/>
                <w:szCs w:val="20"/>
              </w:rPr>
            </w:pPr>
            <w:r w:rsidRPr="00AC4C44">
              <w:rPr>
                <w:color w:val="000000"/>
                <w:sz w:val="20"/>
                <w:szCs w:val="20"/>
              </w:rPr>
              <w:t>По данным сводной бюджетной росписи на 01.04.2014г.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0"/>
                <w:szCs w:val="20"/>
              </w:rPr>
            </w:pPr>
          </w:p>
        </w:tc>
      </w:tr>
      <w:tr w:rsidR="00AC4C44" w:rsidRPr="00AC4C44" w:rsidTr="00AC4C44">
        <w:trPr>
          <w:gridAfter w:val="3"/>
          <w:wAfter w:w="1959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5 (4 - 3)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6 (4/3)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7</w:t>
            </w:r>
          </w:p>
        </w:tc>
      </w:tr>
      <w:tr w:rsidR="00AC4C44" w:rsidRPr="00AC4C44" w:rsidTr="00AC4C44">
        <w:trPr>
          <w:gridAfter w:val="3"/>
          <w:wAfter w:w="1959" w:type="dxa"/>
          <w:trHeight w:val="6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AC4C44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AC4C44">
              <w:rPr>
                <w:color w:val="000000"/>
                <w:sz w:val="22"/>
                <w:szCs w:val="22"/>
              </w:rPr>
              <w:t xml:space="preserve"> городского округа Приморского края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9 876,178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9 876,178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1 646,889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-8 229,289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16,7%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1,0%</w:t>
            </w:r>
          </w:p>
        </w:tc>
      </w:tr>
      <w:tr w:rsidR="00AC4C44" w:rsidRPr="00AC4C44" w:rsidTr="00AC4C44">
        <w:trPr>
          <w:gridAfter w:val="3"/>
          <w:wAfter w:w="1959" w:type="dxa"/>
          <w:trHeight w:val="47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AC4C44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AC4C44">
              <w:rPr>
                <w:color w:val="000000"/>
                <w:sz w:val="22"/>
                <w:szCs w:val="22"/>
              </w:rPr>
              <w:t xml:space="preserve"> городского округа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146 562,217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146 562,217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36 446,012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-110 116,205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24,9%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22,0%</w:t>
            </w:r>
          </w:p>
        </w:tc>
      </w:tr>
      <w:tr w:rsidR="00AC4C44" w:rsidRPr="00AC4C44" w:rsidTr="00AC4C44">
        <w:trPr>
          <w:gridAfter w:val="3"/>
          <w:wAfter w:w="1959" w:type="dxa"/>
          <w:trHeight w:val="65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AC4C44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AC4C44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527 473,600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527 473,600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104 159,846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-423 313,754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19,7%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62,8%</w:t>
            </w:r>
          </w:p>
        </w:tc>
      </w:tr>
      <w:tr w:rsidR="00AC4C44" w:rsidRPr="00AC4C44" w:rsidTr="00AC4C44">
        <w:trPr>
          <w:gridAfter w:val="3"/>
          <w:wAfter w:w="1959" w:type="dxa"/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 xml:space="preserve">Управление культуры, спорта и молодёжной политики администрации </w:t>
            </w:r>
            <w:proofErr w:type="spellStart"/>
            <w:r w:rsidRPr="00AC4C44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AC4C44">
              <w:rPr>
                <w:color w:val="000000"/>
                <w:sz w:val="22"/>
                <w:szCs w:val="22"/>
              </w:rPr>
              <w:t xml:space="preserve"> городского округа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107 065,340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107 065,340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20 351,667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-86 713,673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19,0%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12,3%</w:t>
            </w:r>
          </w:p>
        </w:tc>
      </w:tr>
      <w:tr w:rsidR="00AC4C44" w:rsidRPr="00AC4C44" w:rsidTr="00AC4C44">
        <w:trPr>
          <w:gridAfter w:val="3"/>
          <w:wAfter w:w="1959" w:type="dxa"/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 xml:space="preserve">Управление муниципального имущества администрации </w:t>
            </w:r>
            <w:proofErr w:type="spellStart"/>
            <w:r w:rsidRPr="00AC4C44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AC4C44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13 884,0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13 884,0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1 872,486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-12 011,514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13,5%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1,1%</w:t>
            </w:r>
          </w:p>
        </w:tc>
      </w:tr>
      <w:tr w:rsidR="00AC4C44" w:rsidRPr="00AC4C44" w:rsidTr="00AC4C44">
        <w:trPr>
          <w:gridAfter w:val="3"/>
          <w:wAfter w:w="1959" w:type="dxa"/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 xml:space="preserve">Дума </w:t>
            </w:r>
            <w:proofErr w:type="spellStart"/>
            <w:r w:rsidRPr="00AC4C44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AC4C44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4 891,5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4 891,5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937,229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-3 954,271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19,2%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0,6%</w:t>
            </w:r>
          </w:p>
        </w:tc>
      </w:tr>
      <w:tr w:rsidR="00AC4C44" w:rsidRPr="00AC4C44" w:rsidTr="00AC4C44">
        <w:trPr>
          <w:gridAfter w:val="3"/>
          <w:wAfter w:w="1959" w:type="dxa"/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 xml:space="preserve">Контрольно-счётная палата </w:t>
            </w:r>
            <w:proofErr w:type="spellStart"/>
            <w:r w:rsidRPr="00AC4C44">
              <w:rPr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AC4C44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2 339,522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2 339,522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339,288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-2 000,234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14,5%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0,2%</w:t>
            </w:r>
          </w:p>
        </w:tc>
      </w:tr>
      <w:tr w:rsidR="00AC4C44" w:rsidRPr="00AC4C44" w:rsidTr="00AC4C44">
        <w:trPr>
          <w:gridAfter w:val="3"/>
          <w:wAfter w:w="1959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4C4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C44">
              <w:rPr>
                <w:b/>
                <w:bCs/>
                <w:color w:val="000000"/>
                <w:sz w:val="22"/>
                <w:szCs w:val="22"/>
              </w:rPr>
              <w:t>812 092,357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C44">
              <w:rPr>
                <w:b/>
                <w:bCs/>
                <w:color w:val="000000"/>
                <w:sz w:val="22"/>
                <w:szCs w:val="22"/>
              </w:rPr>
              <w:t>812 092,357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C44">
              <w:rPr>
                <w:b/>
                <w:bCs/>
                <w:color w:val="000000"/>
                <w:sz w:val="22"/>
                <w:szCs w:val="22"/>
              </w:rPr>
              <w:t>165 753,417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C44">
              <w:rPr>
                <w:b/>
                <w:bCs/>
                <w:color w:val="000000"/>
                <w:sz w:val="22"/>
                <w:szCs w:val="22"/>
              </w:rPr>
              <w:t>-646 338,940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AC4C44" w:rsidP="00AC4C44">
            <w:pPr>
              <w:jc w:val="center"/>
              <w:rPr>
                <w:color w:val="000000"/>
                <w:sz w:val="22"/>
                <w:szCs w:val="22"/>
              </w:rPr>
            </w:pPr>
            <w:r w:rsidRPr="00AC4C44">
              <w:rPr>
                <w:color w:val="000000"/>
                <w:sz w:val="22"/>
                <w:szCs w:val="22"/>
              </w:rPr>
              <w:t>20,4%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C44" w:rsidRPr="00AC4C44" w:rsidRDefault="00B21B7E" w:rsidP="00AC4C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C4C44" w:rsidRPr="00AC4C44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AC4C44" w:rsidRDefault="00AC4C44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5457A1" w:rsidRDefault="00707AA0" w:rsidP="00CA60F0">
      <w:pPr>
        <w:tabs>
          <w:tab w:val="left" w:pos="5103"/>
          <w:tab w:val="left" w:pos="7797"/>
        </w:tabs>
        <w:spacing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Приложение № 5 к Заключению КСП</w:t>
      </w:r>
    </w:p>
    <w:tbl>
      <w:tblPr>
        <w:tblW w:w="155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276"/>
        <w:gridCol w:w="275"/>
        <w:gridCol w:w="1360"/>
        <w:gridCol w:w="880"/>
        <w:gridCol w:w="1032"/>
        <w:gridCol w:w="1540"/>
        <w:gridCol w:w="1560"/>
        <w:gridCol w:w="820"/>
        <w:gridCol w:w="1032"/>
        <w:gridCol w:w="1420"/>
        <w:gridCol w:w="1180"/>
      </w:tblGrid>
      <w:tr w:rsidR="00EE1912" w:rsidRPr="00EE1912" w:rsidTr="00CA60F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CA60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CA60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CA60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CA60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CA60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CA60F0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12" w:rsidRPr="00EE1912" w:rsidRDefault="00EE1912" w:rsidP="00CA60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1912" w:rsidRPr="00EE1912" w:rsidTr="00CA60F0">
        <w:trPr>
          <w:trHeight w:val="300"/>
        </w:trPr>
        <w:tc>
          <w:tcPr>
            <w:tcW w:w="15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CA60F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</w:rPr>
              <w:t>Сравнительные показатели исполнения расходной части бюджета за 1 квартал 201</w:t>
            </w:r>
            <w:r w:rsidR="00CA60F0"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Pr="00EE1912">
              <w:rPr>
                <w:rFonts w:ascii="Times New Roman CYR" w:hAnsi="Times New Roman CYR" w:cs="Times New Roman CYR"/>
                <w:b/>
                <w:bCs/>
              </w:rPr>
              <w:t xml:space="preserve"> - 201</w:t>
            </w:r>
            <w:r w:rsidR="00CA60F0">
              <w:rPr>
                <w:rFonts w:ascii="Times New Roman CYR" w:hAnsi="Times New Roman CYR" w:cs="Times New Roman CYR"/>
                <w:b/>
                <w:bCs/>
              </w:rPr>
              <w:t>4</w:t>
            </w:r>
            <w:r w:rsidRPr="00EE191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E1912">
              <w:rPr>
                <w:rFonts w:ascii="Times New Roman CYR" w:hAnsi="Times New Roman CYR" w:cs="Times New Roman CYR"/>
                <w:b/>
                <w:bCs/>
              </w:rPr>
              <w:t>г.</w:t>
            </w:r>
            <w:proofErr w:type="gramStart"/>
            <w:r w:rsidRPr="00EE1912">
              <w:rPr>
                <w:rFonts w:ascii="Times New Roman CYR" w:hAnsi="Times New Roman CYR" w:cs="Times New Roman CYR"/>
                <w:b/>
                <w:bCs/>
              </w:rPr>
              <w:t>г</w:t>
            </w:r>
            <w:proofErr w:type="spellEnd"/>
            <w:proofErr w:type="gramEnd"/>
            <w:r w:rsidRPr="00EE191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EE1912" w:rsidRPr="00EE1912" w:rsidTr="00CA60F0">
        <w:trPr>
          <w:trHeight w:val="300"/>
        </w:trPr>
        <w:tc>
          <w:tcPr>
            <w:tcW w:w="15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</w:rPr>
              <w:t>(по функциональной классификации)</w:t>
            </w:r>
          </w:p>
        </w:tc>
      </w:tr>
      <w:tr w:rsidR="00EE1912" w:rsidRPr="00EE1912" w:rsidTr="00CA60F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E1912" w:rsidRPr="00EE1912" w:rsidTr="00CA60F0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12" w:rsidRPr="00EE1912" w:rsidRDefault="00EE1912" w:rsidP="00CA60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01.04.201</w:t>
            </w:r>
            <w:r w:rsidR="00CA60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12" w:rsidRPr="00EE1912" w:rsidRDefault="00EE1912" w:rsidP="00CA60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01.04.201</w:t>
            </w:r>
            <w:r w:rsidR="00CA60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12" w:rsidRPr="00EE1912" w:rsidRDefault="00EE1912" w:rsidP="00CA60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Отклонение показателей исполнения бюджета по отношению к </w:t>
            </w:r>
            <w:r w:rsidR="001F671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кварталу 201</w:t>
            </w:r>
            <w:r w:rsidR="00CA60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1F671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02534" w:rsidRPr="00EE1912" w:rsidTr="00CA60F0">
        <w:trPr>
          <w:trHeight w:val="10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12" w:rsidRPr="00EE1912" w:rsidRDefault="00EE1912" w:rsidP="00EE19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12" w:rsidRPr="00EE1912" w:rsidRDefault="00EE1912" w:rsidP="00CA60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Уточнённый план на 01.04.201</w:t>
            </w:r>
            <w:r w:rsidR="00CA60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 (</w:t>
            </w:r>
            <w:proofErr w:type="spellStart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тыс</w:t>
            </w:r>
            <w:proofErr w:type="gramStart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.р</w:t>
            </w:r>
            <w:proofErr w:type="gramEnd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уб</w:t>
            </w:r>
            <w:proofErr w:type="spellEnd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 (</w:t>
            </w:r>
            <w:proofErr w:type="spellStart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тыс</w:t>
            </w:r>
            <w:proofErr w:type="gramStart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.р</w:t>
            </w:r>
            <w:proofErr w:type="gramEnd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уб</w:t>
            </w:r>
            <w:proofErr w:type="spellEnd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</w:t>
            </w:r>
            <w:proofErr w:type="spellEnd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Доля в </w:t>
            </w:r>
            <w:proofErr w:type="spellStart"/>
            <w:proofErr w:type="gramStart"/>
            <w:r w:rsidRPr="00EE1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структу</w:t>
            </w:r>
            <w:proofErr w:type="spellEnd"/>
            <w:r w:rsidRPr="00EE1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-ре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12" w:rsidRPr="00EE1912" w:rsidRDefault="00EE1912" w:rsidP="00CA60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Уточнённый план на 01.04.201</w:t>
            </w:r>
            <w:r w:rsidR="00CA60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 (</w:t>
            </w:r>
            <w:proofErr w:type="spellStart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тыс</w:t>
            </w:r>
            <w:proofErr w:type="gramStart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.р</w:t>
            </w:r>
            <w:proofErr w:type="gramEnd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уб</w:t>
            </w:r>
            <w:proofErr w:type="spellEnd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</w:t>
            </w:r>
            <w:proofErr w:type="spellEnd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Доля в </w:t>
            </w:r>
            <w:proofErr w:type="spellStart"/>
            <w:proofErr w:type="gramStart"/>
            <w:r w:rsidRPr="00EE1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структу</w:t>
            </w:r>
            <w:proofErr w:type="spellEnd"/>
            <w:r w:rsidRPr="00EE1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-ре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Абсолютное             (</w:t>
            </w:r>
            <w:proofErr w:type="spellStart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тыс</w:t>
            </w:r>
            <w:proofErr w:type="gramStart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.р</w:t>
            </w:r>
            <w:proofErr w:type="gramEnd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уб</w:t>
            </w:r>
            <w:proofErr w:type="spellEnd"/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Относит</w:t>
            </w:r>
            <w:proofErr w:type="gramStart"/>
            <w:r w:rsidRPr="00EE191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.           (%)</w:t>
            </w:r>
            <w:proofErr w:type="gramEnd"/>
          </w:p>
        </w:tc>
      </w:tr>
      <w:tr w:rsidR="00EE1912" w:rsidRPr="00EE1912" w:rsidTr="00CA60F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12" w:rsidRPr="00EE1912" w:rsidRDefault="00EE1912" w:rsidP="00EE19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E19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</w:tr>
      <w:tr w:rsidR="00CA60F0" w:rsidRPr="00EE1912" w:rsidTr="00CA60F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76 187,376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17 810,924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23,4%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10,4%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87 262,638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16 469,745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18,9%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 w:rsidP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- 1 341,179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-7,53%</w:t>
            </w:r>
          </w:p>
        </w:tc>
      </w:tr>
      <w:tr w:rsidR="00CA60F0" w:rsidRPr="00EE1912" w:rsidTr="00CA60F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1637,401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 w:rsidP="007072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600,461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 w:rsidP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- 600,461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0%</w:t>
            </w:r>
          </w:p>
        </w:tc>
      </w:tr>
      <w:tr w:rsidR="00CA60F0" w:rsidRPr="00EE1912" w:rsidTr="00CA60F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НАЦИОНАЛЬНАЯ ЭКОНОМИКА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27 242,513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1 161,331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4,3%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0,7%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20 324,134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 w:rsidP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- 1 161,331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-100%</w:t>
            </w:r>
          </w:p>
        </w:tc>
      </w:tr>
      <w:tr w:rsidR="00CA60F0" w:rsidRPr="00EE1912" w:rsidTr="00CA60F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32 687,903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3 258,979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1,9%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67 556,645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24 772,159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36,7%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14,9%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 w:rsidP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21 513,180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660,12%</w:t>
            </w:r>
          </w:p>
        </w:tc>
      </w:tr>
      <w:tr w:rsidR="00CA60F0" w:rsidRPr="00EE1912" w:rsidTr="00CA60F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ОБРАЗОВАНИЕ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467 169,7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129 151,043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27,6%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75,4%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535 527,5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106 547,352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19,9%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64,3%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 w:rsidP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- 22 603,691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-17,5%</w:t>
            </w:r>
          </w:p>
        </w:tc>
      </w:tr>
      <w:tr w:rsidR="00CA60F0" w:rsidRPr="00EE1912" w:rsidTr="00CA60F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45 995,0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13 703,712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29,8%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8,0%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76 213,3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14 466,994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8,7%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763,282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5,57%</w:t>
            </w:r>
          </w:p>
        </w:tc>
      </w:tr>
      <w:tr w:rsidR="00CA60F0" w:rsidRPr="00EE1912" w:rsidTr="00CA60F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707216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7 214,0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1 849,307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25,6%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F0" w:rsidRDefault="00CA60F0" w:rsidP="00CA60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707216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6 487,0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1 349,076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20,8%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 w:rsidP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-  500,231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-27,05%</w:t>
            </w:r>
          </w:p>
        </w:tc>
      </w:tr>
      <w:tr w:rsidR="00CA60F0" w:rsidRPr="00EE1912" w:rsidTr="00CA60F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70721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11 377,0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3 605,476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31,7%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2,10%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707216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17 251,14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2 148,091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12,5%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 w:rsidP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- 1 457,385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-40,42%</w:t>
            </w:r>
          </w:p>
        </w:tc>
      </w:tr>
      <w:tr w:rsidR="00CA60F0" w:rsidRPr="00EE1912" w:rsidTr="00CA60F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F0" w:rsidRDefault="00CA60F0" w:rsidP="007072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70721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1 000,0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7072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</w:t>
            </w:r>
            <w:r w:rsidR="00CA60F0">
              <w:rPr>
                <w:rFonts w:ascii="Times New Roman CYR" w:hAnsi="Times New Roman CYR" w:cs="Times New Roman CYR"/>
                <w:sz w:val="20"/>
                <w:szCs w:val="20"/>
              </w:rPr>
              <w:t xml:space="preserve"> 242,891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0F0" w:rsidRDefault="00CA60F0" w:rsidP="00CA60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1 000,0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 w:rsidP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-  242,891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0%</w:t>
            </w:r>
          </w:p>
        </w:tc>
      </w:tr>
      <w:tr w:rsidR="00CA60F0" w:rsidRPr="00EE1912" w:rsidTr="00CA60F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F0" w:rsidRDefault="00CA60F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670 510,893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171 384,124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25,6%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 w:rsidP="00CA60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812 092,357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165 753,417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20,4%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   5 630,707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F0" w:rsidRDefault="00CA60F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-3,3%</w:t>
            </w:r>
          </w:p>
        </w:tc>
      </w:tr>
    </w:tbl>
    <w:p w:rsidR="00BA0067" w:rsidRDefault="00BA0067" w:rsidP="00851D5E">
      <w:pPr>
        <w:tabs>
          <w:tab w:val="left" w:pos="5103"/>
          <w:tab w:val="left" w:pos="7797"/>
        </w:tabs>
        <w:spacing w:after="100" w:afterAutospacing="1" w:line="276" w:lineRule="auto"/>
      </w:pPr>
    </w:p>
    <w:p w:rsidR="00BA0067" w:rsidRDefault="00BA0067" w:rsidP="00851D5E">
      <w:pPr>
        <w:tabs>
          <w:tab w:val="left" w:pos="5103"/>
          <w:tab w:val="left" w:pos="7797"/>
        </w:tabs>
        <w:spacing w:after="100" w:afterAutospacing="1" w:line="276" w:lineRule="auto"/>
        <w:sectPr w:rsidR="00BA0067" w:rsidSect="00851D5E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268"/>
        <w:gridCol w:w="1300"/>
        <w:gridCol w:w="1680"/>
        <w:gridCol w:w="1460"/>
        <w:gridCol w:w="1513"/>
      </w:tblGrid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22"/>
                <w:szCs w:val="22"/>
              </w:rPr>
            </w:pPr>
            <w:r w:rsidRPr="00BA0067">
              <w:rPr>
                <w:color w:val="000000"/>
                <w:sz w:val="22"/>
                <w:szCs w:val="22"/>
              </w:rPr>
              <w:t xml:space="preserve">               Приложение № 6 к Заключению КСП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8"/>
                <w:szCs w:val="18"/>
              </w:rPr>
            </w:pPr>
          </w:p>
        </w:tc>
      </w:tr>
      <w:tr w:rsidR="00BA0067" w:rsidRPr="00BA0067" w:rsidTr="00BA0067">
        <w:trPr>
          <w:trHeight w:val="69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0067">
              <w:rPr>
                <w:b/>
                <w:bCs/>
                <w:color w:val="000000"/>
                <w:sz w:val="22"/>
                <w:szCs w:val="22"/>
              </w:rPr>
              <w:t xml:space="preserve">Анализ изменений расходной части бюджета </w:t>
            </w:r>
            <w:proofErr w:type="spellStart"/>
            <w:r w:rsidRPr="00BA0067">
              <w:rPr>
                <w:b/>
                <w:bCs/>
                <w:color w:val="000000"/>
                <w:sz w:val="22"/>
                <w:szCs w:val="22"/>
              </w:rPr>
              <w:t>Дальнегорского</w:t>
            </w:r>
            <w:proofErr w:type="spellEnd"/>
            <w:r w:rsidRPr="00BA0067">
              <w:rPr>
                <w:b/>
                <w:bCs/>
                <w:color w:val="000000"/>
                <w:sz w:val="22"/>
                <w:szCs w:val="22"/>
              </w:rPr>
              <w:t xml:space="preserve"> городского округа за 1 квартал 2014г.</w:t>
            </w:r>
          </w:p>
        </w:tc>
      </w:tr>
      <w:tr w:rsidR="00BA0067" w:rsidRPr="00BA0067" w:rsidTr="00BA0067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0067" w:rsidRPr="00BA0067" w:rsidTr="00BA0067">
        <w:trPr>
          <w:trHeight w:val="135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067" w:rsidRPr="00BA0067" w:rsidRDefault="00BA0067" w:rsidP="00BA0067">
            <w:pPr>
              <w:jc w:val="center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Наименование разделов, подразделов классификации расходов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067" w:rsidRPr="00BA0067" w:rsidRDefault="00BA0067" w:rsidP="00BA0067">
            <w:pPr>
              <w:jc w:val="center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Код раздела, подраздела классификации расходов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067" w:rsidRPr="00BA0067" w:rsidRDefault="00BA0067" w:rsidP="00BA0067">
            <w:pPr>
              <w:jc w:val="center"/>
              <w:rPr>
                <w:sz w:val="16"/>
                <w:szCs w:val="16"/>
              </w:rPr>
            </w:pPr>
            <w:proofErr w:type="gramStart"/>
            <w:r w:rsidRPr="00BA0067">
              <w:rPr>
                <w:sz w:val="16"/>
                <w:szCs w:val="16"/>
              </w:rPr>
              <w:t>Утверждённый план на 01.01.2014 г. (решение Думы от 29.11.2013 г. № 184,</w:t>
            </w:r>
            <w:proofErr w:type="gram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067" w:rsidRPr="00BA0067" w:rsidRDefault="00BA0067" w:rsidP="00BA0067">
            <w:pPr>
              <w:jc w:val="center"/>
              <w:rPr>
                <w:sz w:val="16"/>
                <w:szCs w:val="16"/>
              </w:rPr>
            </w:pPr>
            <w:proofErr w:type="gramStart"/>
            <w:r w:rsidRPr="00BA0067">
              <w:rPr>
                <w:sz w:val="16"/>
                <w:szCs w:val="16"/>
              </w:rPr>
              <w:t>Утверждённый план на 01.04.2014 г. (решение Думы от 21.03.2014 г. № 222,</w:t>
            </w:r>
            <w:proofErr w:type="gramEnd"/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067" w:rsidRPr="00BA0067" w:rsidRDefault="00BA0067" w:rsidP="00BA0067">
            <w:pPr>
              <w:jc w:val="center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Изменения плановых назначений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jc w:val="center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 xml:space="preserve"> тыс. </w:t>
            </w:r>
            <w:proofErr w:type="spellStart"/>
            <w:r w:rsidRPr="00BA0067">
              <w:rPr>
                <w:sz w:val="16"/>
                <w:szCs w:val="16"/>
              </w:rPr>
              <w:t>руб</w:t>
            </w:r>
            <w:proofErr w:type="spellEnd"/>
            <w:r w:rsidRPr="00BA0067">
              <w:rPr>
                <w:sz w:val="16"/>
                <w:szCs w:val="16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jc w:val="center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 xml:space="preserve"> тыс. </w:t>
            </w:r>
            <w:proofErr w:type="spellStart"/>
            <w:r w:rsidRPr="00BA0067">
              <w:rPr>
                <w:sz w:val="16"/>
                <w:szCs w:val="16"/>
              </w:rPr>
              <w:t>руб</w:t>
            </w:r>
            <w:proofErr w:type="spellEnd"/>
            <w:r w:rsidRPr="00BA0067">
              <w:rPr>
                <w:sz w:val="16"/>
                <w:szCs w:val="16"/>
              </w:rPr>
              <w:t>,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jc w:val="center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 xml:space="preserve"> тыс. </w:t>
            </w:r>
            <w:proofErr w:type="spellStart"/>
            <w:r w:rsidRPr="00BA0067">
              <w:rPr>
                <w:sz w:val="16"/>
                <w:szCs w:val="16"/>
              </w:rPr>
              <w:t>руб</w:t>
            </w:r>
            <w:proofErr w:type="spellEnd"/>
            <w:r w:rsidRPr="00BA0067">
              <w:rPr>
                <w:sz w:val="16"/>
                <w:szCs w:val="16"/>
              </w:rPr>
              <w:t>,</w:t>
            </w:r>
          </w:p>
        </w:tc>
      </w:tr>
      <w:tr w:rsidR="00BA0067" w:rsidRPr="00BA0067" w:rsidTr="00BA0067">
        <w:trPr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00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67" w:rsidRPr="00BA0067" w:rsidRDefault="00BA0067" w:rsidP="00BA0067">
            <w:pPr>
              <w:jc w:val="center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67" w:rsidRPr="00BA0067" w:rsidRDefault="00BA0067" w:rsidP="00BA0067">
            <w:pPr>
              <w:jc w:val="center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jc w:val="center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jc w:val="center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jc w:val="center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5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86 830,830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87 262,638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-431,808</w:t>
            </w:r>
          </w:p>
        </w:tc>
      </w:tr>
      <w:tr w:rsidR="00BA0067" w:rsidRPr="00BA0067" w:rsidTr="00BA0067">
        <w:trPr>
          <w:trHeight w:val="4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1 532,0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1 532,0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5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4 891,5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4 891,5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2 863,62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2 863,62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6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11 215,7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11 215,7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66 228,01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66 659,818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-431,808</w:t>
            </w:r>
          </w:p>
        </w:tc>
      </w:tr>
      <w:tr w:rsidR="00BA0067" w:rsidRPr="00BA0067" w:rsidTr="00BA006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1 470,0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470,0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1 000,0</w:t>
            </w:r>
          </w:p>
        </w:tc>
      </w:tr>
      <w:tr w:rsidR="00BA0067" w:rsidRPr="00BA0067" w:rsidTr="00BA0067">
        <w:trPr>
          <w:trHeight w:val="6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1 220,0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220,0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1 000,0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21 195,0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20 324,134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870,866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16 065,0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15 194,134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870,866</w:t>
            </w:r>
          </w:p>
        </w:tc>
      </w:tr>
      <w:tr w:rsidR="00BA0067" w:rsidRPr="00BA0067" w:rsidTr="00BA0067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5 130,0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5 130,0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35 823,240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67 556,645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-31 733,405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17 509,620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48 466,027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-30 956,407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1 936,998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-936,998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12 560,0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12 400,0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160,0</w:t>
            </w:r>
          </w:p>
        </w:tc>
      </w:tr>
      <w:tr w:rsidR="00BA0067" w:rsidRPr="00BA0067" w:rsidTr="00BA006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4 753,62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4 753,62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521 726,64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535 527,50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-13 800,86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193 825,67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218 566,87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-24 741,20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310 256,43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299 284,09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10 972,34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2 961,0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2 961,0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14 683,54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14 715,54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-32,0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71 093,8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76 213,3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-5 119,5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64 848,7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69 948,7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-5 100,0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6 245,1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6 264,6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-19,5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6 487,0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6 487,0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510,0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510,0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5 977,0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5 977,0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17 324,00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17 251,14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72,86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16 424,0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16 424,0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827,140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72,86</w:t>
            </w:r>
          </w:p>
        </w:tc>
      </w:tr>
      <w:tr w:rsidR="00BA0067" w:rsidRPr="00BA0067" w:rsidTr="00BA0067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BA0067" w:rsidRPr="00BA0067" w:rsidTr="00BA006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Результат исполнения бюджета (дефицит "</w:t>
            </w:r>
            <w:proofErr w:type="gramStart"/>
            <w:r w:rsidRPr="00BA0067">
              <w:rPr>
                <w:color w:val="000000"/>
                <w:sz w:val="16"/>
                <w:szCs w:val="16"/>
              </w:rPr>
              <w:t>-"</w:t>
            </w:r>
            <w:proofErr w:type="gramEnd"/>
            <w:r w:rsidRPr="00BA0067">
              <w:rPr>
                <w:color w:val="000000"/>
                <w:sz w:val="16"/>
                <w:szCs w:val="16"/>
              </w:rPr>
              <w:t xml:space="preserve"> , профицит "+")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color w:val="000000"/>
                <w:sz w:val="16"/>
                <w:szCs w:val="16"/>
              </w:rPr>
            </w:pPr>
            <w:r w:rsidRPr="00BA0067">
              <w:rPr>
                <w:color w:val="000000"/>
                <w:sz w:val="16"/>
                <w:szCs w:val="16"/>
              </w:rPr>
              <w:t>0450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-18 197,88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sz w:val="16"/>
                <w:szCs w:val="16"/>
              </w:rPr>
            </w:pPr>
            <w:r w:rsidRPr="00BA0067">
              <w:rPr>
                <w:sz w:val="16"/>
                <w:szCs w:val="16"/>
              </w:rPr>
              <w:t>-54 643,727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36 445,847</w:t>
            </w:r>
          </w:p>
        </w:tc>
      </w:tr>
      <w:tr w:rsidR="00BA0067" w:rsidRPr="00BA0067" w:rsidTr="00BA006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67" w:rsidRPr="00BA0067" w:rsidRDefault="00BA0067" w:rsidP="00BA0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Всего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00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762 950,510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812 092,357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67" w:rsidRPr="00BA0067" w:rsidRDefault="00BA0067" w:rsidP="00BA0067">
            <w:pPr>
              <w:jc w:val="right"/>
              <w:rPr>
                <w:b/>
                <w:bCs/>
                <w:sz w:val="16"/>
                <w:szCs w:val="16"/>
              </w:rPr>
            </w:pPr>
            <w:r w:rsidRPr="00BA0067">
              <w:rPr>
                <w:b/>
                <w:bCs/>
                <w:sz w:val="16"/>
                <w:szCs w:val="16"/>
              </w:rPr>
              <w:t>-49 141,847</w:t>
            </w:r>
          </w:p>
        </w:tc>
      </w:tr>
    </w:tbl>
    <w:p w:rsidR="00BA0067" w:rsidRDefault="00BA0067" w:rsidP="00BA0067">
      <w:pPr>
        <w:tabs>
          <w:tab w:val="left" w:pos="5103"/>
          <w:tab w:val="left" w:pos="7797"/>
        </w:tabs>
        <w:spacing w:after="100" w:afterAutospacing="1" w:line="276" w:lineRule="auto"/>
      </w:pPr>
    </w:p>
    <w:sectPr w:rsidR="00BA0067" w:rsidSect="00BA006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C9" w:rsidRDefault="005D0DC9" w:rsidP="004A6F01">
      <w:r>
        <w:separator/>
      </w:r>
    </w:p>
  </w:endnote>
  <w:endnote w:type="continuationSeparator" w:id="0">
    <w:p w:rsidR="005D0DC9" w:rsidRDefault="005D0DC9" w:rsidP="004A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D" w:rsidRDefault="005F135D">
    <w:pPr>
      <w:pStyle w:val="a7"/>
      <w:jc w:val="right"/>
    </w:pPr>
  </w:p>
  <w:p w:rsidR="005F135D" w:rsidRDefault="005F13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C9" w:rsidRDefault="005D0DC9" w:rsidP="004A6F01">
      <w:r>
        <w:separator/>
      </w:r>
    </w:p>
  </w:footnote>
  <w:footnote w:type="continuationSeparator" w:id="0">
    <w:p w:rsidR="005D0DC9" w:rsidRDefault="005D0DC9" w:rsidP="004A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933609"/>
      <w:docPartObj>
        <w:docPartGallery w:val="Page Numbers (Top of Page)"/>
        <w:docPartUnique/>
      </w:docPartObj>
    </w:sdtPr>
    <w:sdtContent>
      <w:p w:rsidR="00E17A7B" w:rsidRDefault="00E17A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17A7B" w:rsidRDefault="00E17A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11561"/>
      <w:docPartObj>
        <w:docPartGallery w:val="Page Numbers (Top of Page)"/>
        <w:docPartUnique/>
      </w:docPartObj>
    </w:sdtPr>
    <w:sdtContent>
      <w:p w:rsidR="00E17A7B" w:rsidRDefault="00E17A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6B">
          <w:rPr>
            <w:noProof/>
          </w:rPr>
          <w:t>13</w:t>
        </w:r>
        <w:r>
          <w:fldChar w:fldCharType="end"/>
        </w:r>
      </w:p>
    </w:sdtContent>
  </w:sdt>
  <w:p w:rsidR="00E17A7B" w:rsidRDefault="00E17A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8D4"/>
    <w:multiLevelType w:val="hybridMultilevel"/>
    <w:tmpl w:val="E706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1FB"/>
    <w:multiLevelType w:val="hybridMultilevel"/>
    <w:tmpl w:val="418AC896"/>
    <w:lvl w:ilvl="0" w:tplc="DF542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C6514A"/>
    <w:multiLevelType w:val="hybridMultilevel"/>
    <w:tmpl w:val="BDF6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048C"/>
    <w:multiLevelType w:val="hybridMultilevel"/>
    <w:tmpl w:val="1BCEF6FE"/>
    <w:lvl w:ilvl="0" w:tplc="EE827622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406533"/>
    <w:multiLevelType w:val="hybridMultilevel"/>
    <w:tmpl w:val="271CE104"/>
    <w:lvl w:ilvl="0" w:tplc="5C86E8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E319B"/>
    <w:multiLevelType w:val="hybridMultilevel"/>
    <w:tmpl w:val="AEBE6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5E38AD"/>
    <w:multiLevelType w:val="hybridMultilevel"/>
    <w:tmpl w:val="9F726670"/>
    <w:lvl w:ilvl="0" w:tplc="0FC2E5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D00808"/>
    <w:multiLevelType w:val="hybridMultilevel"/>
    <w:tmpl w:val="AD6A3DD6"/>
    <w:lvl w:ilvl="0" w:tplc="A5925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C52B6A"/>
    <w:multiLevelType w:val="hybridMultilevel"/>
    <w:tmpl w:val="9006D98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5891786"/>
    <w:multiLevelType w:val="hybridMultilevel"/>
    <w:tmpl w:val="400A0F20"/>
    <w:lvl w:ilvl="0" w:tplc="D2C0B1C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35138"/>
    <w:multiLevelType w:val="hybridMultilevel"/>
    <w:tmpl w:val="5358B34A"/>
    <w:lvl w:ilvl="0" w:tplc="EE8276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576ED"/>
    <w:multiLevelType w:val="hybridMultilevel"/>
    <w:tmpl w:val="9F367C78"/>
    <w:lvl w:ilvl="0" w:tplc="393032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0A2346"/>
    <w:multiLevelType w:val="hybridMultilevel"/>
    <w:tmpl w:val="9EE8BA86"/>
    <w:lvl w:ilvl="0" w:tplc="7A847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D72801"/>
    <w:multiLevelType w:val="hybridMultilevel"/>
    <w:tmpl w:val="0C2C64BE"/>
    <w:lvl w:ilvl="0" w:tplc="D4704E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DB6099A"/>
    <w:multiLevelType w:val="hybridMultilevel"/>
    <w:tmpl w:val="23BC66B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4FD5729F"/>
    <w:multiLevelType w:val="hybridMultilevel"/>
    <w:tmpl w:val="0A76A8E0"/>
    <w:lvl w:ilvl="0" w:tplc="5C86E8F2">
      <w:start w:val="1"/>
      <w:numFmt w:val="decimal"/>
      <w:lvlText w:val="%1."/>
      <w:lvlJc w:val="left"/>
      <w:pPr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247AD1"/>
    <w:multiLevelType w:val="hybridMultilevel"/>
    <w:tmpl w:val="A5682FE8"/>
    <w:lvl w:ilvl="0" w:tplc="7A14CA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E54C3"/>
    <w:multiLevelType w:val="hybridMultilevel"/>
    <w:tmpl w:val="160AF574"/>
    <w:lvl w:ilvl="0" w:tplc="5C86E8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A80768"/>
    <w:multiLevelType w:val="hybridMultilevel"/>
    <w:tmpl w:val="93D4A5E0"/>
    <w:lvl w:ilvl="0" w:tplc="B1F6C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A25DB6"/>
    <w:multiLevelType w:val="hybridMultilevel"/>
    <w:tmpl w:val="E3B88B54"/>
    <w:lvl w:ilvl="0" w:tplc="573E51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D601BD"/>
    <w:multiLevelType w:val="hybridMultilevel"/>
    <w:tmpl w:val="B846E2A2"/>
    <w:lvl w:ilvl="0" w:tplc="797ACA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6F47D4B"/>
    <w:multiLevelType w:val="hybridMultilevel"/>
    <w:tmpl w:val="EDD00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27633D"/>
    <w:multiLevelType w:val="hybridMultilevel"/>
    <w:tmpl w:val="F0823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8C11385"/>
    <w:multiLevelType w:val="hybridMultilevel"/>
    <w:tmpl w:val="FB64E0B6"/>
    <w:lvl w:ilvl="0" w:tplc="05E20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0327A3"/>
    <w:multiLevelType w:val="hybridMultilevel"/>
    <w:tmpl w:val="20A25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C7927"/>
    <w:multiLevelType w:val="hybridMultilevel"/>
    <w:tmpl w:val="A4502E1A"/>
    <w:lvl w:ilvl="0" w:tplc="0E04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AFE3BF0"/>
    <w:multiLevelType w:val="hybridMultilevel"/>
    <w:tmpl w:val="BAEC80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25"/>
  </w:num>
  <w:num w:numId="5">
    <w:abstractNumId w:val="2"/>
  </w:num>
  <w:num w:numId="6">
    <w:abstractNumId w:val="20"/>
  </w:num>
  <w:num w:numId="7">
    <w:abstractNumId w:val="7"/>
  </w:num>
  <w:num w:numId="8">
    <w:abstractNumId w:val="6"/>
  </w:num>
  <w:num w:numId="9">
    <w:abstractNumId w:val="18"/>
  </w:num>
  <w:num w:numId="10">
    <w:abstractNumId w:val="1"/>
  </w:num>
  <w:num w:numId="11">
    <w:abstractNumId w:val="16"/>
  </w:num>
  <w:num w:numId="12">
    <w:abstractNumId w:val="5"/>
  </w:num>
  <w:num w:numId="13">
    <w:abstractNumId w:val="10"/>
  </w:num>
  <w:num w:numId="14">
    <w:abstractNumId w:val="17"/>
  </w:num>
  <w:num w:numId="15">
    <w:abstractNumId w:val="4"/>
  </w:num>
  <w:num w:numId="16">
    <w:abstractNumId w:val="15"/>
  </w:num>
  <w:num w:numId="17">
    <w:abstractNumId w:val="13"/>
  </w:num>
  <w:num w:numId="18">
    <w:abstractNumId w:val="3"/>
  </w:num>
  <w:num w:numId="19">
    <w:abstractNumId w:val="11"/>
  </w:num>
  <w:num w:numId="20">
    <w:abstractNumId w:val="24"/>
  </w:num>
  <w:num w:numId="21">
    <w:abstractNumId w:val="9"/>
  </w:num>
  <w:num w:numId="22">
    <w:abstractNumId w:val="12"/>
  </w:num>
  <w:num w:numId="23">
    <w:abstractNumId w:val="23"/>
  </w:num>
  <w:num w:numId="24">
    <w:abstractNumId w:val="8"/>
  </w:num>
  <w:num w:numId="25">
    <w:abstractNumId w:val="14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57"/>
    <w:rsid w:val="00000645"/>
    <w:rsid w:val="00000FB9"/>
    <w:rsid w:val="00001CB1"/>
    <w:rsid w:val="00002507"/>
    <w:rsid w:val="000031AB"/>
    <w:rsid w:val="00003A29"/>
    <w:rsid w:val="00003D1C"/>
    <w:rsid w:val="0000442C"/>
    <w:rsid w:val="000052C1"/>
    <w:rsid w:val="000062B2"/>
    <w:rsid w:val="000068BB"/>
    <w:rsid w:val="0000754E"/>
    <w:rsid w:val="000108A4"/>
    <w:rsid w:val="00012F38"/>
    <w:rsid w:val="00013C78"/>
    <w:rsid w:val="00014F06"/>
    <w:rsid w:val="00014F23"/>
    <w:rsid w:val="0001567E"/>
    <w:rsid w:val="00015EE6"/>
    <w:rsid w:val="00016C5C"/>
    <w:rsid w:val="0001760B"/>
    <w:rsid w:val="00020B69"/>
    <w:rsid w:val="00021660"/>
    <w:rsid w:val="00022BF5"/>
    <w:rsid w:val="00022EED"/>
    <w:rsid w:val="00025A43"/>
    <w:rsid w:val="000265CC"/>
    <w:rsid w:val="00030046"/>
    <w:rsid w:val="000320CB"/>
    <w:rsid w:val="00033111"/>
    <w:rsid w:val="000337D9"/>
    <w:rsid w:val="00033F2A"/>
    <w:rsid w:val="0003509C"/>
    <w:rsid w:val="000353AA"/>
    <w:rsid w:val="00036E78"/>
    <w:rsid w:val="00041301"/>
    <w:rsid w:val="00041C4F"/>
    <w:rsid w:val="00042213"/>
    <w:rsid w:val="000429EF"/>
    <w:rsid w:val="00042FAC"/>
    <w:rsid w:val="00043630"/>
    <w:rsid w:val="00043D9A"/>
    <w:rsid w:val="00044577"/>
    <w:rsid w:val="000448DF"/>
    <w:rsid w:val="00045047"/>
    <w:rsid w:val="00045482"/>
    <w:rsid w:val="00045C46"/>
    <w:rsid w:val="00046C86"/>
    <w:rsid w:val="00046E01"/>
    <w:rsid w:val="0005135C"/>
    <w:rsid w:val="00051A84"/>
    <w:rsid w:val="00051B55"/>
    <w:rsid w:val="000523C1"/>
    <w:rsid w:val="00052619"/>
    <w:rsid w:val="00052AB3"/>
    <w:rsid w:val="000539A0"/>
    <w:rsid w:val="00053C69"/>
    <w:rsid w:val="00054486"/>
    <w:rsid w:val="00055099"/>
    <w:rsid w:val="000561D7"/>
    <w:rsid w:val="00057ABE"/>
    <w:rsid w:val="00057B4D"/>
    <w:rsid w:val="00061F04"/>
    <w:rsid w:val="000631F6"/>
    <w:rsid w:val="00063E05"/>
    <w:rsid w:val="00064D03"/>
    <w:rsid w:val="00066603"/>
    <w:rsid w:val="0006728B"/>
    <w:rsid w:val="000679A0"/>
    <w:rsid w:val="00071EF5"/>
    <w:rsid w:val="00072031"/>
    <w:rsid w:val="000720E9"/>
    <w:rsid w:val="00072DAE"/>
    <w:rsid w:val="0007376D"/>
    <w:rsid w:val="000739C0"/>
    <w:rsid w:val="000762CE"/>
    <w:rsid w:val="00077E6C"/>
    <w:rsid w:val="000806C6"/>
    <w:rsid w:val="000814E2"/>
    <w:rsid w:val="00082038"/>
    <w:rsid w:val="00082A4B"/>
    <w:rsid w:val="000832D0"/>
    <w:rsid w:val="0008371A"/>
    <w:rsid w:val="0008419E"/>
    <w:rsid w:val="00084A11"/>
    <w:rsid w:val="00084A2F"/>
    <w:rsid w:val="00084A88"/>
    <w:rsid w:val="00084B8B"/>
    <w:rsid w:val="00084F14"/>
    <w:rsid w:val="0008539B"/>
    <w:rsid w:val="00085EDE"/>
    <w:rsid w:val="000860BD"/>
    <w:rsid w:val="00090025"/>
    <w:rsid w:val="00090F91"/>
    <w:rsid w:val="000918A2"/>
    <w:rsid w:val="00092C41"/>
    <w:rsid w:val="00093190"/>
    <w:rsid w:val="000957DB"/>
    <w:rsid w:val="000957E0"/>
    <w:rsid w:val="00097233"/>
    <w:rsid w:val="000A0C31"/>
    <w:rsid w:val="000A19CA"/>
    <w:rsid w:val="000A1FC5"/>
    <w:rsid w:val="000A2066"/>
    <w:rsid w:val="000A37BE"/>
    <w:rsid w:val="000A4206"/>
    <w:rsid w:val="000A474E"/>
    <w:rsid w:val="000A48FE"/>
    <w:rsid w:val="000A5184"/>
    <w:rsid w:val="000A56B4"/>
    <w:rsid w:val="000A600C"/>
    <w:rsid w:val="000B0E6A"/>
    <w:rsid w:val="000B1C47"/>
    <w:rsid w:val="000B232D"/>
    <w:rsid w:val="000B2B7A"/>
    <w:rsid w:val="000B32BB"/>
    <w:rsid w:val="000B33F0"/>
    <w:rsid w:val="000B4623"/>
    <w:rsid w:val="000B51AE"/>
    <w:rsid w:val="000B544F"/>
    <w:rsid w:val="000B6691"/>
    <w:rsid w:val="000B6CBF"/>
    <w:rsid w:val="000B72C5"/>
    <w:rsid w:val="000B78C7"/>
    <w:rsid w:val="000B797C"/>
    <w:rsid w:val="000C0558"/>
    <w:rsid w:val="000C086C"/>
    <w:rsid w:val="000C2E40"/>
    <w:rsid w:val="000C32A2"/>
    <w:rsid w:val="000C504B"/>
    <w:rsid w:val="000C5188"/>
    <w:rsid w:val="000C53FB"/>
    <w:rsid w:val="000C712C"/>
    <w:rsid w:val="000D020D"/>
    <w:rsid w:val="000D0AF6"/>
    <w:rsid w:val="000D3327"/>
    <w:rsid w:val="000D4C57"/>
    <w:rsid w:val="000D4E2D"/>
    <w:rsid w:val="000D589B"/>
    <w:rsid w:val="000D7E9F"/>
    <w:rsid w:val="000E09DA"/>
    <w:rsid w:val="000E0ACB"/>
    <w:rsid w:val="000E196C"/>
    <w:rsid w:val="000E2AF2"/>
    <w:rsid w:val="000E2C5A"/>
    <w:rsid w:val="000E3442"/>
    <w:rsid w:val="000E4289"/>
    <w:rsid w:val="000E5F3F"/>
    <w:rsid w:val="000E78B3"/>
    <w:rsid w:val="000E7D51"/>
    <w:rsid w:val="000F01F6"/>
    <w:rsid w:val="000F075C"/>
    <w:rsid w:val="000F209C"/>
    <w:rsid w:val="000F2146"/>
    <w:rsid w:val="000F23C9"/>
    <w:rsid w:val="000F244E"/>
    <w:rsid w:val="000F3CEF"/>
    <w:rsid w:val="000F427F"/>
    <w:rsid w:val="000F4798"/>
    <w:rsid w:val="000F665D"/>
    <w:rsid w:val="000F6DE2"/>
    <w:rsid w:val="000F7C7C"/>
    <w:rsid w:val="001001F4"/>
    <w:rsid w:val="0010220F"/>
    <w:rsid w:val="00104D68"/>
    <w:rsid w:val="001056CA"/>
    <w:rsid w:val="001057ED"/>
    <w:rsid w:val="00105D54"/>
    <w:rsid w:val="00105FBE"/>
    <w:rsid w:val="00106755"/>
    <w:rsid w:val="00107C49"/>
    <w:rsid w:val="00107EE5"/>
    <w:rsid w:val="00110BB9"/>
    <w:rsid w:val="00111E35"/>
    <w:rsid w:val="00113A92"/>
    <w:rsid w:val="0011442B"/>
    <w:rsid w:val="001146F0"/>
    <w:rsid w:val="00115B70"/>
    <w:rsid w:val="00115F0D"/>
    <w:rsid w:val="00115FB3"/>
    <w:rsid w:val="00116E7C"/>
    <w:rsid w:val="0011711E"/>
    <w:rsid w:val="00117898"/>
    <w:rsid w:val="0011790C"/>
    <w:rsid w:val="00120200"/>
    <w:rsid w:val="001202B4"/>
    <w:rsid w:val="00124F4D"/>
    <w:rsid w:val="00126A51"/>
    <w:rsid w:val="00127768"/>
    <w:rsid w:val="001305E3"/>
    <w:rsid w:val="001306EB"/>
    <w:rsid w:val="00130EA4"/>
    <w:rsid w:val="0013269D"/>
    <w:rsid w:val="00132CC7"/>
    <w:rsid w:val="00134582"/>
    <w:rsid w:val="00134C2D"/>
    <w:rsid w:val="00134D25"/>
    <w:rsid w:val="00134D4A"/>
    <w:rsid w:val="001353AF"/>
    <w:rsid w:val="00135873"/>
    <w:rsid w:val="00140E5A"/>
    <w:rsid w:val="00140F9A"/>
    <w:rsid w:val="00141883"/>
    <w:rsid w:val="00143A80"/>
    <w:rsid w:val="00143DD5"/>
    <w:rsid w:val="0014492D"/>
    <w:rsid w:val="00144BAB"/>
    <w:rsid w:val="00144F3C"/>
    <w:rsid w:val="00145DEB"/>
    <w:rsid w:val="001464FD"/>
    <w:rsid w:val="00150FDA"/>
    <w:rsid w:val="001511AC"/>
    <w:rsid w:val="0015159C"/>
    <w:rsid w:val="00151E3E"/>
    <w:rsid w:val="001520C9"/>
    <w:rsid w:val="00152124"/>
    <w:rsid w:val="00152B10"/>
    <w:rsid w:val="00152E01"/>
    <w:rsid w:val="00153E4C"/>
    <w:rsid w:val="00154109"/>
    <w:rsid w:val="00157350"/>
    <w:rsid w:val="0015749E"/>
    <w:rsid w:val="00157A25"/>
    <w:rsid w:val="00161269"/>
    <w:rsid w:val="00162373"/>
    <w:rsid w:val="00162463"/>
    <w:rsid w:val="001634CD"/>
    <w:rsid w:val="00163D6C"/>
    <w:rsid w:val="00163DE8"/>
    <w:rsid w:val="001642D2"/>
    <w:rsid w:val="001645C3"/>
    <w:rsid w:val="00165090"/>
    <w:rsid w:val="0016572B"/>
    <w:rsid w:val="00165EF8"/>
    <w:rsid w:val="00166768"/>
    <w:rsid w:val="00167637"/>
    <w:rsid w:val="00170501"/>
    <w:rsid w:val="00170988"/>
    <w:rsid w:val="00170EAD"/>
    <w:rsid w:val="00171100"/>
    <w:rsid w:val="00172517"/>
    <w:rsid w:val="00174C2C"/>
    <w:rsid w:val="00175E18"/>
    <w:rsid w:val="00175F4E"/>
    <w:rsid w:val="001768E5"/>
    <w:rsid w:val="0018071D"/>
    <w:rsid w:val="00180E60"/>
    <w:rsid w:val="0018196F"/>
    <w:rsid w:val="001836F3"/>
    <w:rsid w:val="00184E9F"/>
    <w:rsid w:val="001855FC"/>
    <w:rsid w:val="00185A6C"/>
    <w:rsid w:val="00190F7B"/>
    <w:rsid w:val="00191881"/>
    <w:rsid w:val="00192362"/>
    <w:rsid w:val="0019449A"/>
    <w:rsid w:val="0019655E"/>
    <w:rsid w:val="00196D63"/>
    <w:rsid w:val="00197F93"/>
    <w:rsid w:val="001A072A"/>
    <w:rsid w:val="001A0B8A"/>
    <w:rsid w:val="001A15B3"/>
    <w:rsid w:val="001A1B20"/>
    <w:rsid w:val="001A1B42"/>
    <w:rsid w:val="001A2F6B"/>
    <w:rsid w:val="001A4190"/>
    <w:rsid w:val="001A4EA7"/>
    <w:rsid w:val="001A5094"/>
    <w:rsid w:val="001A5A65"/>
    <w:rsid w:val="001A5CCB"/>
    <w:rsid w:val="001A634B"/>
    <w:rsid w:val="001A7750"/>
    <w:rsid w:val="001A7891"/>
    <w:rsid w:val="001B00A0"/>
    <w:rsid w:val="001B09AA"/>
    <w:rsid w:val="001B1AEB"/>
    <w:rsid w:val="001B1F82"/>
    <w:rsid w:val="001B229A"/>
    <w:rsid w:val="001B296D"/>
    <w:rsid w:val="001B3147"/>
    <w:rsid w:val="001B3A07"/>
    <w:rsid w:val="001B3A0A"/>
    <w:rsid w:val="001B3D56"/>
    <w:rsid w:val="001B3F56"/>
    <w:rsid w:val="001B513F"/>
    <w:rsid w:val="001B54A7"/>
    <w:rsid w:val="001B56F0"/>
    <w:rsid w:val="001B594E"/>
    <w:rsid w:val="001B6976"/>
    <w:rsid w:val="001B6C66"/>
    <w:rsid w:val="001B7360"/>
    <w:rsid w:val="001C06E0"/>
    <w:rsid w:val="001C0C8F"/>
    <w:rsid w:val="001C2BDC"/>
    <w:rsid w:val="001C3AEB"/>
    <w:rsid w:val="001C421F"/>
    <w:rsid w:val="001C4323"/>
    <w:rsid w:val="001C4DC0"/>
    <w:rsid w:val="001C5BF9"/>
    <w:rsid w:val="001C5FA7"/>
    <w:rsid w:val="001C63BF"/>
    <w:rsid w:val="001C6834"/>
    <w:rsid w:val="001C68BD"/>
    <w:rsid w:val="001C77FD"/>
    <w:rsid w:val="001D0D14"/>
    <w:rsid w:val="001D112C"/>
    <w:rsid w:val="001D1C2B"/>
    <w:rsid w:val="001D1CBE"/>
    <w:rsid w:val="001D1DE4"/>
    <w:rsid w:val="001D729B"/>
    <w:rsid w:val="001D72BC"/>
    <w:rsid w:val="001D74DF"/>
    <w:rsid w:val="001D798B"/>
    <w:rsid w:val="001D7EFA"/>
    <w:rsid w:val="001E1295"/>
    <w:rsid w:val="001E1E3A"/>
    <w:rsid w:val="001E435B"/>
    <w:rsid w:val="001E7C08"/>
    <w:rsid w:val="001F0198"/>
    <w:rsid w:val="001F10F6"/>
    <w:rsid w:val="001F145F"/>
    <w:rsid w:val="001F3D5C"/>
    <w:rsid w:val="001F41DE"/>
    <w:rsid w:val="001F5573"/>
    <w:rsid w:val="001F566A"/>
    <w:rsid w:val="001F5AC1"/>
    <w:rsid w:val="001F6716"/>
    <w:rsid w:val="001F6BD3"/>
    <w:rsid w:val="00201908"/>
    <w:rsid w:val="00202DCB"/>
    <w:rsid w:val="002054AC"/>
    <w:rsid w:val="00206E6C"/>
    <w:rsid w:val="002073E9"/>
    <w:rsid w:val="00207498"/>
    <w:rsid w:val="002075E6"/>
    <w:rsid w:val="002101FA"/>
    <w:rsid w:val="00211A7F"/>
    <w:rsid w:val="00211F22"/>
    <w:rsid w:val="002121CB"/>
    <w:rsid w:val="0021320B"/>
    <w:rsid w:val="00213BB9"/>
    <w:rsid w:val="002140B7"/>
    <w:rsid w:val="00214780"/>
    <w:rsid w:val="0021544A"/>
    <w:rsid w:val="00215737"/>
    <w:rsid w:val="002171CA"/>
    <w:rsid w:val="00217746"/>
    <w:rsid w:val="002177A0"/>
    <w:rsid w:val="00220038"/>
    <w:rsid w:val="002209E7"/>
    <w:rsid w:val="00222784"/>
    <w:rsid w:val="00223227"/>
    <w:rsid w:val="00223A79"/>
    <w:rsid w:val="00225E8A"/>
    <w:rsid w:val="00226C0B"/>
    <w:rsid w:val="00226FAB"/>
    <w:rsid w:val="002276EA"/>
    <w:rsid w:val="002308C7"/>
    <w:rsid w:val="00230AC9"/>
    <w:rsid w:val="00231F4C"/>
    <w:rsid w:val="00232E43"/>
    <w:rsid w:val="00234742"/>
    <w:rsid w:val="00234914"/>
    <w:rsid w:val="00237FD3"/>
    <w:rsid w:val="00242895"/>
    <w:rsid w:val="00242FD0"/>
    <w:rsid w:val="0024300F"/>
    <w:rsid w:val="0024307B"/>
    <w:rsid w:val="002434E7"/>
    <w:rsid w:val="0024374F"/>
    <w:rsid w:val="00244F9E"/>
    <w:rsid w:val="002453E7"/>
    <w:rsid w:val="002454D9"/>
    <w:rsid w:val="00246800"/>
    <w:rsid w:val="00246E9B"/>
    <w:rsid w:val="00246ECC"/>
    <w:rsid w:val="00247B15"/>
    <w:rsid w:val="00250174"/>
    <w:rsid w:val="0025038B"/>
    <w:rsid w:val="0025119D"/>
    <w:rsid w:val="002511EB"/>
    <w:rsid w:val="00251BC4"/>
    <w:rsid w:val="002528E1"/>
    <w:rsid w:val="00252B27"/>
    <w:rsid w:val="002576D1"/>
    <w:rsid w:val="00260805"/>
    <w:rsid w:val="00260D2B"/>
    <w:rsid w:val="002614B2"/>
    <w:rsid w:val="0026269A"/>
    <w:rsid w:val="00265DC1"/>
    <w:rsid w:val="00270595"/>
    <w:rsid w:val="0027105D"/>
    <w:rsid w:val="002712CF"/>
    <w:rsid w:val="00271CD5"/>
    <w:rsid w:val="00272BBA"/>
    <w:rsid w:val="00273273"/>
    <w:rsid w:val="0027390C"/>
    <w:rsid w:val="00274342"/>
    <w:rsid w:val="0027531B"/>
    <w:rsid w:val="00275E30"/>
    <w:rsid w:val="00277995"/>
    <w:rsid w:val="002808F9"/>
    <w:rsid w:val="002809D5"/>
    <w:rsid w:val="00281497"/>
    <w:rsid w:val="00281799"/>
    <w:rsid w:val="00281A86"/>
    <w:rsid w:val="00281B33"/>
    <w:rsid w:val="002820C5"/>
    <w:rsid w:val="00282D24"/>
    <w:rsid w:val="002845C6"/>
    <w:rsid w:val="002846FD"/>
    <w:rsid w:val="00284E32"/>
    <w:rsid w:val="00285D18"/>
    <w:rsid w:val="0028636D"/>
    <w:rsid w:val="00286AEA"/>
    <w:rsid w:val="002877C0"/>
    <w:rsid w:val="002903A4"/>
    <w:rsid w:val="00290B9E"/>
    <w:rsid w:val="002923D8"/>
    <w:rsid w:val="0029334F"/>
    <w:rsid w:val="0029439B"/>
    <w:rsid w:val="00295365"/>
    <w:rsid w:val="0029612D"/>
    <w:rsid w:val="00296CA5"/>
    <w:rsid w:val="00297BA6"/>
    <w:rsid w:val="002A0CE1"/>
    <w:rsid w:val="002A0FA7"/>
    <w:rsid w:val="002A1FA4"/>
    <w:rsid w:val="002A22DB"/>
    <w:rsid w:val="002A23C0"/>
    <w:rsid w:val="002A2E20"/>
    <w:rsid w:val="002A3C89"/>
    <w:rsid w:val="002A5EF7"/>
    <w:rsid w:val="002A7001"/>
    <w:rsid w:val="002A7BC5"/>
    <w:rsid w:val="002B0080"/>
    <w:rsid w:val="002B06A7"/>
    <w:rsid w:val="002B2071"/>
    <w:rsid w:val="002B280A"/>
    <w:rsid w:val="002B4976"/>
    <w:rsid w:val="002B57EA"/>
    <w:rsid w:val="002B686D"/>
    <w:rsid w:val="002B6DC8"/>
    <w:rsid w:val="002B732F"/>
    <w:rsid w:val="002C0CFC"/>
    <w:rsid w:val="002C1873"/>
    <w:rsid w:val="002C1B78"/>
    <w:rsid w:val="002C1E30"/>
    <w:rsid w:val="002C258B"/>
    <w:rsid w:val="002C3DCE"/>
    <w:rsid w:val="002C445F"/>
    <w:rsid w:val="002C4F51"/>
    <w:rsid w:val="002C5BA4"/>
    <w:rsid w:val="002C6D81"/>
    <w:rsid w:val="002C7162"/>
    <w:rsid w:val="002C725F"/>
    <w:rsid w:val="002C7BC6"/>
    <w:rsid w:val="002D14B5"/>
    <w:rsid w:val="002D1551"/>
    <w:rsid w:val="002D2CAA"/>
    <w:rsid w:val="002D2DEB"/>
    <w:rsid w:val="002D3495"/>
    <w:rsid w:val="002D35D2"/>
    <w:rsid w:val="002D3F51"/>
    <w:rsid w:val="002D5F82"/>
    <w:rsid w:val="002D7FE3"/>
    <w:rsid w:val="002E05F6"/>
    <w:rsid w:val="002E0C6B"/>
    <w:rsid w:val="002E225A"/>
    <w:rsid w:val="002E2459"/>
    <w:rsid w:val="002E305E"/>
    <w:rsid w:val="002E39E5"/>
    <w:rsid w:val="002E3D4C"/>
    <w:rsid w:val="002E4A7E"/>
    <w:rsid w:val="002E4F80"/>
    <w:rsid w:val="002E6447"/>
    <w:rsid w:val="002E6C9E"/>
    <w:rsid w:val="002E74EA"/>
    <w:rsid w:val="002F226A"/>
    <w:rsid w:val="002F3BF2"/>
    <w:rsid w:val="002F5612"/>
    <w:rsid w:val="002F5A93"/>
    <w:rsid w:val="002F69A3"/>
    <w:rsid w:val="003005D6"/>
    <w:rsid w:val="00301450"/>
    <w:rsid w:val="003015B0"/>
    <w:rsid w:val="00301927"/>
    <w:rsid w:val="003021BE"/>
    <w:rsid w:val="003022B1"/>
    <w:rsid w:val="00302681"/>
    <w:rsid w:val="003036C7"/>
    <w:rsid w:val="003038A6"/>
    <w:rsid w:val="00303CF1"/>
    <w:rsid w:val="00304142"/>
    <w:rsid w:val="0030497B"/>
    <w:rsid w:val="0031128D"/>
    <w:rsid w:val="00311B93"/>
    <w:rsid w:val="0031284D"/>
    <w:rsid w:val="003146AE"/>
    <w:rsid w:val="00314E76"/>
    <w:rsid w:val="003152F4"/>
    <w:rsid w:val="00315524"/>
    <w:rsid w:val="0031710C"/>
    <w:rsid w:val="00317131"/>
    <w:rsid w:val="003179DB"/>
    <w:rsid w:val="00321220"/>
    <w:rsid w:val="00323217"/>
    <w:rsid w:val="0032462B"/>
    <w:rsid w:val="00325075"/>
    <w:rsid w:val="00326D4F"/>
    <w:rsid w:val="003270B1"/>
    <w:rsid w:val="00327C42"/>
    <w:rsid w:val="00327FD9"/>
    <w:rsid w:val="003305B5"/>
    <w:rsid w:val="00330E30"/>
    <w:rsid w:val="003329D2"/>
    <w:rsid w:val="0033473E"/>
    <w:rsid w:val="00336771"/>
    <w:rsid w:val="00337B7A"/>
    <w:rsid w:val="00340CF9"/>
    <w:rsid w:val="00342050"/>
    <w:rsid w:val="003422A4"/>
    <w:rsid w:val="00342EDD"/>
    <w:rsid w:val="00343C7D"/>
    <w:rsid w:val="00344183"/>
    <w:rsid w:val="00345BD1"/>
    <w:rsid w:val="00347D04"/>
    <w:rsid w:val="0035014D"/>
    <w:rsid w:val="00350246"/>
    <w:rsid w:val="003502D1"/>
    <w:rsid w:val="0035072C"/>
    <w:rsid w:val="00351015"/>
    <w:rsid w:val="003517E4"/>
    <w:rsid w:val="00352205"/>
    <w:rsid w:val="00352676"/>
    <w:rsid w:val="003526F0"/>
    <w:rsid w:val="00354CF5"/>
    <w:rsid w:val="00355E0A"/>
    <w:rsid w:val="00356866"/>
    <w:rsid w:val="00357262"/>
    <w:rsid w:val="0035726E"/>
    <w:rsid w:val="003576C5"/>
    <w:rsid w:val="0036334A"/>
    <w:rsid w:val="00363ECA"/>
    <w:rsid w:val="00364037"/>
    <w:rsid w:val="00364153"/>
    <w:rsid w:val="003642B9"/>
    <w:rsid w:val="00365154"/>
    <w:rsid w:val="0036557F"/>
    <w:rsid w:val="00366334"/>
    <w:rsid w:val="00367449"/>
    <w:rsid w:val="0037053C"/>
    <w:rsid w:val="0037090C"/>
    <w:rsid w:val="00370EA6"/>
    <w:rsid w:val="0037179D"/>
    <w:rsid w:val="003727FA"/>
    <w:rsid w:val="00373295"/>
    <w:rsid w:val="00375179"/>
    <w:rsid w:val="0037531B"/>
    <w:rsid w:val="00375710"/>
    <w:rsid w:val="003816D8"/>
    <w:rsid w:val="003827BF"/>
    <w:rsid w:val="00382EB5"/>
    <w:rsid w:val="00383778"/>
    <w:rsid w:val="00383913"/>
    <w:rsid w:val="00384353"/>
    <w:rsid w:val="00385139"/>
    <w:rsid w:val="00386B64"/>
    <w:rsid w:val="00390751"/>
    <w:rsid w:val="00390C44"/>
    <w:rsid w:val="00390C59"/>
    <w:rsid w:val="00390DAE"/>
    <w:rsid w:val="003911CD"/>
    <w:rsid w:val="00394B9E"/>
    <w:rsid w:val="00394C50"/>
    <w:rsid w:val="003950B6"/>
    <w:rsid w:val="00395D61"/>
    <w:rsid w:val="0039644B"/>
    <w:rsid w:val="00396797"/>
    <w:rsid w:val="00396B4F"/>
    <w:rsid w:val="003979EC"/>
    <w:rsid w:val="003A0006"/>
    <w:rsid w:val="003A069B"/>
    <w:rsid w:val="003A0DC3"/>
    <w:rsid w:val="003A0EC9"/>
    <w:rsid w:val="003A14FF"/>
    <w:rsid w:val="003A1B7D"/>
    <w:rsid w:val="003A2220"/>
    <w:rsid w:val="003A2FE9"/>
    <w:rsid w:val="003A4773"/>
    <w:rsid w:val="003A7164"/>
    <w:rsid w:val="003A7DB1"/>
    <w:rsid w:val="003B05E5"/>
    <w:rsid w:val="003B0C73"/>
    <w:rsid w:val="003B10C0"/>
    <w:rsid w:val="003B231A"/>
    <w:rsid w:val="003B2C4E"/>
    <w:rsid w:val="003B3E85"/>
    <w:rsid w:val="003B3F51"/>
    <w:rsid w:val="003B4035"/>
    <w:rsid w:val="003B4C69"/>
    <w:rsid w:val="003B503B"/>
    <w:rsid w:val="003B5B48"/>
    <w:rsid w:val="003B6543"/>
    <w:rsid w:val="003B657E"/>
    <w:rsid w:val="003B699E"/>
    <w:rsid w:val="003B6ADE"/>
    <w:rsid w:val="003B6BBE"/>
    <w:rsid w:val="003B6D92"/>
    <w:rsid w:val="003B6DDD"/>
    <w:rsid w:val="003C0D47"/>
    <w:rsid w:val="003C2DF4"/>
    <w:rsid w:val="003C3864"/>
    <w:rsid w:val="003C6E81"/>
    <w:rsid w:val="003D0011"/>
    <w:rsid w:val="003D0C04"/>
    <w:rsid w:val="003D174D"/>
    <w:rsid w:val="003D33FA"/>
    <w:rsid w:val="003D3476"/>
    <w:rsid w:val="003D4BFC"/>
    <w:rsid w:val="003D4CAA"/>
    <w:rsid w:val="003D50B4"/>
    <w:rsid w:val="003D6196"/>
    <w:rsid w:val="003D709F"/>
    <w:rsid w:val="003E3B88"/>
    <w:rsid w:val="003E4727"/>
    <w:rsid w:val="003E4D19"/>
    <w:rsid w:val="003E5461"/>
    <w:rsid w:val="003E6B64"/>
    <w:rsid w:val="003E7CCE"/>
    <w:rsid w:val="003F0E53"/>
    <w:rsid w:val="003F1D08"/>
    <w:rsid w:val="003F2D1B"/>
    <w:rsid w:val="003F35A2"/>
    <w:rsid w:val="003F42E3"/>
    <w:rsid w:val="003F564A"/>
    <w:rsid w:val="003F61F2"/>
    <w:rsid w:val="003F65C7"/>
    <w:rsid w:val="00400FAF"/>
    <w:rsid w:val="0040142C"/>
    <w:rsid w:val="00401F47"/>
    <w:rsid w:val="00402666"/>
    <w:rsid w:val="00402ABF"/>
    <w:rsid w:val="00402C74"/>
    <w:rsid w:val="004036E3"/>
    <w:rsid w:val="00404D8F"/>
    <w:rsid w:val="004074C9"/>
    <w:rsid w:val="0041200C"/>
    <w:rsid w:val="00413A4C"/>
    <w:rsid w:val="00414D53"/>
    <w:rsid w:val="00414EC8"/>
    <w:rsid w:val="00414FB7"/>
    <w:rsid w:val="00416305"/>
    <w:rsid w:val="0042041C"/>
    <w:rsid w:val="00421041"/>
    <w:rsid w:val="0042175F"/>
    <w:rsid w:val="00421F02"/>
    <w:rsid w:val="00424BBD"/>
    <w:rsid w:val="0042545C"/>
    <w:rsid w:val="00425535"/>
    <w:rsid w:val="00425C6C"/>
    <w:rsid w:val="00425CC5"/>
    <w:rsid w:val="0042635A"/>
    <w:rsid w:val="00426D88"/>
    <w:rsid w:val="00427564"/>
    <w:rsid w:val="004300DC"/>
    <w:rsid w:val="004303BA"/>
    <w:rsid w:val="00430E01"/>
    <w:rsid w:val="00430F3F"/>
    <w:rsid w:val="0043212D"/>
    <w:rsid w:val="004324E2"/>
    <w:rsid w:val="00432C59"/>
    <w:rsid w:val="00433E4E"/>
    <w:rsid w:val="00434D26"/>
    <w:rsid w:val="00435FFE"/>
    <w:rsid w:val="00437F2E"/>
    <w:rsid w:val="004406ED"/>
    <w:rsid w:val="00440EC1"/>
    <w:rsid w:val="004415ED"/>
    <w:rsid w:val="00443461"/>
    <w:rsid w:val="00443D77"/>
    <w:rsid w:val="00443E5D"/>
    <w:rsid w:val="00445959"/>
    <w:rsid w:val="00445BEF"/>
    <w:rsid w:val="00445F4F"/>
    <w:rsid w:val="0044627F"/>
    <w:rsid w:val="00447AF4"/>
    <w:rsid w:val="004501D0"/>
    <w:rsid w:val="00450493"/>
    <w:rsid w:val="00450596"/>
    <w:rsid w:val="00450780"/>
    <w:rsid w:val="00450B0B"/>
    <w:rsid w:val="004514B1"/>
    <w:rsid w:val="00452763"/>
    <w:rsid w:val="00452788"/>
    <w:rsid w:val="0045341B"/>
    <w:rsid w:val="004555EB"/>
    <w:rsid w:val="00455671"/>
    <w:rsid w:val="004564E6"/>
    <w:rsid w:val="0046001D"/>
    <w:rsid w:val="00460DC4"/>
    <w:rsid w:val="00461906"/>
    <w:rsid w:val="00461AC7"/>
    <w:rsid w:val="004658C1"/>
    <w:rsid w:val="00467E85"/>
    <w:rsid w:val="0047077D"/>
    <w:rsid w:val="00471082"/>
    <w:rsid w:val="004710BF"/>
    <w:rsid w:val="004715C0"/>
    <w:rsid w:val="00471C5B"/>
    <w:rsid w:val="00471CA1"/>
    <w:rsid w:val="00472D59"/>
    <w:rsid w:val="004746F4"/>
    <w:rsid w:val="00474AB5"/>
    <w:rsid w:val="00474F41"/>
    <w:rsid w:val="00480831"/>
    <w:rsid w:val="00481151"/>
    <w:rsid w:val="00483261"/>
    <w:rsid w:val="00485207"/>
    <w:rsid w:val="00485CBB"/>
    <w:rsid w:val="00486CAC"/>
    <w:rsid w:val="0049020B"/>
    <w:rsid w:val="00490521"/>
    <w:rsid w:val="0049143F"/>
    <w:rsid w:val="00491CFF"/>
    <w:rsid w:val="00491ECC"/>
    <w:rsid w:val="004920AC"/>
    <w:rsid w:val="00492640"/>
    <w:rsid w:val="004936EF"/>
    <w:rsid w:val="00493E9F"/>
    <w:rsid w:val="004959C3"/>
    <w:rsid w:val="00495E5F"/>
    <w:rsid w:val="004976E0"/>
    <w:rsid w:val="004A0658"/>
    <w:rsid w:val="004A0F46"/>
    <w:rsid w:val="004A14D2"/>
    <w:rsid w:val="004A1ECD"/>
    <w:rsid w:val="004A20FF"/>
    <w:rsid w:val="004A2B11"/>
    <w:rsid w:val="004A2DD1"/>
    <w:rsid w:val="004A370B"/>
    <w:rsid w:val="004A4698"/>
    <w:rsid w:val="004A6F01"/>
    <w:rsid w:val="004B1154"/>
    <w:rsid w:val="004B298A"/>
    <w:rsid w:val="004B2C38"/>
    <w:rsid w:val="004B4C89"/>
    <w:rsid w:val="004B6049"/>
    <w:rsid w:val="004B60B4"/>
    <w:rsid w:val="004B688C"/>
    <w:rsid w:val="004C057B"/>
    <w:rsid w:val="004C0E37"/>
    <w:rsid w:val="004C24AC"/>
    <w:rsid w:val="004C2A74"/>
    <w:rsid w:val="004C308F"/>
    <w:rsid w:val="004C3212"/>
    <w:rsid w:val="004C3359"/>
    <w:rsid w:val="004C3BB5"/>
    <w:rsid w:val="004C484E"/>
    <w:rsid w:val="004C4A9B"/>
    <w:rsid w:val="004C55CB"/>
    <w:rsid w:val="004C6518"/>
    <w:rsid w:val="004C6ABD"/>
    <w:rsid w:val="004C6B59"/>
    <w:rsid w:val="004C6E30"/>
    <w:rsid w:val="004C6E9F"/>
    <w:rsid w:val="004C7368"/>
    <w:rsid w:val="004C7D6A"/>
    <w:rsid w:val="004D001C"/>
    <w:rsid w:val="004D1D66"/>
    <w:rsid w:val="004D4327"/>
    <w:rsid w:val="004D5169"/>
    <w:rsid w:val="004D6269"/>
    <w:rsid w:val="004D6648"/>
    <w:rsid w:val="004D6C1D"/>
    <w:rsid w:val="004D7C98"/>
    <w:rsid w:val="004E0177"/>
    <w:rsid w:val="004E0829"/>
    <w:rsid w:val="004E0E52"/>
    <w:rsid w:val="004E16A0"/>
    <w:rsid w:val="004E17AE"/>
    <w:rsid w:val="004E19C1"/>
    <w:rsid w:val="004E2C02"/>
    <w:rsid w:val="004E2DE4"/>
    <w:rsid w:val="004E3347"/>
    <w:rsid w:val="004E3B31"/>
    <w:rsid w:val="004E400C"/>
    <w:rsid w:val="004E5432"/>
    <w:rsid w:val="004E5F4F"/>
    <w:rsid w:val="004E750E"/>
    <w:rsid w:val="004F09A1"/>
    <w:rsid w:val="004F0CAA"/>
    <w:rsid w:val="004F1813"/>
    <w:rsid w:val="004F53B9"/>
    <w:rsid w:val="004F69C7"/>
    <w:rsid w:val="004F6EB9"/>
    <w:rsid w:val="004F7C88"/>
    <w:rsid w:val="0050013E"/>
    <w:rsid w:val="0050282D"/>
    <w:rsid w:val="00502DC8"/>
    <w:rsid w:val="00502F16"/>
    <w:rsid w:val="00503676"/>
    <w:rsid w:val="00503B61"/>
    <w:rsid w:val="00503E1A"/>
    <w:rsid w:val="0050418D"/>
    <w:rsid w:val="0050488A"/>
    <w:rsid w:val="00505EAB"/>
    <w:rsid w:val="00506C90"/>
    <w:rsid w:val="00506EE5"/>
    <w:rsid w:val="005110A9"/>
    <w:rsid w:val="005150A2"/>
    <w:rsid w:val="00515278"/>
    <w:rsid w:val="0051594D"/>
    <w:rsid w:val="00515CC3"/>
    <w:rsid w:val="005165B6"/>
    <w:rsid w:val="00516764"/>
    <w:rsid w:val="00516D1F"/>
    <w:rsid w:val="005170F5"/>
    <w:rsid w:val="00521CB4"/>
    <w:rsid w:val="00525970"/>
    <w:rsid w:val="00525FCD"/>
    <w:rsid w:val="005275C2"/>
    <w:rsid w:val="00531C89"/>
    <w:rsid w:val="005338ED"/>
    <w:rsid w:val="00533F0E"/>
    <w:rsid w:val="00534169"/>
    <w:rsid w:val="005348A1"/>
    <w:rsid w:val="005348BC"/>
    <w:rsid w:val="00534F05"/>
    <w:rsid w:val="00535E45"/>
    <w:rsid w:val="00535F36"/>
    <w:rsid w:val="00536314"/>
    <w:rsid w:val="00537355"/>
    <w:rsid w:val="0054106F"/>
    <w:rsid w:val="00542255"/>
    <w:rsid w:val="00543713"/>
    <w:rsid w:val="0054440D"/>
    <w:rsid w:val="005457A1"/>
    <w:rsid w:val="00546104"/>
    <w:rsid w:val="0054674F"/>
    <w:rsid w:val="00546A80"/>
    <w:rsid w:val="00546AA6"/>
    <w:rsid w:val="00547C9A"/>
    <w:rsid w:val="005501AD"/>
    <w:rsid w:val="00552EF0"/>
    <w:rsid w:val="005533E1"/>
    <w:rsid w:val="00553BA0"/>
    <w:rsid w:val="0055423E"/>
    <w:rsid w:val="0055428C"/>
    <w:rsid w:val="00555185"/>
    <w:rsid w:val="00556D12"/>
    <w:rsid w:val="00557457"/>
    <w:rsid w:val="00557857"/>
    <w:rsid w:val="0056072D"/>
    <w:rsid w:val="005646C9"/>
    <w:rsid w:val="00564ACB"/>
    <w:rsid w:val="00566BB2"/>
    <w:rsid w:val="00574C45"/>
    <w:rsid w:val="00576F2B"/>
    <w:rsid w:val="00577621"/>
    <w:rsid w:val="00580629"/>
    <w:rsid w:val="005815B7"/>
    <w:rsid w:val="00581D4B"/>
    <w:rsid w:val="0058226E"/>
    <w:rsid w:val="005831F9"/>
    <w:rsid w:val="00583238"/>
    <w:rsid w:val="00583C3E"/>
    <w:rsid w:val="00584D71"/>
    <w:rsid w:val="00584E07"/>
    <w:rsid w:val="00585372"/>
    <w:rsid w:val="005854EB"/>
    <w:rsid w:val="00585D1F"/>
    <w:rsid w:val="005862FC"/>
    <w:rsid w:val="0058706E"/>
    <w:rsid w:val="0058725E"/>
    <w:rsid w:val="00590699"/>
    <w:rsid w:val="0059126A"/>
    <w:rsid w:val="00592E94"/>
    <w:rsid w:val="005935FE"/>
    <w:rsid w:val="005946ED"/>
    <w:rsid w:val="0059515E"/>
    <w:rsid w:val="00595623"/>
    <w:rsid w:val="005963B2"/>
    <w:rsid w:val="005965F2"/>
    <w:rsid w:val="00596798"/>
    <w:rsid w:val="005972BD"/>
    <w:rsid w:val="00597BFA"/>
    <w:rsid w:val="005A0E88"/>
    <w:rsid w:val="005A24BA"/>
    <w:rsid w:val="005A3757"/>
    <w:rsid w:val="005A38ED"/>
    <w:rsid w:val="005A5B2B"/>
    <w:rsid w:val="005A5F05"/>
    <w:rsid w:val="005A6F64"/>
    <w:rsid w:val="005A730D"/>
    <w:rsid w:val="005A738C"/>
    <w:rsid w:val="005B02E0"/>
    <w:rsid w:val="005B0A0C"/>
    <w:rsid w:val="005B0A82"/>
    <w:rsid w:val="005B140F"/>
    <w:rsid w:val="005B1ADD"/>
    <w:rsid w:val="005B35EF"/>
    <w:rsid w:val="005B3F48"/>
    <w:rsid w:val="005B40B3"/>
    <w:rsid w:val="005B53D0"/>
    <w:rsid w:val="005B5D8E"/>
    <w:rsid w:val="005B6243"/>
    <w:rsid w:val="005B692E"/>
    <w:rsid w:val="005B695B"/>
    <w:rsid w:val="005B6EA8"/>
    <w:rsid w:val="005B732C"/>
    <w:rsid w:val="005C0B42"/>
    <w:rsid w:val="005C0D09"/>
    <w:rsid w:val="005C2329"/>
    <w:rsid w:val="005C28FE"/>
    <w:rsid w:val="005C4ED1"/>
    <w:rsid w:val="005C581A"/>
    <w:rsid w:val="005C6B42"/>
    <w:rsid w:val="005C71F5"/>
    <w:rsid w:val="005D0D4E"/>
    <w:rsid w:val="005D0DC9"/>
    <w:rsid w:val="005D1D83"/>
    <w:rsid w:val="005D2D46"/>
    <w:rsid w:val="005D3795"/>
    <w:rsid w:val="005D3C11"/>
    <w:rsid w:val="005D6195"/>
    <w:rsid w:val="005D62DB"/>
    <w:rsid w:val="005D64AB"/>
    <w:rsid w:val="005D6711"/>
    <w:rsid w:val="005D708C"/>
    <w:rsid w:val="005E076D"/>
    <w:rsid w:val="005E2BD8"/>
    <w:rsid w:val="005E3F58"/>
    <w:rsid w:val="005E4167"/>
    <w:rsid w:val="005E5857"/>
    <w:rsid w:val="005E58B8"/>
    <w:rsid w:val="005E5EDC"/>
    <w:rsid w:val="005E6098"/>
    <w:rsid w:val="005E65DC"/>
    <w:rsid w:val="005E7E03"/>
    <w:rsid w:val="005E7E3D"/>
    <w:rsid w:val="005E7E9E"/>
    <w:rsid w:val="005F095E"/>
    <w:rsid w:val="005F0E02"/>
    <w:rsid w:val="005F135D"/>
    <w:rsid w:val="005F2E48"/>
    <w:rsid w:val="005F51D0"/>
    <w:rsid w:val="005F6EE6"/>
    <w:rsid w:val="00600BB2"/>
    <w:rsid w:val="00601C60"/>
    <w:rsid w:val="00601CD7"/>
    <w:rsid w:val="0060232F"/>
    <w:rsid w:val="00602534"/>
    <w:rsid w:val="00604079"/>
    <w:rsid w:val="006068FE"/>
    <w:rsid w:val="00606F93"/>
    <w:rsid w:val="00607989"/>
    <w:rsid w:val="006079AB"/>
    <w:rsid w:val="00607E53"/>
    <w:rsid w:val="00612A01"/>
    <w:rsid w:val="00612EE6"/>
    <w:rsid w:val="0061347C"/>
    <w:rsid w:val="006157CE"/>
    <w:rsid w:val="00616A72"/>
    <w:rsid w:val="0062063E"/>
    <w:rsid w:val="00620C7A"/>
    <w:rsid w:val="0062153E"/>
    <w:rsid w:val="00622DBB"/>
    <w:rsid w:val="00623E5F"/>
    <w:rsid w:val="006240F9"/>
    <w:rsid w:val="00624BA9"/>
    <w:rsid w:val="0062551A"/>
    <w:rsid w:val="006265DE"/>
    <w:rsid w:val="00630ABF"/>
    <w:rsid w:val="00631C77"/>
    <w:rsid w:val="006325A3"/>
    <w:rsid w:val="00633B17"/>
    <w:rsid w:val="0063428B"/>
    <w:rsid w:val="00636989"/>
    <w:rsid w:val="00636BAE"/>
    <w:rsid w:val="00636CF4"/>
    <w:rsid w:val="00636F54"/>
    <w:rsid w:val="00637556"/>
    <w:rsid w:val="0063784F"/>
    <w:rsid w:val="00637E95"/>
    <w:rsid w:val="006412A8"/>
    <w:rsid w:val="00643DF0"/>
    <w:rsid w:val="00644573"/>
    <w:rsid w:val="006452BA"/>
    <w:rsid w:val="00645D12"/>
    <w:rsid w:val="00647398"/>
    <w:rsid w:val="00647453"/>
    <w:rsid w:val="00650020"/>
    <w:rsid w:val="0065062A"/>
    <w:rsid w:val="006512C2"/>
    <w:rsid w:val="00652DB5"/>
    <w:rsid w:val="00653638"/>
    <w:rsid w:val="00653774"/>
    <w:rsid w:val="00653C86"/>
    <w:rsid w:val="00653D16"/>
    <w:rsid w:val="00653F51"/>
    <w:rsid w:val="00655127"/>
    <w:rsid w:val="006565C9"/>
    <w:rsid w:val="0065700B"/>
    <w:rsid w:val="00657A11"/>
    <w:rsid w:val="00657CE8"/>
    <w:rsid w:val="006608FF"/>
    <w:rsid w:val="0066170E"/>
    <w:rsid w:val="00661DE1"/>
    <w:rsid w:val="006624C7"/>
    <w:rsid w:val="00662C5C"/>
    <w:rsid w:val="00662EBA"/>
    <w:rsid w:val="00664082"/>
    <w:rsid w:val="00664865"/>
    <w:rsid w:val="00666F82"/>
    <w:rsid w:val="0066779E"/>
    <w:rsid w:val="00667D3B"/>
    <w:rsid w:val="00670DEA"/>
    <w:rsid w:val="006717C3"/>
    <w:rsid w:val="006757D1"/>
    <w:rsid w:val="0067580A"/>
    <w:rsid w:val="006774F7"/>
    <w:rsid w:val="00677C8C"/>
    <w:rsid w:val="0068145D"/>
    <w:rsid w:val="00681C2E"/>
    <w:rsid w:val="006821A9"/>
    <w:rsid w:val="00687E73"/>
    <w:rsid w:val="00690DC7"/>
    <w:rsid w:val="0069100B"/>
    <w:rsid w:val="00691F74"/>
    <w:rsid w:val="006922E8"/>
    <w:rsid w:val="006935B3"/>
    <w:rsid w:val="006948A1"/>
    <w:rsid w:val="006948B8"/>
    <w:rsid w:val="00696225"/>
    <w:rsid w:val="006A0A2E"/>
    <w:rsid w:val="006A0C73"/>
    <w:rsid w:val="006A245D"/>
    <w:rsid w:val="006A29EC"/>
    <w:rsid w:val="006A2FF4"/>
    <w:rsid w:val="006A2FFF"/>
    <w:rsid w:val="006A3320"/>
    <w:rsid w:val="006A47D4"/>
    <w:rsid w:val="006B0021"/>
    <w:rsid w:val="006B19A0"/>
    <w:rsid w:val="006B1D26"/>
    <w:rsid w:val="006B428F"/>
    <w:rsid w:val="006B4366"/>
    <w:rsid w:val="006B45C2"/>
    <w:rsid w:val="006B4851"/>
    <w:rsid w:val="006B4C11"/>
    <w:rsid w:val="006B60EC"/>
    <w:rsid w:val="006B646B"/>
    <w:rsid w:val="006B74AB"/>
    <w:rsid w:val="006B79E3"/>
    <w:rsid w:val="006B7B69"/>
    <w:rsid w:val="006C166A"/>
    <w:rsid w:val="006C19F2"/>
    <w:rsid w:val="006C35AD"/>
    <w:rsid w:val="006C3B9B"/>
    <w:rsid w:val="006C40B0"/>
    <w:rsid w:val="006C4569"/>
    <w:rsid w:val="006C4587"/>
    <w:rsid w:val="006C4695"/>
    <w:rsid w:val="006C4A62"/>
    <w:rsid w:val="006C6244"/>
    <w:rsid w:val="006C6740"/>
    <w:rsid w:val="006C6BBC"/>
    <w:rsid w:val="006D0222"/>
    <w:rsid w:val="006D2C74"/>
    <w:rsid w:val="006D30DC"/>
    <w:rsid w:val="006D35A3"/>
    <w:rsid w:val="006D3891"/>
    <w:rsid w:val="006D39C0"/>
    <w:rsid w:val="006D42FA"/>
    <w:rsid w:val="006D4B00"/>
    <w:rsid w:val="006D4C9F"/>
    <w:rsid w:val="006D70CB"/>
    <w:rsid w:val="006E1871"/>
    <w:rsid w:val="006E1C4E"/>
    <w:rsid w:val="006E2EEC"/>
    <w:rsid w:val="006E551B"/>
    <w:rsid w:val="006E6029"/>
    <w:rsid w:val="006E72CF"/>
    <w:rsid w:val="006E7A38"/>
    <w:rsid w:val="006F2C17"/>
    <w:rsid w:val="006F409B"/>
    <w:rsid w:val="006F79C4"/>
    <w:rsid w:val="006F79D6"/>
    <w:rsid w:val="00702615"/>
    <w:rsid w:val="00702A2E"/>
    <w:rsid w:val="00702D72"/>
    <w:rsid w:val="00702FE5"/>
    <w:rsid w:val="00706150"/>
    <w:rsid w:val="00706405"/>
    <w:rsid w:val="00706692"/>
    <w:rsid w:val="00707216"/>
    <w:rsid w:val="00707AA0"/>
    <w:rsid w:val="007108DB"/>
    <w:rsid w:val="00711988"/>
    <w:rsid w:val="00711F32"/>
    <w:rsid w:val="0071261B"/>
    <w:rsid w:val="0071307A"/>
    <w:rsid w:val="007131F5"/>
    <w:rsid w:val="0071360A"/>
    <w:rsid w:val="00714453"/>
    <w:rsid w:val="0071452B"/>
    <w:rsid w:val="007147B7"/>
    <w:rsid w:val="0071511F"/>
    <w:rsid w:val="007160E8"/>
    <w:rsid w:val="00716822"/>
    <w:rsid w:val="00717A53"/>
    <w:rsid w:val="00717F73"/>
    <w:rsid w:val="007204E5"/>
    <w:rsid w:val="00720649"/>
    <w:rsid w:val="007237A4"/>
    <w:rsid w:val="00725466"/>
    <w:rsid w:val="00725CAF"/>
    <w:rsid w:val="00726C0A"/>
    <w:rsid w:val="007302DE"/>
    <w:rsid w:val="00730B29"/>
    <w:rsid w:val="00730BD6"/>
    <w:rsid w:val="0073321D"/>
    <w:rsid w:val="0073357D"/>
    <w:rsid w:val="00735C17"/>
    <w:rsid w:val="00735EC9"/>
    <w:rsid w:val="00735FF1"/>
    <w:rsid w:val="00740775"/>
    <w:rsid w:val="007407D9"/>
    <w:rsid w:val="00742D0E"/>
    <w:rsid w:val="00742F22"/>
    <w:rsid w:val="00743071"/>
    <w:rsid w:val="0074472A"/>
    <w:rsid w:val="00744BA7"/>
    <w:rsid w:val="00747624"/>
    <w:rsid w:val="007479E5"/>
    <w:rsid w:val="00747ACD"/>
    <w:rsid w:val="00747B1B"/>
    <w:rsid w:val="00747B5A"/>
    <w:rsid w:val="00751E4D"/>
    <w:rsid w:val="00752208"/>
    <w:rsid w:val="00752E67"/>
    <w:rsid w:val="00752F75"/>
    <w:rsid w:val="00753856"/>
    <w:rsid w:val="00753BD0"/>
    <w:rsid w:val="00753D42"/>
    <w:rsid w:val="00754615"/>
    <w:rsid w:val="00755581"/>
    <w:rsid w:val="007557C9"/>
    <w:rsid w:val="007560D9"/>
    <w:rsid w:val="00756413"/>
    <w:rsid w:val="00756626"/>
    <w:rsid w:val="00756C0F"/>
    <w:rsid w:val="00756DAD"/>
    <w:rsid w:val="00757176"/>
    <w:rsid w:val="00757952"/>
    <w:rsid w:val="00760313"/>
    <w:rsid w:val="00760D29"/>
    <w:rsid w:val="00760EAC"/>
    <w:rsid w:val="007613E7"/>
    <w:rsid w:val="00762D5F"/>
    <w:rsid w:val="007631DE"/>
    <w:rsid w:val="00767CB0"/>
    <w:rsid w:val="00767E11"/>
    <w:rsid w:val="00770BCB"/>
    <w:rsid w:val="00770EC7"/>
    <w:rsid w:val="0077160B"/>
    <w:rsid w:val="00771B23"/>
    <w:rsid w:val="007733F1"/>
    <w:rsid w:val="007740A8"/>
    <w:rsid w:val="00776F2E"/>
    <w:rsid w:val="00777054"/>
    <w:rsid w:val="0077728A"/>
    <w:rsid w:val="00777FF8"/>
    <w:rsid w:val="0078113E"/>
    <w:rsid w:val="007813D9"/>
    <w:rsid w:val="0078255B"/>
    <w:rsid w:val="00782762"/>
    <w:rsid w:val="00782851"/>
    <w:rsid w:val="00782A02"/>
    <w:rsid w:val="00785869"/>
    <w:rsid w:val="00786CB5"/>
    <w:rsid w:val="00786F91"/>
    <w:rsid w:val="0078720D"/>
    <w:rsid w:val="00791814"/>
    <w:rsid w:val="00791ADF"/>
    <w:rsid w:val="00791B9F"/>
    <w:rsid w:val="00793328"/>
    <w:rsid w:val="0079499F"/>
    <w:rsid w:val="00794B63"/>
    <w:rsid w:val="0079637F"/>
    <w:rsid w:val="00796753"/>
    <w:rsid w:val="0079686B"/>
    <w:rsid w:val="00797321"/>
    <w:rsid w:val="007A308E"/>
    <w:rsid w:val="007A32E2"/>
    <w:rsid w:val="007A375F"/>
    <w:rsid w:val="007A3DCB"/>
    <w:rsid w:val="007A3F7A"/>
    <w:rsid w:val="007A4A43"/>
    <w:rsid w:val="007A73FF"/>
    <w:rsid w:val="007A74A4"/>
    <w:rsid w:val="007B00A3"/>
    <w:rsid w:val="007B0212"/>
    <w:rsid w:val="007B022E"/>
    <w:rsid w:val="007B34B2"/>
    <w:rsid w:val="007B3F50"/>
    <w:rsid w:val="007B4316"/>
    <w:rsid w:val="007B47A8"/>
    <w:rsid w:val="007B7F43"/>
    <w:rsid w:val="007C0289"/>
    <w:rsid w:val="007C068F"/>
    <w:rsid w:val="007C0E6C"/>
    <w:rsid w:val="007C1AC9"/>
    <w:rsid w:val="007C2957"/>
    <w:rsid w:val="007C4D15"/>
    <w:rsid w:val="007C6DF8"/>
    <w:rsid w:val="007C6EE6"/>
    <w:rsid w:val="007D0137"/>
    <w:rsid w:val="007D1D7B"/>
    <w:rsid w:val="007D1E3F"/>
    <w:rsid w:val="007D2D87"/>
    <w:rsid w:val="007D3B36"/>
    <w:rsid w:val="007D3F7C"/>
    <w:rsid w:val="007D4519"/>
    <w:rsid w:val="007D4B79"/>
    <w:rsid w:val="007D4FF5"/>
    <w:rsid w:val="007D53E4"/>
    <w:rsid w:val="007D6199"/>
    <w:rsid w:val="007D66DB"/>
    <w:rsid w:val="007D6D20"/>
    <w:rsid w:val="007E0696"/>
    <w:rsid w:val="007E0E13"/>
    <w:rsid w:val="007E2930"/>
    <w:rsid w:val="007E3A3E"/>
    <w:rsid w:val="007E43FC"/>
    <w:rsid w:val="007E4D03"/>
    <w:rsid w:val="007E4F6B"/>
    <w:rsid w:val="007E52CC"/>
    <w:rsid w:val="007E62C5"/>
    <w:rsid w:val="007E6545"/>
    <w:rsid w:val="007E6770"/>
    <w:rsid w:val="007E76E9"/>
    <w:rsid w:val="007E7786"/>
    <w:rsid w:val="007E7DAC"/>
    <w:rsid w:val="007F0527"/>
    <w:rsid w:val="007F33C7"/>
    <w:rsid w:val="007F3614"/>
    <w:rsid w:val="007F57BF"/>
    <w:rsid w:val="007F6EFC"/>
    <w:rsid w:val="007F7123"/>
    <w:rsid w:val="007F75D7"/>
    <w:rsid w:val="008000E4"/>
    <w:rsid w:val="0080291F"/>
    <w:rsid w:val="008069ED"/>
    <w:rsid w:val="0081025C"/>
    <w:rsid w:val="00810BB0"/>
    <w:rsid w:val="00811E51"/>
    <w:rsid w:val="00812FC5"/>
    <w:rsid w:val="008158CE"/>
    <w:rsid w:val="00817421"/>
    <w:rsid w:val="008218C8"/>
    <w:rsid w:val="00823AB4"/>
    <w:rsid w:val="008243D1"/>
    <w:rsid w:val="0082545C"/>
    <w:rsid w:val="008264D7"/>
    <w:rsid w:val="00826592"/>
    <w:rsid w:val="00827281"/>
    <w:rsid w:val="008276E4"/>
    <w:rsid w:val="00830DC5"/>
    <w:rsid w:val="00830F0B"/>
    <w:rsid w:val="00832893"/>
    <w:rsid w:val="00832BDB"/>
    <w:rsid w:val="00833129"/>
    <w:rsid w:val="00833C2B"/>
    <w:rsid w:val="00833D8E"/>
    <w:rsid w:val="008345EC"/>
    <w:rsid w:val="00835214"/>
    <w:rsid w:val="00836EEC"/>
    <w:rsid w:val="00837248"/>
    <w:rsid w:val="008373BF"/>
    <w:rsid w:val="008416ED"/>
    <w:rsid w:val="00842399"/>
    <w:rsid w:val="00842798"/>
    <w:rsid w:val="00842BF6"/>
    <w:rsid w:val="00844187"/>
    <w:rsid w:val="00844754"/>
    <w:rsid w:val="00846D15"/>
    <w:rsid w:val="00850A66"/>
    <w:rsid w:val="00851A28"/>
    <w:rsid w:val="00851D5E"/>
    <w:rsid w:val="008521B4"/>
    <w:rsid w:val="00852980"/>
    <w:rsid w:val="008529F6"/>
    <w:rsid w:val="00852BDC"/>
    <w:rsid w:val="00853795"/>
    <w:rsid w:val="008540FC"/>
    <w:rsid w:val="0085477D"/>
    <w:rsid w:val="0085507A"/>
    <w:rsid w:val="00856DDE"/>
    <w:rsid w:val="00857CC7"/>
    <w:rsid w:val="008608B0"/>
    <w:rsid w:val="00860F51"/>
    <w:rsid w:val="008616D9"/>
    <w:rsid w:val="00862FF8"/>
    <w:rsid w:val="00863D66"/>
    <w:rsid w:val="00864012"/>
    <w:rsid w:val="00867C0D"/>
    <w:rsid w:val="00870FBF"/>
    <w:rsid w:val="00871615"/>
    <w:rsid w:val="00871F3D"/>
    <w:rsid w:val="0087302E"/>
    <w:rsid w:val="008747BE"/>
    <w:rsid w:val="00874863"/>
    <w:rsid w:val="00874DF8"/>
    <w:rsid w:val="00874F15"/>
    <w:rsid w:val="00876CAB"/>
    <w:rsid w:val="00877F02"/>
    <w:rsid w:val="008802CC"/>
    <w:rsid w:val="0088082C"/>
    <w:rsid w:val="00880A95"/>
    <w:rsid w:val="00882D7C"/>
    <w:rsid w:val="00883E92"/>
    <w:rsid w:val="00883F25"/>
    <w:rsid w:val="0088590E"/>
    <w:rsid w:val="00885D08"/>
    <w:rsid w:val="008866C6"/>
    <w:rsid w:val="00886F53"/>
    <w:rsid w:val="008872F3"/>
    <w:rsid w:val="0089149B"/>
    <w:rsid w:val="008927ED"/>
    <w:rsid w:val="00893660"/>
    <w:rsid w:val="00895A62"/>
    <w:rsid w:val="008976B4"/>
    <w:rsid w:val="008A2D8A"/>
    <w:rsid w:val="008A5380"/>
    <w:rsid w:val="008A5821"/>
    <w:rsid w:val="008A5824"/>
    <w:rsid w:val="008B0267"/>
    <w:rsid w:val="008B02AE"/>
    <w:rsid w:val="008B070F"/>
    <w:rsid w:val="008B1061"/>
    <w:rsid w:val="008B1967"/>
    <w:rsid w:val="008B2939"/>
    <w:rsid w:val="008B383A"/>
    <w:rsid w:val="008B4B5F"/>
    <w:rsid w:val="008C13FF"/>
    <w:rsid w:val="008C144E"/>
    <w:rsid w:val="008C145F"/>
    <w:rsid w:val="008C150A"/>
    <w:rsid w:val="008C42B4"/>
    <w:rsid w:val="008C555A"/>
    <w:rsid w:val="008C7ABF"/>
    <w:rsid w:val="008C7F94"/>
    <w:rsid w:val="008D01A2"/>
    <w:rsid w:val="008D1804"/>
    <w:rsid w:val="008D48A6"/>
    <w:rsid w:val="008D7E29"/>
    <w:rsid w:val="008E0734"/>
    <w:rsid w:val="008E09C0"/>
    <w:rsid w:val="008E1BC2"/>
    <w:rsid w:val="008E2141"/>
    <w:rsid w:val="008E214B"/>
    <w:rsid w:val="008E216A"/>
    <w:rsid w:val="008E2F7B"/>
    <w:rsid w:val="008E360E"/>
    <w:rsid w:val="008E3944"/>
    <w:rsid w:val="008E3E62"/>
    <w:rsid w:val="008E497C"/>
    <w:rsid w:val="008E5851"/>
    <w:rsid w:val="008E5A2A"/>
    <w:rsid w:val="008E5A9B"/>
    <w:rsid w:val="008E5C5A"/>
    <w:rsid w:val="008E7719"/>
    <w:rsid w:val="008E79A4"/>
    <w:rsid w:val="008F1A1C"/>
    <w:rsid w:val="008F3008"/>
    <w:rsid w:val="008F4120"/>
    <w:rsid w:val="008F6F31"/>
    <w:rsid w:val="00900E71"/>
    <w:rsid w:val="009015F1"/>
    <w:rsid w:val="0090168E"/>
    <w:rsid w:val="00901CE1"/>
    <w:rsid w:val="00901EA9"/>
    <w:rsid w:val="00903838"/>
    <w:rsid w:val="00906136"/>
    <w:rsid w:val="0090630F"/>
    <w:rsid w:val="009069E0"/>
    <w:rsid w:val="0090793B"/>
    <w:rsid w:val="00907B76"/>
    <w:rsid w:val="009103BA"/>
    <w:rsid w:val="00910480"/>
    <w:rsid w:val="00910DA0"/>
    <w:rsid w:val="009117FA"/>
    <w:rsid w:val="0091330E"/>
    <w:rsid w:val="00913E94"/>
    <w:rsid w:val="00914B55"/>
    <w:rsid w:val="009154BD"/>
    <w:rsid w:val="009156C1"/>
    <w:rsid w:val="00917502"/>
    <w:rsid w:val="009178A7"/>
    <w:rsid w:val="00920C43"/>
    <w:rsid w:val="00921195"/>
    <w:rsid w:val="00922187"/>
    <w:rsid w:val="0092257E"/>
    <w:rsid w:val="009225B0"/>
    <w:rsid w:val="00922FC3"/>
    <w:rsid w:val="00925900"/>
    <w:rsid w:val="00925A3E"/>
    <w:rsid w:val="0092631E"/>
    <w:rsid w:val="009273D4"/>
    <w:rsid w:val="0093138B"/>
    <w:rsid w:val="009316BB"/>
    <w:rsid w:val="00931BC8"/>
    <w:rsid w:val="00932B9C"/>
    <w:rsid w:val="00933CBC"/>
    <w:rsid w:val="00934F06"/>
    <w:rsid w:val="0093558D"/>
    <w:rsid w:val="00936781"/>
    <w:rsid w:val="009370B6"/>
    <w:rsid w:val="0093749B"/>
    <w:rsid w:val="00940C1A"/>
    <w:rsid w:val="009412E4"/>
    <w:rsid w:val="00941951"/>
    <w:rsid w:val="00941B6D"/>
    <w:rsid w:val="00942834"/>
    <w:rsid w:val="009440A0"/>
    <w:rsid w:val="00944300"/>
    <w:rsid w:val="00944B2C"/>
    <w:rsid w:val="009462D2"/>
    <w:rsid w:val="0094692C"/>
    <w:rsid w:val="009476DD"/>
    <w:rsid w:val="00950B1C"/>
    <w:rsid w:val="0095131B"/>
    <w:rsid w:val="009523A7"/>
    <w:rsid w:val="00952559"/>
    <w:rsid w:val="0095271F"/>
    <w:rsid w:val="009537FC"/>
    <w:rsid w:val="0095380B"/>
    <w:rsid w:val="00955FB2"/>
    <w:rsid w:val="009562FC"/>
    <w:rsid w:val="009622BF"/>
    <w:rsid w:val="00964257"/>
    <w:rsid w:val="009643DB"/>
    <w:rsid w:val="0096500F"/>
    <w:rsid w:val="00966331"/>
    <w:rsid w:val="009668A8"/>
    <w:rsid w:val="00967319"/>
    <w:rsid w:val="00967FA9"/>
    <w:rsid w:val="009701D6"/>
    <w:rsid w:val="0097123D"/>
    <w:rsid w:val="009713A6"/>
    <w:rsid w:val="00971E28"/>
    <w:rsid w:val="009723E5"/>
    <w:rsid w:val="0097347C"/>
    <w:rsid w:val="00973B6B"/>
    <w:rsid w:val="00974B77"/>
    <w:rsid w:val="00974BC6"/>
    <w:rsid w:val="00975389"/>
    <w:rsid w:val="00975B66"/>
    <w:rsid w:val="009764A6"/>
    <w:rsid w:val="00980941"/>
    <w:rsid w:val="0098135E"/>
    <w:rsid w:val="009818A2"/>
    <w:rsid w:val="00981A9C"/>
    <w:rsid w:val="009836A9"/>
    <w:rsid w:val="0098501B"/>
    <w:rsid w:val="00986523"/>
    <w:rsid w:val="00986A6B"/>
    <w:rsid w:val="009901C3"/>
    <w:rsid w:val="00992447"/>
    <w:rsid w:val="0099298C"/>
    <w:rsid w:val="00992B06"/>
    <w:rsid w:val="00993939"/>
    <w:rsid w:val="00997A3F"/>
    <w:rsid w:val="009A11F8"/>
    <w:rsid w:val="009A1B31"/>
    <w:rsid w:val="009A3B40"/>
    <w:rsid w:val="009A5C7F"/>
    <w:rsid w:val="009A5D48"/>
    <w:rsid w:val="009A738A"/>
    <w:rsid w:val="009A7B09"/>
    <w:rsid w:val="009B063B"/>
    <w:rsid w:val="009B068F"/>
    <w:rsid w:val="009B07D5"/>
    <w:rsid w:val="009B0C21"/>
    <w:rsid w:val="009B0E52"/>
    <w:rsid w:val="009B113E"/>
    <w:rsid w:val="009B23EE"/>
    <w:rsid w:val="009B3A68"/>
    <w:rsid w:val="009B3F13"/>
    <w:rsid w:val="009B43FC"/>
    <w:rsid w:val="009B5FA1"/>
    <w:rsid w:val="009B641A"/>
    <w:rsid w:val="009B6E5A"/>
    <w:rsid w:val="009C013B"/>
    <w:rsid w:val="009C06E5"/>
    <w:rsid w:val="009C3A64"/>
    <w:rsid w:val="009C787E"/>
    <w:rsid w:val="009D03FE"/>
    <w:rsid w:val="009D0C16"/>
    <w:rsid w:val="009D1011"/>
    <w:rsid w:val="009D132E"/>
    <w:rsid w:val="009D14C3"/>
    <w:rsid w:val="009D1890"/>
    <w:rsid w:val="009D1D20"/>
    <w:rsid w:val="009D4D31"/>
    <w:rsid w:val="009D6385"/>
    <w:rsid w:val="009D666C"/>
    <w:rsid w:val="009D7B42"/>
    <w:rsid w:val="009E0814"/>
    <w:rsid w:val="009E0B0D"/>
    <w:rsid w:val="009E4159"/>
    <w:rsid w:val="009E5440"/>
    <w:rsid w:val="009E61F9"/>
    <w:rsid w:val="009E6223"/>
    <w:rsid w:val="009E6853"/>
    <w:rsid w:val="009E7668"/>
    <w:rsid w:val="009F3757"/>
    <w:rsid w:val="009F430F"/>
    <w:rsid w:val="00A01517"/>
    <w:rsid w:val="00A0186E"/>
    <w:rsid w:val="00A0197B"/>
    <w:rsid w:val="00A02F96"/>
    <w:rsid w:val="00A0353C"/>
    <w:rsid w:val="00A043A3"/>
    <w:rsid w:val="00A04498"/>
    <w:rsid w:val="00A04B1C"/>
    <w:rsid w:val="00A060FE"/>
    <w:rsid w:val="00A0690D"/>
    <w:rsid w:val="00A07487"/>
    <w:rsid w:val="00A1072B"/>
    <w:rsid w:val="00A11930"/>
    <w:rsid w:val="00A12023"/>
    <w:rsid w:val="00A1416A"/>
    <w:rsid w:val="00A158A5"/>
    <w:rsid w:val="00A17C2E"/>
    <w:rsid w:val="00A213C9"/>
    <w:rsid w:val="00A23F26"/>
    <w:rsid w:val="00A24A8C"/>
    <w:rsid w:val="00A2524B"/>
    <w:rsid w:val="00A30FD1"/>
    <w:rsid w:val="00A3130F"/>
    <w:rsid w:val="00A31324"/>
    <w:rsid w:val="00A31447"/>
    <w:rsid w:val="00A315B1"/>
    <w:rsid w:val="00A340BF"/>
    <w:rsid w:val="00A3538F"/>
    <w:rsid w:val="00A35528"/>
    <w:rsid w:val="00A35D0E"/>
    <w:rsid w:val="00A35EC2"/>
    <w:rsid w:val="00A36372"/>
    <w:rsid w:val="00A368B0"/>
    <w:rsid w:val="00A3782D"/>
    <w:rsid w:val="00A37966"/>
    <w:rsid w:val="00A37B97"/>
    <w:rsid w:val="00A37FE7"/>
    <w:rsid w:val="00A40499"/>
    <w:rsid w:val="00A404B4"/>
    <w:rsid w:val="00A41D8B"/>
    <w:rsid w:val="00A41E54"/>
    <w:rsid w:val="00A41F08"/>
    <w:rsid w:val="00A4269B"/>
    <w:rsid w:val="00A429FD"/>
    <w:rsid w:val="00A42B44"/>
    <w:rsid w:val="00A42EED"/>
    <w:rsid w:val="00A42F5B"/>
    <w:rsid w:val="00A4369F"/>
    <w:rsid w:val="00A43C56"/>
    <w:rsid w:val="00A43E7B"/>
    <w:rsid w:val="00A441DB"/>
    <w:rsid w:val="00A46225"/>
    <w:rsid w:val="00A46858"/>
    <w:rsid w:val="00A50D2A"/>
    <w:rsid w:val="00A513D5"/>
    <w:rsid w:val="00A52C46"/>
    <w:rsid w:val="00A54C70"/>
    <w:rsid w:val="00A5562E"/>
    <w:rsid w:val="00A5762C"/>
    <w:rsid w:val="00A615CD"/>
    <w:rsid w:val="00A61618"/>
    <w:rsid w:val="00A61B3D"/>
    <w:rsid w:val="00A6213C"/>
    <w:rsid w:val="00A6267D"/>
    <w:rsid w:val="00A62BF4"/>
    <w:rsid w:val="00A64718"/>
    <w:rsid w:val="00A65F2F"/>
    <w:rsid w:val="00A6655D"/>
    <w:rsid w:val="00A665FD"/>
    <w:rsid w:val="00A66AFB"/>
    <w:rsid w:val="00A673CF"/>
    <w:rsid w:val="00A707FD"/>
    <w:rsid w:val="00A71B33"/>
    <w:rsid w:val="00A73476"/>
    <w:rsid w:val="00A736BB"/>
    <w:rsid w:val="00A7444B"/>
    <w:rsid w:val="00A74740"/>
    <w:rsid w:val="00A76003"/>
    <w:rsid w:val="00A7706A"/>
    <w:rsid w:val="00A77149"/>
    <w:rsid w:val="00A777E3"/>
    <w:rsid w:val="00A80F8E"/>
    <w:rsid w:val="00A81B8F"/>
    <w:rsid w:val="00A820C1"/>
    <w:rsid w:val="00A830F0"/>
    <w:rsid w:val="00A8311F"/>
    <w:rsid w:val="00A8343D"/>
    <w:rsid w:val="00A84092"/>
    <w:rsid w:val="00A84684"/>
    <w:rsid w:val="00A85A55"/>
    <w:rsid w:val="00A85BD3"/>
    <w:rsid w:val="00A87199"/>
    <w:rsid w:val="00A87A0B"/>
    <w:rsid w:val="00A90B06"/>
    <w:rsid w:val="00A92C2D"/>
    <w:rsid w:val="00A93CE9"/>
    <w:rsid w:val="00A93D41"/>
    <w:rsid w:val="00A93E0A"/>
    <w:rsid w:val="00A941AD"/>
    <w:rsid w:val="00A94B1D"/>
    <w:rsid w:val="00A94C93"/>
    <w:rsid w:val="00A95749"/>
    <w:rsid w:val="00A971F2"/>
    <w:rsid w:val="00A976D8"/>
    <w:rsid w:val="00A97E67"/>
    <w:rsid w:val="00AA03A5"/>
    <w:rsid w:val="00AA0553"/>
    <w:rsid w:val="00AA085F"/>
    <w:rsid w:val="00AA1D13"/>
    <w:rsid w:val="00AA3DCB"/>
    <w:rsid w:val="00AA43F2"/>
    <w:rsid w:val="00AA545E"/>
    <w:rsid w:val="00AA5AFF"/>
    <w:rsid w:val="00AA6A7D"/>
    <w:rsid w:val="00AA6C6B"/>
    <w:rsid w:val="00AA6F47"/>
    <w:rsid w:val="00AA76F3"/>
    <w:rsid w:val="00AB1C49"/>
    <w:rsid w:val="00AB26AC"/>
    <w:rsid w:val="00AB3A5B"/>
    <w:rsid w:val="00AB4408"/>
    <w:rsid w:val="00AB6C4C"/>
    <w:rsid w:val="00AC0E98"/>
    <w:rsid w:val="00AC1084"/>
    <w:rsid w:val="00AC13DB"/>
    <w:rsid w:val="00AC1401"/>
    <w:rsid w:val="00AC1490"/>
    <w:rsid w:val="00AC3215"/>
    <w:rsid w:val="00AC333F"/>
    <w:rsid w:val="00AC3352"/>
    <w:rsid w:val="00AC341B"/>
    <w:rsid w:val="00AC3727"/>
    <w:rsid w:val="00AC40F6"/>
    <w:rsid w:val="00AC4C44"/>
    <w:rsid w:val="00AC4FC7"/>
    <w:rsid w:val="00AD080F"/>
    <w:rsid w:val="00AD1204"/>
    <w:rsid w:val="00AD1674"/>
    <w:rsid w:val="00AD1B11"/>
    <w:rsid w:val="00AD1CC2"/>
    <w:rsid w:val="00AD1FAA"/>
    <w:rsid w:val="00AD2003"/>
    <w:rsid w:val="00AD2C75"/>
    <w:rsid w:val="00AD2CFA"/>
    <w:rsid w:val="00AD38E2"/>
    <w:rsid w:val="00AD3DCE"/>
    <w:rsid w:val="00AD4517"/>
    <w:rsid w:val="00AD4CAC"/>
    <w:rsid w:val="00AD59B9"/>
    <w:rsid w:val="00AD5FBD"/>
    <w:rsid w:val="00AD6B8B"/>
    <w:rsid w:val="00AD6F98"/>
    <w:rsid w:val="00AD7520"/>
    <w:rsid w:val="00AE24FC"/>
    <w:rsid w:val="00AE2A1B"/>
    <w:rsid w:val="00AE42DC"/>
    <w:rsid w:val="00AE4792"/>
    <w:rsid w:val="00AE4A1D"/>
    <w:rsid w:val="00AE50A2"/>
    <w:rsid w:val="00AE5705"/>
    <w:rsid w:val="00AE5C60"/>
    <w:rsid w:val="00AE5FCE"/>
    <w:rsid w:val="00AE6031"/>
    <w:rsid w:val="00AE773F"/>
    <w:rsid w:val="00AF1108"/>
    <w:rsid w:val="00AF13B6"/>
    <w:rsid w:val="00AF3028"/>
    <w:rsid w:val="00AF5211"/>
    <w:rsid w:val="00AF6167"/>
    <w:rsid w:val="00AF79E0"/>
    <w:rsid w:val="00B0063A"/>
    <w:rsid w:val="00B00E62"/>
    <w:rsid w:val="00B02271"/>
    <w:rsid w:val="00B02C02"/>
    <w:rsid w:val="00B034DE"/>
    <w:rsid w:val="00B03D5E"/>
    <w:rsid w:val="00B06315"/>
    <w:rsid w:val="00B07999"/>
    <w:rsid w:val="00B10FA8"/>
    <w:rsid w:val="00B11E33"/>
    <w:rsid w:val="00B12881"/>
    <w:rsid w:val="00B13F5F"/>
    <w:rsid w:val="00B14E6E"/>
    <w:rsid w:val="00B15213"/>
    <w:rsid w:val="00B15790"/>
    <w:rsid w:val="00B16545"/>
    <w:rsid w:val="00B16D7C"/>
    <w:rsid w:val="00B17469"/>
    <w:rsid w:val="00B1798E"/>
    <w:rsid w:val="00B17EE8"/>
    <w:rsid w:val="00B20126"/>
    <w:rsid w:val="00B21B7E"/>
    <w:rsid w:val="00B21F40"/>
    <w:rsid w:val="00B22930"/>
    <w:rsid w:val="00B235B3"/>
    <w:rsid w:val="00B23946"/>
    <w:rsid w:val="00B2441B"/>
    <w:rsid w:val="00B25E48"/>
    <w:rsid w:val="00B2635B"/>
    <w:rsid w:val="00B268A8"/>
    <w:rsid w:val="00B30A7B"/>
    <w:rsid w:val="00B31757"/>
    <w:rsid w:val="00B359EB"/>
    <w:rsid w:val="00B36790"/>
    <w:rsid w:val="00B36B3C"/>
    <w:rsid w:val="00B379BE"/>
    <w:rsid w:val="00B37DB0"/>
    <w:rsid w:val="00B400A3"/>
    <w:rsid w:val="00B4421C"/>
    <w:rsid w:val="00B4525F"/>
    <w:rsid w:val="00B452BE"/>
    <w:rsid w:val="00B45317"/>
    <w:rsid w:val="00B454D5"/>
    <w:rsid w:val="00B457CA"/>
    <w:rsid w:val="00B45983"/>
    <w:rsid w:val="00B472A9"/>
    <w:rsid w:val="00B479D0"/>
    <w:rsid w:val="00B47CD5"/>
    <w:rsid w:val="00B5274B"/>
    <w:rsid w:val="00B54A50"/>
    <w:rsid w:val="00B54AA1"/>
    <w:rsid w:val="00B554FB"/>
    <w:rsid w:val="00B55D13"/>
    <w:rsid w:val="00B570BC"/>
    <w:rsid w:val="00B573A6"/>
    <w:rsid w:val="00B57766"/>
    <w:rsid w:val="00B577F9"/>
    <w:rsid w:val="00B57F66"/>
    <w:rsid w:val="00B6012A"/>
    <w:rsid w:val="00B60615"/>
    <w:rsid w:val="00B61D4D"/>
    <w:rsid w:val="00B62FD8"/>
    <w:rsid w:val="00B63A83"/>
    <w:rsid w:val="00B6569A"/>
    <w:rsid w:val="00B6572B"/>
    <w:rsid w:val="00B679DC"/>
    <w:rsid w:val="00B67C24"/>
    <w:rsid w:val="00B7015E"/>
    <w:rsid w:val="00B701D7"/>
    <w:rsid w:val="00B7114A"/>
    <w:rsid w:val="00B75001"/>
    <w:rsid w:val="00B75865"/>
    <w:rsid w:val="00B80191"/>
    <w:rsid w:val="00B802D7"/>
    <w:rsid w:val="00B80367"/>
    <w:rsid w:val="00B803CE"/>
    <w:rsid w:val="00B808C8"/>
    <w:rsid w:val="00B80955"/>
    <w:rsid w:val="00B81386"/>
    <w:rsid w:val="00B82949"/>
    <w:rsid w:val="00B82C23"/>
    <w:rsid w:val="00B833B1"/>
    <w:rsid w:val="00B84C36"/>
    <w:rsid w:val="00B852CC"/>
    <w:rsid w:val="00B85639"/>
    <w:rsid w:val="00B8732B"/>
    <w:rsid w:val="00B91232"/>
    <w:rsid w:val="00B91994"/>
    <w:rsid w:val="00B91BE9"/>
    <w:rsid w:val="00B9241B"/>
    <w:rsid w:val="00B92DA2"/>
    <w:rsid w:val="00B92EE3"/>
    <w:rsid w:val="00B935BE"/>
    <w:rsid w:val="00B9370B"/>
    <w:rsid w:val="00B93D1C"/>
    <w:rsid w:val="00B9602C"/>
    <w:rsid w:val="00B9691E"/>
    <w:rsid w:val="00B97A25"/>
    <w:rsid w:val="00BA0067"/>
    <w:rsid w:val="00BA08DF"/>
    <w:rsid w:val="00BA0B03"/>
    <w:rsid w:val="00BA0CAF"/>
    <w:rsid w:val="00BA0FAB"/>
    <w:rsid w:val="00BA121E"/>
    <w:rsid w:val="00BA493D"/>
    <w:rsid w:val="00BA5B11"/>
    <w:rsid w:val="00BA5E41"/>
    <w:rsid w:val="00BA63DA"/>
    <w:rsid w:val="00BA6614"/>
    <w:rsid w:val="00BB205A"/>
    <w:rsid w:val="00BB6BBD"/>
    <w:rsid w:val="00BB7329"/>
    <w:rsid w:val="00BC064C"/>
    <w:rsid w:val="00BC1248"/>
    <w:rsid w:val="00BC14D2"/>
    <w:rsid w:val="00BC2259"/>
    <w:rsid w:val="00BC2D3D"/>
    <w:rsid w:val="00BC33D3"/>
    <w:rsid w:val="00BC38E0"/>
    <w:rsid w:val="00BC47B7"/>
    <w:rsid w:val="00BC4E73"/>
    <w:rsid w:val="00BC6EAB"/>
    <w:rsid w:val="00BD0644"/>
    <w:rsid w:val="00BD081F"/>
    <w:rsid w:val="00BD1524"/>
    <w:rsid w:val="00BD2F0B"/>
    <w:rsid w:val="00BD3716"/>
    <w:rsid w:val="00BD41C8"/>
    <w:rsid w:val="00BD47FA"/>
    <w:rsid w:val="00BD4CD7"/>
    <w:rsid w:val="00BD520D"/>
    <w:rsid w:val="00BD6282"/>
    <w:rsid w:val="00BD6393"/>
    <w:rsid w:val="00BE10DD"/>
    <w:rsid w:val="00BE18EC"/>
    <w:rsid w:val="00BE1D68"/>
    <w:rsid w:val="00BE2448"/>
    <w:rsid w:val="00BE3294"/>
    <w:rsid w:val="00BE3906"/>
    <w:rsid w:val="00BE3DB8"/>
    <w:rsid w:val="00BE4E90"/>
    <w:rsid w:val="00BE6119"/>
    <w:rsid w:val="00BE746D"/>
    <w:rsid w:val="00BF2CFC"/>
    <w:rsid w:val="00BF3936"/>
    <w:rsid w:val="00BF3ECF"/>
    <w:rsid w:val="00BF4A4E"/>
    <w:rsid w:val="00BF6363"/>
    <w:rsid w:val="00BF67CB"/>
    <w:rsid w:val="00BF76CF"/>
    <w:rsid w:val="00C00471"/>
    <w:rsid w:val="00C00947"/>
    <w:rsid w:val="00C012EB"/>
    <w:rsid w:val="00C042A7"/>
    <w:rsid w:val="00C04962"/>
    <w:rsid w:val="00C04F78"/>
    <w:rsid w:val="00C05148"/>
    <w:rsid w:val="00C058C8"/>
    <w:rsid w:val="00C111F4"/>
    <w:rsid w:val="00C11CB7"/>
    <w:rsid w:val="00C11D79"/>
    <w:rsid w:val="00C136C7"/>
    <w:rsid w:val="00C16C57"/>
    <w:rsid w:val="00C21368"/>
    <w:rsid w:val="00C218B6"/>
    <w:rsid w:val="00C227E8"/>
    <w:rsid w:val="00C22FDD"/>
    <w:rsid w:val="00C25334"/>
    <w:rsid w:val="00C25F44"/>
    <w:rsid w:val="00C26390"/>
    <w:rsid w:val="00C27CA5"/>
    <w:rsid w:val="00C30BB2"/>
    <w:rsid w:val="00C30CCD"/>
    <w:rsid w:val="00C31731"/>
    <w:rsid w:val="00C31839"/>
    <w:rsid w:val="00C33CDD"/>
    <w:rsid w:val="00C341C6"/>
    <w:rsid w:val="00C34A90"/>
    <w:rsid w:val="00C35587"/>
    <w:rsid w:val="00C3590F"/>
    <w:rsid w:val="00C359A0"/>
    <w:rsid w:val="00C374EB"/>
    <w:rsid w:val="00C37973"/>
    <w:rsid w:val="00C4035A"/>
    <w:rsid w:val="00C40C57"/>
    <w:rsid w:val="00C4118B"/>
    <w:rsid w:val="00C41A90"/>
    <w:rsid w:val="00C42265"/>
    <w:rsid w:val="00C42B21"/>
    <w:rsid w:val="00C448C7"/>
    <w:rsid w:val="00C44F64"/>
    <w:rsid w:val="00C479AC"/>
    <w:rsid w:val="00C50206"/>
    <w:rsid w:val="00C508F0"/>
    <w:rsid w:val="00C510A0"/>
    <w:rsid w:val="00C530A3"/>
    <w:rsid w:val="00C53687"/>
    <w:rsid w:val="00C53A75"/>
    <w:rsid w:val="00C54375"/>
    <w:rsid w:val="00C5458B"/>
    <w:rsid w:val="00C54A7F"/>
    <w:rsid w:val="00C55409"/>
    <w:rsid w:val="00C5595B"/>
    <w:rsid w:val="00C55BE6"/>
    <w:rsid w:val="00C55F45"/>
    <w:rsid w:val="00C569DC"/>
    <w:rsid w:val="00C56A44"/>
    <w:rsid w:val="00C57DA1"/>
    <w:rsid w:val="00C57FAF"/>
    <w:rsid w:val="00C60431"/>
    <w:rsid w:val="00C60B63"/>
    <w:rsid w:val="00C62ECD"/>
    <w:rsid w:val="00C66CE8"/>
    <w:rsid w:val="00C71204"/>
    <w:rsid w:val="00C71823"/>
    <w:rsid w:val="00C72033"/>
    <w:rsid w:val="00C7233A"/>
    <w:rsid w:val="00C7272C"/>
    <w:rsid w:val="00C7342A"/>
    <w:rsid w:val="00C73B7F"/>
    <w:rsid w:val="00C73BB7"/>
    <w:rsid w:val="00C74571"/>
    <w:rsid w:val="00C74A8C"/>
    <w:rsid w:val="00C750AA"/>
    <w:rsid w:val="00C75399"/>
    <w:rsid w:val="00C7599D"/>
    <w:rsid w:val="00C77DFC"/>
    <w:rsid w:val="00C80BC3"/>
    <w:rsid w:val="00C817B7"/>
    <w:rsid w:val="00C82022"/>
    <w:rsid w:val="00C8265A"/>
    <w:rsid w:val="00C8296F"/>
    <w:rsid w:val="00C82F74"/>
    <w:rsid w:val="00C83847"/>
    <w:rsid w:val="00C83BD3"/>
    <w:rsid w:val="00C84998"/>
    <w:rsid w:val="00C84EC6"/>
    <w:rsid w:val="00C86A9E"/>
    <w:rsid w:val="00C86BA0"/>
    <w:rsid w:val="00C878C5"/>
    <w:rsid w:val="00C90BD5"/>
    <w:rsid w:val="00C91461"/>
    <w:rsid w:val="00C91796"/>
    <w:rsid w:val="00C92AFD"/>
    <w:rsid w:val="00C936C9"/>
    <w:rsid w:val="00C94076"/>
    <w:rsid w:val="00C94156"/>
    <w:rsid w:val="00CA0D12"/>
    <w:rsid w:val="00CA220A"/>
    <w:rsid w:val="00CA34DA"/>
    <w:rsid w:val="00CA44D3"/>
    <w:rsid w:val="00CA60F0"/>
    <w:rsid w:val="00CA66EA"/>
    <w:rsid w:val="00CA7F0A"/>
    <w:rsid w:val="00CB11E4"/>
    <w:rsid w:val="00CB207D"/>
    <w:rsid w:val="00CB3CAC"/>
    <w:rsid w:val="00CB57E7"/>
    <w:rsid w:val="00CB5B98"/>
    <w:rsid w:val="00CB7000"/>
    <w:rsid w:val="00CB7AF7"/>
    <w:rsid w:val="00CC07F5"/>
    <w:rsid w:val="00CC08AE"/>
    <w:rsid w:val="00CC0E16"/>
    <w:rsid w:val="00CC14E3"/>
    <w:rsid w:val="00CC3527"/>
    <w:rsid w:val="00CC35BE"/>
    <w:rsid w:val="00CC458C"/>
    <w:rsid w:val="00CC4E84"/>
    <w:rsid w:val="00CC52AD"/>
    <w:rsid w:val="00CC5AFB"/>
    <w:rsid w:val="00CD2454"/>
    <w:rsid w:val="00CD524F"/>
    <w:rsid w:val="00CD5486"/>
    <w:rsid w:val="00CD6429"/>
    <w:rsid w:val="00CD774D"/>
    <w:rsid w:val="00CE0CB7"/>
    <w:rsid w:val="00CE0FE0"/>
    <w:rsid w:val="00CE1285"/>
    <w:rsid w:val="00CE2BA8"/>
    <w:rsid w:val="00CE31BD"/>
    <w:rsid w:val="00CE53E0"/>
    <w:rsid w:val="00CE58F0"/>
    <w:rsid w:val="00CE5A9E"/>
    <w:rsid w:val="00CE5F7C"/>
    <w:rsid w:val="00CE5FEA"/>
    <w:rsid w:val="00CE66AE"/>
    <w:rsid w:val="00CE6E51"/>
    <w:rsid w:val="00CE7115"/>
    <w:rsid w:val="00CE7D7E"/>
    <w:rsid w:val="00CF2204"/>
    <w:rsid w:val="00CF24D4"/>
    <w:rsid w:val="00CF38B2"/>
    <w:rsid w:val="00CF3FC6"/>
    <w:rsid w:val="00CF45F7"/>
    <w:rsid w:val="00CF6768"/>
    <w:rsid w:val="00D0061F"/>
    <w:rsid w:val="00D01187"/>
    <w:rsid w:val="00D01C05"/>
    <w:rsid w:val="00D02DAE"/>
    <w:rsid w:val="00D037B3"/>
    <w:rsid w:val="00D040F5"/>
    <w:rsid w:val="00D052A4"/>
    <w:rsid w:val="00D0667C"/>
    <w:rsid w:val="00D068E6"/>
    <w:rsid w:val="00D06A7D"/>
    <w:rsid w:val="00D06AB5"/>
    <w:rsid w:val="00D072BA"/>
    <w:rsid w:val="00D0766E"/>
    <w:rsid w:val="00D1349C"/>
    <w:rsid w:val="00D134F6"/>
    <w:rsid w:val="00D13E9D"/>
    <w:rsid w:val="00D14BE5"/>
    <w:rsid w:val="00D14C94"/>
    <w:rsid w:val="00D155F3"/>
    <w:rsid w:val="00D16951"/>
    <w:rsid w:val="00D16F51"/>
    <w:rsid w:val="00D17965"/>
    <w:rsid w:val="00D17FED"/>
    <w:rsid w:val="00D21A7E"/>
    <w:rsid w:val="00D22A16"/>
    <w:rsid w:val="00D22FBB"/>
    <w:rsid w:val="00D23EE6"/>
    <w:rsid w:val="00D2503B"/>
    <w:rsid w:val="00D25673"/>
    <w:rsid w:val="00D264B1"/>
    <w:rsid w:val="00D26C1C"/>
    <w:rsid w:val="00D26C50"/>
    <w:rsid w:val="00D27034"/>
    <w:rsid w:val="00D274F9"/>
    <w:rsid w:val="00D278C0"/>
    <w:rsid w:val="00D30293"/>
    <w:rsid w:val="00D313FF"/>
    <w:rsid w:val="00D31E28"/>
    <w:rsid w:val="00D3276D"/>
    <w:rsid w:val="00D33CB3"/>
    <w:rsid w:val="00D3524C"/>
    <w:rsid w:val="00D35795"/>
    <w:rsid w:val="00D36029"/>
    <w:rsid w:val="00D36254"/>
    <w:rsid w:val="00D37F15"/>
    <w:rsid w:val="00D4018D"/>
    <w:rsid w:val="00D402E7"/>
    <w:rsid w:val="00D409E7"/>
    <w:rsid w:val="00D4102C"/>
    <w:rsid w:val="00D41483"/>
    <w:rsid w:val="00D41FE9"/>
    <w:rsid w:val="00D43145"/>
    <w:rsid w:val="00D43332"/>
    <w:rsid w:val="00D45D78"/>
    <w:rsid w:val="00D462A5"/>
    <w:rsid w:val="00D46DC8"/>
    <w:rsid w:val="00D4720A"/>
    <w:rsid w:val="00D475D5"/>
    <w:rsid w:val="00D502FD"/>
    <w:rsid w:val="00D521DF"/>
    <w:rsid w:val="00D526F5"/>
    <w:rsid w:val="00D52F7D"/>
    <w:rsid w:val="00D546D2"/>
    <w:rsid w:val="00D5528D"/>
    <w:rsid w:val="00D55A87"/>
    <w:rsid w:val="00D603C5"/>
    <w:rsid w:val="00D606E7"/>
    <w:rsid w:val="00D60A82"/>
    <w:rsid w:val="00D60D0E"/>
    <w:rsid w:val="00D6123F"/>
    <w:rsid w:val="00D64245"/>
    <w:rsid w:val="00D6590A"/>
    <w:rsid w:val="00D65E8A"/>
    <w:rsid w:val="00D6604D"/>
    <w:rsid w:val="00D66918"/>
    <w:rsid w:val="00D6770D"/>
    <w:rsid w:val="00D67BB3"/>
    <w:rsid w:val="00D72F81"/>
    <w:rsid w:val="00D73827"/>
    <w:rsid w:val="00D73B7E"/>
    <w:rsid w:val="00D74147"/>
    <w:rsid w:val="00D74CD3"/>
    <w:rsid w:val="00D74F98"/>
    <w:rsid w:val="00D75115"/>
    <w:rsid w:val="00D75202"/>
    <w:rsid w:val="00D77B2B"/>
    <w:rsid w:val="00D806CA"/>
    <w:rsid w:val="00D8101E"/>
    <w:rsid w:val="00D81703"/>
    <w:rsid w:val="00D81DE7"/>
    <w:rsid w:val="00D8283C"/>
    <w:rsid w:val="00D84FCA"/>
    <w:rsid w:val="00D85710"/>
    <w:rsid w:val="00D87138"/>
    <w:rsid w:val="00D87FAA"/>
    <w:rsid w:val="00D900C4"/>
    <w:rsid w:val="00D916F2"/>
    <w:rsid w:val="00D925B6"/>
    <w:rsid w:val="00D92F12"/>
    <w:rsid w:val="00D92FD4"/>
    <w:rsid w:val="00D94D1D"/>
    <w:rsid w:val="00D94E4D"/>
    <w:rsid w:val="00D9571C"/>
    <w:rsid w:val="00D95EB9"/>
    <w:rsid w:val="00D974A0"/>
    <w:rsid w:val="00D97739"/>
    <w:rsid w:val="00D978B3"/>
    <w:rsid w:val="00D97FF5"/>
    <w:rsid w:val="00DA0D32"/>
    <w:rsid w:val="00DA10DE"/>
    <w:rsid w:val="00DA1A3A"/>
    <w:rsid w:val="00DA1C59"/>
    <w:rsid w:val="00DA1FCE"/>
    <w:rsid w:val="00DA2A9B"/>
    <w:rsid w:val="00DA2E78"/>
    <w:rsid w:val="00DA3A6A"/>
    <w:rsid w:val="00DA3E19"/>
    <w:rsid w:val="00DA48A3"/>
    <w:rsid w:val="00DA4C6B"/>
    <w:rsid w:val="00DA4DC9"/>
    <w:rsid w:val="00DA5A14"/>
    <w:rsid w:val="00DB0797"/>
    <w:rsid w:val="00DB080F"/>
    <w:rsid w:val="00DB0B43"/>
    <w:rsid w:val="00DB1361"/>
    <w:rsid w:val="00DB14BE"/>
    <w:rsid w:val="00DB15BF"/>
    <w:rsid w:val="00DB3670"/>
    <w:rsid w:val="00DB40ED"/>
    <w:rsid w:val="00DB4908"/>
    <w:rsid w:val="00DB6007"/>
    <w:rsid w:val="00DB69DD"/>
    <w:rsid w:val="00DB7DEE"/>
    <w:rsid w:val="00DC2A4F"/>
    <w:rsid w:val="00DC2EFF"/>
    <w:rsid w:val="00DC2F1F"/>
    <w:rsid w:val="00DC3BDE"/>
    <w:rsid w:val="00DC45F5"/>
    <w:rsid w:val="00DC5EC4"/>
    <w:rsid w:val="00DC5F1D"/>
    <w:rsid w:val="00DC713E"/>
    <w:rsid w:val="00DC7A58"/>
    <w:rsid w:val="00DD0493"/>
    <w:rsid w:val="00DD0A94"/>
    <w:rsid w:val="00DD0CF7"/>
    <w:rsid w:val="00DD16E7"/>
    <w:rsid w:val="00DD18B0"/>
    <w:rsid w:val="00DD229D"/>
    <w:rsid w:val="00DD3FAC"/>
    <w:rsid w:val="00DD4270"/>
    <w:rsid w:val="00DD576F"/>
    <w:rsid w:val="00DD5B08"/>
    <w:rsid w:val="00DE02EC"/>
    <w:rsid w:val="00DE0393"/>
    <w:rsid w:val="00DE10E0"/>
    <w:rsid w:val="00DE1A2C"/>
    <w:rsid w:val="00DE4358"/>
    <w:rsid w:val="00DE4556"/>
    <w:rsid w:val="00DE4D96"/>
    <w:rsid w:val="00DE6553"/>
    <w:rsid w:val="00DE7163"/>
    <w:rsid w:val="00DF026A"/>
    <w:rsid w:val="00DF0D3C"/>
    <w:rsid w:val="00DF1D5A"/>
    <w:rsid w:val="00DF1EA9"/>
    <w:rsid w:val="00DF28AA"/>
    <w:rsid w:val="00DF2E68"/>
    <w:rsid w:val="00DF393C"/>
    <w:rsid w:val="00DF4212"/>
    <w:rsid w:val="00DF5174"/>
    <w:rsid w:val="00DF5DEE"/>
    <w:rsid w:val="00DF7EE1"/>
    <w:rsid w:val="00E00438"/>
    <w:rsid w:val="00E0125C"/>
    <w:rsid w:val="00E0222C"/>
    <w:rsid w:val="00E02707"/>
    <w:rsid w:val="00E03A75"/>
    <w:rsid w:val="00E043E1"/>
    <w:rsid w:val="00E057A8"/>
    <w:rsid w:val="00E0749F"/>
    <w:rsid w:val="00E07748"/>
    <w:rsid w:val="00E07937"/>
    <w:rsid w:val="00E10A41"/>
    <w:rsid w:val="00E11567"/>
    <w:rsid w:val="00E1211C"/>
    <w:rsid w:val="00E123D9"/>
    <w:rsid w:val="00E13349"/>
    <w:rsid w:val="00E13977"/>
    <w:rsid w:val="00E13DA4"/>
    <w:rsid w:val="00E15D62"/>
    <w:rsid w:val="00E16073"/>
    <w:rsid w:val="00E164FC"/>
    <w:rsid w:val="00E171FF"/>
    <w:rsid w:val="00E17A7B"/>
    <w:rsid w:val="00E17D5F"/>
    <w:rsid w:val="00E21166"/>
    <w:rsid w:val="00E21FBD"/>
    <w:rsid w:val="00E227D7"/>
    <w:rsid w:val="00E2286E"/>
    <w:rsid w:val="00E2560D"/>
    <w:rsid w:val="00E25698"/>
    <w:rsid w:val="00E2740E"/>
    <w:rsid w:val="00E30A25"/>
    <w:rsid w:val="00E31917"/>
    <w:rsid w:val="00E322CC"/>
    <w:rsid w:val="00E32CD7"/>
    <w:rsid w:val="00E35B3B"/>
    <w:rsid w:val="00E35E01"/>
    <w:rsid w:val="00E36245"/>
    <w:rsid w:val="00E368C6"/>
    <w:rsid w:val="00E36FB6"/>
    <w:rsid w:val="00E3715C"/>
    <w:rsid w:val="00E3787A"/>
    <w:rsid w:val="00E37F57"/>
    <w:rsid w:val="00E40A8A"/>
    <w:rsid w:val="00E40F89"/>
    <w:rsid w:val="00E40F96"/>
    <w:rsid w:val="00E416C8"/>
    <w:rsid w:val="00E41819"/>
    <w:rsid w:val="00E41FA6"/>
    <w:rsid w:val="00E43AEB"/>
    <w:rsid w:val="00E459E6"/>
    <w:rsid w:val="00E46488"/>
    <w:rsid w:val="00E46603"/>
    <w:rsid w:val="00E46D08"/>
    <w:rsid w:val="00E473C9"/>
    <w:rsid w:val="00E51340"/>
    <w:rsid w:val="00E51AC5"/>
    <w:rsid w:val="00E52471"/>
    <w:rsid w:val="00E5260E"/>
    <w:rsid w:val="00E54033"/>
    <w:rsid w:val="00E55918"/>
    <w:rsid w:val="00E56722"/>
    <w:rsid w:val="00E5684C"/>
    <w:rsid w:val="00E57917"/>
    <w:rsid w:val="00E60B2C"/>
    <w:rsid w:val="00E60FDF"/>
    <w:rsid w:val="00E62556"/>
    <w:rsid w:val="00E632A3"/>
    <w:rsid w:val="00E6396B"/>
    <w:rsid w:val="00E64210"/>
    <w:rsid w:val="00E64B42"/>
    <w:rsid w:val="00E66A4D"/>
    <w:rsid w:val="00E677AB"/>
    <w:rsid w:val="00E679E2"/>
    <w:rsid w:val="00E70C68"/>
    <w:rsid w:val="00E74511"/>
    <w:rsid w:val="00E76D67"/>
    <w:rsid w:val="00E770F5"/>
    <w:rsid w:val="00E775D6"/>
    <w:rsid w:val="00E81112"/>
    <w:rsid w:val="00E81761"/>
    <w:rsid w:val="00E82C68"/>
    <w:rsid w:val="00E82E9F"/>
    <w:rsid w:val="00E836DF"/>
    <w:rsid w:val="00E84AB5"/>
    <w:rsid w:val="00E90657"/>
    <w:rsid w:val="00E96526"/>
    <w:rsid w:val="00E965CA"/>
    <w:rsid w:val="00E96EEA"/>
    <w:rsid w:val="00E96F44"/>
    <w:rsid w:val="00E978BA"/>
    <w:rsid w:val="00EA0BF6"/>
    <w:rsid w:val="00EA1AC9"/>
    <w:rsid w:val="00EA1BBC"/>
    <w:rsid w:val="00EA24FA"/>
    <w:rsid w:val="00EA2CED"/>
    <w:rsid w:val="00EA3CF4"/>
    <w:rsid w:val="00EA3DA7"/>
    <w:rsid w:val="00EA6B77"/>
    <w:rsid w:val="00EA6BB8"/>
    <w:rsid w:val="00EA7D94"/>
    <w:rsid w:val="00EB04DB"/>
    <w:rsid w:val="00EB0694"/>
    <w:rsid w:val="00EB0D4B"/>
    <w:rsid w:val="00EB16FD"/>
    <w:rsid w:val="00EB244E"/>
    <w:rsid w:val="00EB410E"/>
    <w:rsid w:val="00EB4ECF"/>
    <w:rsid w:val="00EB5453"/>
    <w:rsid w:val="00EB642D"/>
    <w:rsid w:val="00EB6995"/>
    <w:rsid w:val="00EB7361"/>
    <w:rsid w:val="00EB7A5D"/>
    <w:rsid w:val="00EC01CE"/>
    <w:rsid w:val="00EC0338"/>
    <w:rsid w:val="00EC0845"/>
    <w:rsid w:val="00EC0956"/>
    <w:rsid w:val="00EC2D09"/>
    <w:rsid w:val="00EC4421"/>
    <w:rsid w:val="00EC45A0"/>
    <w:rsid w:val="00EC4CE8"/>
    <w:rsid w:val="00EC5829"/>
    <w:rsid w:val="00EC5C5A"/>
    <w:rsid w:val="00EC5D33"/>
    <w:rsid w:val="00EC66E0"/>
    <w:rsid w:val="00EC7492"/>
    <w:rsid w:val="00ED0858"/>
    <w:rsid w:val="00ED15F2"/>
    <w:rsid w:val="00ED29C0"/>
    <w:rsid w:val="00ED51F1"/>
    <w:rsid w:val="00ED5A9E"/>
    <w:rsid w:val="00ED6DB7"/>
    <w:rsid w:val="00ED7129"/>
    <w:rsid w:val="00ED7305"/>
    <w:rsid w:val="00EE0846"/>
    <w:rsid w:val="00EE1912"/>
    <w:rsid w:val="00EE19CD"/>
    <w:rsid w:val="00EE19D8"/>
    <w:rsid w:val="00EE2688"/>
    <w:rsid w:val="00EE3428"/>
    <w:rsid w:val="00EE37FF"/>
    <w:rsid w:val="00EE51AE"/>
    <w:rsid w:val="00EE6004"/>
    <w:rsid w:val="00EE7420"/>
    <w:rsid w:val="00EF0040"/>
    <w:rsid w:val="00EF039A"/>
    <w:rsid w:val="00EF186E"/>
    <w:rsid w:val="00EF21B6"/>
    <w:rsid w:val="00EF2397"/>
    <w:rsid w:val="00EF269E"/>
    <w:rsid w:val="00EF3D35"/>
    <w:rsid w:val="00EF5ED9"/>
    <w:rsid w:val="00EF5EF5"/>
    <w:rsid w:val="00EF69F1"/>
    <w:rsid w:val="00EF751A"/>
    <w:rsid w:val="00EF7A05"/>
    <w:rsid w:val="00F01E2D"/>
    <w:rsid w:val="00F02386"/>
    <w:rsid w:val="00F0374B"/>
    <w:rsid w:val="00F0392E"/>
    <w:rsid w:val="00F049D7"/>
    <w:rsid w:val="00F04B13"/>
    <w:rsid w:val="00F05C00"/>
    <w:rsid w:val="00F0648B"/>
    <w:rsid w:val="00F126FD"/>
    <w:rsid w:val="00F16031"/>
    <w:rsid w:val="00F17189"/>
    <w:rsid w:val="00F20337"/>
    <w:rsid w:val="00F20E7C"/>
    <w:rsid w:val="00F215C9"/>
    <w:rsid w:val="00F21D9D"/>
    <w:rsid w:val="00F223BF"/>
    <w:rsid w:val="00F25303"/>
    <w:rsid w:val="00F253A7"/>
    <w:rsid w:val="00F26148"/>
    <w:rsid w:val="00F26800"/>
    <w:rsid w:val="00F2720A"/>
    <w:rsid w:val="00F2728B"/>
    <w:rsid w:val="00F27BD8"/>
    <w:rsid w:val="00F309F9"/>
    <w:rsid w:val="00F30C33"/>
    <w:rsid w:val="00F30EF1"/>
    <w:rsid w:val="00F3260E"/>
    <w:rsid w:val="00F34A7D"/>
    <w:rsid w:val="00F356EA"/>
    <w:rsid w:val="00F35D3F"/>
    <w:rsid w:val="00F37899"/>
    <w:rsid w:val="00F37CBB"/>
    <w:rsid w:val="00F37D35"/>
    <w:rsid w:val="00F40569"/>
    <w:rsid w:val="00F40586"/>
    <w:rsid w:val="00F41666"/>
    <w:rsid w:val="00F43090"/>
    <w:rsid w:val="00F4335F"/>
    <w:rsid w:val="00F44617"/>
    <w:rsid w:val="00F44649"/>
    <w:rsid w:val="00F46EE5"/>
    <w:rsid w:val="00F50EC8"/>
    <w:rsid w:val="00F51381"/>
    <w:rsid w:val="00F5259A"/>
    <w:rsid w:val="00F5626B"/>
    <w:rsid w:val="00F56B16"/>
    <w:rsid w:val="00F56F31"/>
    <w:rsid w:val="00F62849"/>
    <w:rsid w:val="00F6407D"/>
    <w:rsid w:val="00F65AFA"/>
    <w:rsid w:val="00F6684E"/>
    <w:rsid w:val="00F678BB"/>
    <w:rsid w:val="00F702B4"/>
    <w:rsid w:val="00F722BE"/>
    <w:rsid w:val="00F7318F"/>
    <w:rsid w:val="00F733E7"/>
    <w:rsid w:val="00F74569"/>
    <w:rsid w:val="00F747BE"/>
    <w:rsid w:val="00F76F18"/>
    <w:rsid w:val="00F77162"/>
    <w:rsid w:val="00F77D98"/>
    <w:rsid w:val="00F77F18"/>
    <w:rsid w:val="00F80C39"/>
    <w:rsid w:val="00F80C98"/>
    <w:rsid w:val="00F827B5"/>
    <w:rsid w:val="00F82A93"/>
    <w:rsid w:val="00F82E01"/>
    <w:rsid w:val="00F8353F"/>
    <w:rsid w:val="00F8408A"/>
    <w:rsid w:val="00F8596C"/>
    <w:rsid w:val="00F85E66"/>
    <w:rsid w:val="00F8617A"/>
    <w:rsid w:val="00F924C3"/>
    <w:rsid w:val="00F931A7"/>
    <w:rsid w:val="00F94AF4"/>
    <w:rsid w:val="00F94FE6"/>
    <w:rsid w:val="00F95201"/>
    <w:rsid w:val="00F952BC"/>
    <w:rsid w:val="00F95A65"/>
    <w:rsid w:val="00F96BE4"/>
    <w:rsid w:val="00F97983"/>
    <w:rsid w:val="00FA0627"/>
    <w:rsid w:val="00FA25A4"/>
    <w:rsid w:val="00FA3BF2"/>
    <w:rsid w:val="00FA3E26"/>
    <w:rsid w:val="00FA3E98"/>
    <w:rsid w:val="00FA4261"/>
    <w:rsid w:val="00FA6897"/>
    <w:rsid w:val="00FA6D34"/>
    <w:rsid w:val="00FB0896"/>
    <w:rsid w:val="00FB23FE"/>
    <w:rsid w:val="00FB3205"/>
    <w:rsid w:val="00FB3462"/>
    <w:rsid w:val="00FB347E"/>
    <w:rsid w:val="00FB4C83"/>
    <w:rsid w:val="00FB655D"/>
    <w:rsid w:val="00FB6A3E"/>
    <w:rsid w:val="00FB7707"/>
    <w:rsid w:val="00FC10A4"/>
    <w:rsid w:val="00FC191D"/>
    <w:rsid w:val="00FC292F"/>
    <w:rsid w:val="00FC3A2F"/>
    <w:rsid w:val="00FC40C5"/>
    <w:rsid w:val="00FC48FC"/>
    <w:rsid w:val="00FC5B4A"/>
    <w:rsid w:val="00FC5D02"/>
    <w:rsid w:val="00FC60FF"/>
    <w:rsid w:val="00FC6793"/>
    <w:rsid w:val="00FD011E"/>
    <w:rsid w:val="00FD031A"/>
    <w:rsid w:val="00FD120D"/>
    <w:rsid w:val="00FD2F97"/>
    <w:rsid w:val="00FD39A2"/>
    <w:rsid w:val="00FD3A3F"/>
    <w:rsid w:val="00FD3E5D"/>
    <w:rsid w:val="00FD4187"/>
    <w:rsid w:val="00FD4AAC"/>
    <w:rsid w:val="00FD4AE9"/>
    <w:rsid w:val="00FD4F9E"/>
    <w:rsid w:val="00FD5930"/>
    <w:rsid w:val="00FD7A5A"/>
    <w:rsid w:val="00FD7C33"/>
    <w:rsid w:val="00FE1292"/>
    <w:rsid w:val="00FE4325"/>
    <w:rsid w:val="00FE4686"/>
    <w:rsid w:val="00FE4D45"/>
    <w:rsid w:val="00FE7894"/>
    <w:rsid w:val="00FE7C57"/>
    <w:rsid w:val="00FF0E96"/>
    <w:rsid w:val="00FF10F5"/>
    <w:rsid w:val="00FF299F"/>
    <w:rsid w:val="00FF3613"/>
    <w:rsid w:val="00FF3F77"/>
    <w:rsid w:val="00FF4127"/>
    <w:rsid w:val="00FF4C03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6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F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D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1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711988"/>
    <w:pPr>
      <w:autoSpaceDE w:val="0"/>
      <w:autoSpaceDN w:val="0"/>
      <w:spacing w:after="120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711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7119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.FORMATTEXT"/>
    <w:uiPriority w:val="99"/>
    <w:rsid w:val="000B5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B1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6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F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D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1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711988"/>
    <w:pPr>
      <w:autoSpaceDE w:val="0"/>
      <w:autoSpaceDN w:val="0"/>
      <w:spacing w:after="120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711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7119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.FORMATTEXT"/>
    <w:uiPriority w:val="99"/>
    <w:rsid w:val="000B5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B1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lnegorsk-ks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A1A2-D87F-48CA-AF9A-3B247DE0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23</Pages>
  <Words>6784</Words>
  <Characters>38670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276</cp:revision>
  <cp:lastPrinted>2014-05-29T05:59:00Z</cp:lastPrinted>
  <dcterms:created xsi:type="dcterms:W3CDTF">2014-05-21T05:14:00Z</dcterms:created>
  <dcterms:modified xsi:type="dcterms:W3CDTF">2014-05-29T08:07:00Z</dcterms:modified>
</cp:coreProperties>
</file>