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7" w:rsidRPr="00235407" w:rsidRDefault="00235407" w:rsidP="0023540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Положение</w:t>
      </w:r>
    </w:p>
    <w:p w:rsidR="00235407" w:rsidRPr="00235407" w:rsidRDefault="00235407" w:rsidP="0023540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II региональном конкурсе социально значимых экологических проектов</w:t>
      </w:r>
    </w:p>
    <w:p w:rsidR="00235407" w:rsidRPr="00235407" w:rsidRDefault="00235407" w:rsidP="0023540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"Чистая </w:t>
      </w:r>
      <w:proofErr w:type="gramStart"/>
      <w:r w:rsidRPr="002354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страна</w:t>
      </w:r>
      <w:proofErr w:type="gramEnd"/>
      <w:r w:rsidRPr="002354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– какой я ее вижу"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u w:val="single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1.Общие положения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Настоящее Положение регламентирует порядок проведения в Приморском крае II регионального конкурса социально значимых экологических проектов "Чистая </w:t>
      </w:r>
      <w:proofErr w:type="gram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страна</w:t>
      </w:r>
      <w:proofErr w:type="gram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какой я ее вижу" (далее – конкурс).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1.1.Конкурс проводится с целью экологического просвещения молодежи, вовлечения ее в решение современных проблем в сфере экологии, а также повышения правовой грамотности молодежи в области реализации конституционного права граждан Российской Федерации на благоприятную окружающую среду.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1.2.Задачами конкурса являются: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экологической культуры в молодежной среде;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воспитание бережного отношения к природе;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активной гражданской позиции по сохранению среды обитания и здоровья человека;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вовлечение молодежи в природоохранную деятельность;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 информированности населения Приморского края о современных экологических проблемах;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условий для реализации потенциала молодежи;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 правовой грамотности молодежи в области экологии;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направлений национального проекта "Экология" в Приморском крае.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1.3.Организаторами конкурса является Законодательное Собрание Приморского края и министерство природных ресурсов и охраны окружающей среды Приморского края.</w:t>
      </w:r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1.4.Конкурс проводится при поддержке общественного совета федерального проекта Всероссийской политической партии "Единая Россия" "Чистая страна", реализуемого в Приморском крае.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u w:val="single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2.Сроки проведения конкурса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проводится в два этапа: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этап конкурса – муниципальный – проводится в период</w:t>
      </w:r>
      <w:r w:rsidRPr="002354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апреля по 31 мая 2021 года.</w:t>
      </w:r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второй этап конкурса – региональный – проводится в период </w:t>
      </w:r>
      <w:r w:rsidRPr="002354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июня по 15 июля 2021 года.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u w:val="single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3.Порядок и условия проведения конкурса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3.1.В конкурсе имеют право принимать участие граждане в возрасте</w:t>
      </w:r>
      <w:r w:rsidRPr="002354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14 до 35 лет, представившие проекты в соответствии с настоящим Положением.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3.2.Организаторами первого этапа конкурса являются представительные органы муниципальных районов, муниципальных округов, городских округов Приморского края и образовательные организации высшего образования.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3.3.К участию во втором этапе конкурса допускаются проекты, победившие в первом этапе конкурса (1-2 работы в каждой номинации от представительного органа, указанного в пункте 3.2, или образовательной организации высшего образования).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3.4.На второй этап конкурса проекты направляются с сопроводительным письмом за подписью председателя представительного органа муниципального района, муниципального округа, городского округа Приморского края, руководителя образовательной организации высшего образования и заявкой (приложение к настоящему Положению) на бумажном и электронном носителях в организационное управление аппарата Законодательного Собрания Приморского края посредством почтовой связи на адрес: г. Владивосток, ул.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Светланская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22, 690110;</w:t>
      </w:r>
      <w:proofErr w:type="gram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использования почтовой связи по адресу: г. Владивосток, ул. </w:t>
      </w:r>
      <w:proofErr w:type="gram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Алеутская</w:t>
      </w:r>
      <w:proofErr w:type="gram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45-а,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427, адрес электронной почты </w:t>
      </w:r>
      <w:hyperlink r:id="rId5" w:history="1">
        <w:r w:rsidRPr="00235407">
          <w:rPr>
            <w:rFonts w:ascii="Arial" w:eastAsia="Times New Roman" w:hAnsi="Arial" w:cs="Arial"/>
            <w:color w:val="517901"/>
            <w:sz w:val="24"/>
            <w:szCs w:val="24"/>
            <w:lang w:eastAsia="ru-RU"/>
          </w:rPr>
          <w:t>oms3@zspk.gov.ru</w:t>
        </w:r>
      </w:hyperlink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срок до 1 июня 2021 года.</w:t>
      </w:r>
    </w:p>
    <w:p w:rsidR="00235407" w:rsidRPr="00235407" w:rsidRDefault="00235407" w:rsidP="002354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u w:val="single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4. Номинации конкурса и требования к проектам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конкурс принимаются авторские проекты на следующие темы: охрана окружающей среды и проведение мероприятий, связанных со снижением негативного воздействия на окружающую среду; улучшение экологической обстановки; воспитание бережного отношения к природе; формирование экологической культуры населения.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4.1.Номинации конкурса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4.1.1.Социально-экологический видеоролик – видеосюжет, направленный на привлечение внимания общества к проблемам экологии Приморского края, муниципального образования, населенного пункта, а также содержащий варианты решения экологических проблем на уровне участника.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4.1.2.Социально-экологический плакат – нарисованный плакат</w:t>
      </w:r>
      <w:r w:rsidRPr="002354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(формат А3), содержащий призыв к позитивным действиям, направленным на решение экологических проблем Приморского края, муниципального образования, населенного пункта.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4.1.3.Эковолонтерство.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Экотрадиция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описание решения участниками конкурса какой-либо экологической проблемы в месте проживания с привлечением внимания молодежи через информационно-телекоммуникационную сеть "Интернет", социальные сети.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4.1.4.Социально-экологическая игра на тему бережного отношения к природе.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4.2.Общие требования к конкурсным материалам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4.2.1.Представляя проект, участники подтверждают возможность его использования в целях конкурса, в том числе для формирования электронного архива, публикации во всех видах средств массовой информации.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4.2.2.Представляемый на конкурс проект, его содержание, сюжет, действие сценических лиц и персонажей не должны противоречить законодательству Российской Федерации.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4.2.3.Проект может быть выполнен одним автором или коллективом авторов (не более трех человек).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4.2.4.Проект должен быть авторским и содержать уникальную идею. Не допускается копирование материалов и идей из информационно-телекоммуникационной сети "Интернет".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4.3.Требования к проектам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4.3.1.Социально-экологический видеоролик: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видеоролик представляется с пояснительной запиской, в которой указана тема, цели, задачи, действующие лица и другая информация в формате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Microsoft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Word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(не более 2 листов печатного текста, шрифт № 14);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максимальная продолжительность видео не более 10 минут;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 должно быть в формате MP4, вертикальное, соотношение</w:t>
      </w:r>
      <w:r w:rsidRPr="00235407">
        <w:rPr>
          <w:rFonts w:ascii="Arial" w:eastAsia="Times New Roman" w:hAnsi="Arial" w:cs="Arial"/>
          <w:color w:val="333333"/>
          <w:sz w:val="17"/>
          <w:szCs w:val="17"/>
          <w:lang w:eastAsia="ru-RU"/>
        </w:rPr>
        <w:br/>
      </w: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сторон – 9:16;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минимальное разрешение – 720 пикселей;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максимальный размер видео – 650 МБ.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4.3.2.Социально-экологический плакат: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аккуратность;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</w:t>
      </w:r>
      <w:proofErr w:type="gram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пл</w:t>
      </w:r>
      <w:proofErr w:type="gram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аката должен быть кратким, конкретным, достоверным, содержать призыв в утвердительной форме;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должна прослеживаться смысловая связь изображения с текстом;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образ, изображаемый на плакате, должен быть выразительным и запоминающимся, иметь четкие характерные признаки изображаемого объекта;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плакат может быть выполнен в любой технике рисования (карандашом, гуашью, акварелью, маркерами и т.д.).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4.3.3.Эковолонтерство.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Экотрадиция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 должен быть реализован в 2020-2021 году;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проект должен быть представлен в виде презентации в формате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Microsoft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PowerPoint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содержащей фотоматериалы с текстовым пояснением, описывающим проблему и действия участников по ее решению (</w:t>
      </w:r>
      <w:proofErr w:type="gram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</w:t>
      </w:r>
      <w:proofErr w:type="gram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/после). Количество слайдов – не более 10;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презентации проекта должно прилагаться текстовое описание в формате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Microsoft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Word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(не более 5-7 листов печатного текста, шрифт № 14);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указать ссылку на освещение хода реализации проекта в информационно-телекоммуникационной сети "Интернет", социальных сетях.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4.3.4.Социально-экологическая игра на тему бережного отношения к природе: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сценарий в формате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Microsoft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Word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(не более 10 страниц, шрифт № 14). </w:t>
      </w:r>
      <w:proofErr w:type="gram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Длительность игры не более 1 часа;</w:t>
      </w:r>
      <w:proofErr w:type="gramEnd"/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пояснительная записка, содержащая общую информацию об игре: вид игры (логическая,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квест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настольная и т.д.), тема, содержание, цели, задачи, правила игры, категория участников, необходимые материальные ресурсы.</w:t>
      </w:r>
      <w:proofErr w:type="gramEnd"/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u w:val="single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5.Конкурсная комиссия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5.1.Для проведения регионального этапа конкурса создается конкурсная комиссия. Состав конкурсной комиссии утверждается распоряжением председателя Законодательного Собрания Приморского края.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5.2.Конкурсная комиссия осуществляет свою деятельность на заседаниях. Решения конкурсной комиссии оформляются протоколом.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5.3.Заседание конкурсной комиссии правомочно, если на нем присутствует не менее половины ее членов.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5.4.Конкурсная комиссия осуществляет следующие полномочия: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рассматривает проекты, поступившие на второй этап конкурса;</w:t>
      </w:r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определяет победителей и призеров.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u w:val="single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6.Критерии оценки проектов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6.1.Экологическая обоснованность и актуальность темы проекта.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6.2.Наличие положительного экологического результата проекта (решение участниками экологической проблемы).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6.3.Возможность распространения положительного опыта решения экологической проблемы, описанной в проекте, на территории Приморского края.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6.4.Оригинальность проекта (идеи, сюжета).</w:t>
      </w:r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6.5.Качество оформления конкурсных материалов, качество видеосъемки (для номинации "Социально-экологический видеоролик").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u w:val="single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7.Подведение итогов конкурса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7.1.Конкурсная комиссия простым большинством голосов определяет по каждой номинации победителей (1 место) и призеров (2 и 3 места) второго этапа конкурса. При равенстве голосов членов конкурсной комиссии решающим является голос председателя конкурсной комиссии.</w:t>
      </w:r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7.2.Победителям и призерам вручаются ценные подарки и дипломы. Остальным участникам конкурса вручаются дипломы.</w:t>
      </w: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u w:val="single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8.Информационное обеспечение конкурса</w:t>
      </w:r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Информация о конкурсе размещается на официальных сайтах Законодательного Собрания Приморского края, Правительства Приморского края, представительных органов муниципальных районов, муниципальных округов, городских округов Приморского края в информационно-телекоммуникационной сети "Интернет", а также может размещаться в официальных </w:t>
      </w:r>
      <w:proofErr w:type="spell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аккаунтах</w:t>
      </w:r>
      <w:proofErr w:type="spell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социальных сетей Законодательного Собрания Приморского края и Правительства Приморского края, и в иных средствах массовой информации.</w:t>
      </w:r>
      <w:proofErr w:type="gramEnd"/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  <w:gridCol w:w="9288"/>
      </w:tblGrid>
      <w:tr w:rsidR="00235407" w:rsidRPr="00235407" w:rsidTr="00235407">
        <w:tc>
          <w:tcPr>
            <w:tcW w:w="0" w:type="auto"/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Приложение                                   </w:t>
            </w:r>
            <w:r w:rsidRPr="0023540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23540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к Положению о II региональном конкурсе социально значимых экологических проектов "Чистая </w:t>
            </w:r>
            <w:proofErr w:type="gramStart"/>
            <w:r w:rsidRPr="0023540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страна</w:t>
            </w:r>
            <w:proofErr w:type="gramEnd"/>
            <w:r w:rsidRPr="00235407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– какой я ее вижу"</w:t>
            </w:r>
          </w:p>
        </w:tc>
      </w:tr>
    </w:tbl>
    <w:p w:rsidR="00235407" w:rsidRPr="00235407" w:rsidRDefault="00235407" w:rsidP="0023540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</w:t>
      </w:r>
    </w:p>
    <w:p w:rsidR="00235407" w:rsidRPr="00235407" w:rsidRDefault="00235407" w:rsidP="0023540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Заявка</w:t>
      </w:r>
    </w:p>
    <w:p w:rsidR="00235407" w:rsidRPr="00235407" w:rsidRDefault="00235407" w:rsidP="0023540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участие во втором этапе II регионального конкурса социально значимых экологических проектов "Чистая </w:t>
      </w:r>
      <w:proofErr w:type="gramStart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страна</w:t>
      </w:r>
      <w:proofErr w:type="gramEnd"/>
      <w:r w:rsidRPr="002354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какой я ее вижу"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3"/>
        <w:gridCol w:w="97"/>
      </w:tblGrid>
      <w:tr w:rsidR="00235407" w:rsidRPr="00235407" w:rsidTr="00235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представительного органа муниципального образования, направившего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35407" w:rsidRPr="00235407" w:rsidTr="00235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35407" w:rsidRPr="00235407" w:rsidTr="00235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Указание номинации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35407" w:rsidRPr="00235407" w:rsidTr="00235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Ф.И.О. автора (авторов)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35407" w:rsidRPr="00235407" w:rsidTr="00235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рождения автора (авторов)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35407" w:rsidRPr="00235407" w:rsidTr="00235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учебы</w:t>
            </w:r>
            <w:r w:rsidRPr="00235407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br/>
            </w: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(наименование учреждения с указанием класса/курса, специальности) или работы (с указанием должности)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35407" w:rsidRPr="00235407" w:rsidTr="00235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Контактный телефон автора (авторов)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35407" w:rsidRPr="00235407" w:rsidTr="00235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 электронной почты автора (авторов)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35407" w:rsidRPr="00235407" w:rsidTr="002354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Ф.И.О. ответственного в представительном органе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407" w:rsidRPr="00235407" w:rsidRDefault="00235407" w:rsidP="002354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23540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982FB0" w:rsidRDefault="00982FB0"/>
    <w:sectPr w:rsidR="00982FB0" w:rsidSect="0098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43B"/>
    <w:multiLevelType w:val="multilevel"/>
    <w:tmpl w:val="A546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07"/>
    <w:rsid w:val="00235407"/>
    <w:rsid w:val="0076119E"/>
    <w:rsid w:val="0098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07"/>
    <w:rPr>
      <w:b/>
      <w:bCs/>
    </w:rPr>
  </w:style>
  <w:style w:type="character" w:styleId="a5">
    <w:name w:val="Hyperlink"/>
    <w:basedOn w:val="a0"/>
    <w:uiPriority w:val="99"/>
    <w:semiHidden/>
    <w:unhideWhenUsed/>
    <w:rsid w:val="00235407"/>
    <w:rPr>
      <w:color w:val="0000FF"/>
      <w:u w:val="single"/>
    </w:rPr>
  </w:style>
  <w:style w:type="character" w:styleId="a6">
    <w:name w:val="Emphasis"/>
    <w:basedOn w:val="a0"/>
    <w:uiPriority w:val="20"/>
    <w:qFormat/>
    <w:rsid w:val="002354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s3@zsp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1442</Words>
  <Characters>8223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2021-04-01T04:35:00Z</dcterms:created>
  <dcterms:modified xsi:type="dcterms:W3CDTF">2021-04-01T04:39:00Z</dcterms:modified>
</cp:coreProperties>
</file>