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4E" w:rsidRDefault="005C5B4E" w:rsidP="005C5B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5C5B4E" w:rsidRPr="003D0B50" w:rsidRDefault="005C5B4E" w:rsidP="005C5B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отчету </w:t>
      </w:r>
      <w:r w:rsidRPr="003D0B50">
        <w:rPr>
          <w:b/>
          <w:sz w:val="26"/>
          <w:szCs w:val="26"/>
        </w:rPr>
        <w:t xml:space="preserve">о результатах </w:t>
      </w:r>
      <w:r w:rsidR="005B44C5">
        <w:rPr>
          <w:b/>
          <w:sz w:val="26"/>
          <w:szCs w:val="26"/>
        </w:rPr>
        <w:t>контрольной деятельности на 01 января</w:t>
      </w:r>
      <w:r w:rsidRPr="003D0B50">
        <w:rPr>
          <w:b/>
          <w:sz w:val="26"/>
          <w:szCs w:val="26"/>
        </w:rPr>
        <w:t xml:space="preserve"> 201</w:t>
      </w:r>
      <w:r w:rsidR="005B44C5">
        <w:rPr>
          <w:b/>
          <w:sz w:val="26"/>
          <w:szCs w:val="26"/>
        </w:rPr>
        <w:t>8</w:t>
      </w:r>
      <w:r w:rsidRPr="003D0B50">
        <w:rPr>
          <w:b/>
          <w:sz w:val="26"/>
          <w:szCs w:val="26"/>
        </w:rPr>
        <w:t xml:space="preserve"> г.</w:t>
      </w:r>
    </w:p>
    <w:p w:rsidR="00F34845" w:rsidRDefault="00F34845"/>
    <w:p w:rsidR="00055638" w:rsidRPr="006576DD" w:rsidRDefault="005B44C5" w:rsidP="005C5B4E">
      <w:pPr>
        <w:ind w:firstLine="708"/>
        <w:jc w:val="both"/>
        <w:rPr>
          <w:color w:val="000000"/>
        </w:rPr>
      </w:pPr>
      <w:r w:rsidRPr="006576DD">
        <w:rPr>
          <w:color w:val="000000"/>
        </w:rPr>
        <w:t>За</w:t>
      </w:r>
      <w:r w:rsidR="00055638" w:rsidRPr="006576DD">
        <w:rPr>
          <w:color w:val="000000"/>
        </w:rPr>
        <w:t xml:space="preserve"> </w:t>
      </w:r>
      <w:r w:rsidRPr="006576DD">
        <w:rPr>
          <w:color w:val="000000"/>
        </w:rPr>
        <w:t>12</w:t>
      </w:r>
      <w:r w:rsidR="00055638" w:rsidRPr="006576DD">
        <w:rPr>
          <w:color w:val="000000"/>
        </w:rPr>
        <w:t xml:space="preserve"> </w:t>
      </w:r>
      <w:r w:rsidRPr="006576DD">
        <w:rPr>
          <w:color w:val="000000"/>
        </w:rPr>
        <w:t>месяцев</w:t>
      </w:r>
      <w:r w:rsidR="00055638" w:rsidRPr="006576DD">
        <w:rPr>
          <w:color w:val="000000"/>
        </w:rPr>
        <w:t xml:space="preserve"> </w:t>
      </w:r>
      <w:r w:rsidRPr="006576DD">
        <w:rPr>
          <w:color w:val="000000"/>
        </w:rPr>
        <w:t>2017</w:t>
      </w:r>
      <w:r w:rsidR="00055638" w:rsidRPr="006576DD">
        <w:rPr>
          <w:color w:val="000000"/>
        </w:rPr>
        <w:t xml:space="preserve"> </w:t>
      </w:r>
      <w:r w:rsidRPr="006576DD">
        <w:rPr>
          <w:color w:val="000000"/>
        </w:rPr>
        <w:t>года</w:t>
      </w:r>
      <w:r w:rsidR="00055638" w:rsidRPr="006576DD">
        <w:rPr>
          <w:color w:val="000000"/>
        </w:rPr>
        <w:t xml:space="preserve"> </w:t>
      </w:r>
      <w:r w:rsidRPr="006576DD">
        <w:rPr>
          <w:color w:val="000000"/>
        </w:rPr>
        <w:t>должностными лицами финансового управления администрации Дальнегорского городского округа на основании </w:t>
      </w:r>
      <w:r w:rsidRPr="006576DD">
        <w:rPr>
          <w:rFonts w:eastAsia="Calibri"/>
        </w:rPr>
        <w:t xml:space="preserve">плана </w:t>
      </w:r>
      <w:r w:rsidRPr="006576DD">
        <w:t xml:space="preserve">контрольной деятельности финансового управления администрации Дальнегорского городского округа Приморского края на 2017 год (утв. </w:t>
      </w:r>
      <w:r w:rsidRPr="006576DD">
        <w:rPr>
          <w:rFonts w:eastAsia="Calibri"/>
        </w:rPr>
        <w:t xml:space="preserve">приказом финансового управления </w:t>
      </w:r>
      <w:r w:rsidRPr="006576DD">
        <w:t>администрации Дальнегорского городского округа</w:t>
      </w:r>
      <w:r w:rsidRPr="006576DD">
        <w:rPr>
          <w:rFonts w:eastAsia="Calibri"/>
        </w:rPr>
        <w:t xml:space="preserve"> от 14 декабря 2016 г. № 29</w:t>
      </w:r>
      <w:r w:rsidRPr="006576DD">
        <w:t xml:space="preserve">–ОС), </w:t>
      </w:r>
      <w:r w:rsidRPr="006576DD">
        <w:rPr>
          <w:color w:val="000000"/>
        </w:rPr>
        <w:t>проведен</w:t>
      </w:r>
      <w:r w:rsidR="00055638" w:rsidRPr="006576DD">
        <w:rPr>
          <w:color w:val="000000"/>
        </w:rPr>
        <w:t>о 5 (пять)</w:t>
      </w:r>
      <w:r w:rsidRPr="006576DD">
        <w:rPr>
          <w:color w:val="000000"/>
        </w:rPr>
        <w:t xml:space="preserve"> контрольны</w:t>
      </w:r>
      <w:r w:rsidR="00055638" w:rsidRPr="006576DD">
        <w:rPr>
          <w:color w:val="000000"/>
        </w:rPr>
        <w:t>х</w:t>
      </w:r>
      <w:r w:rsidRPr="006576DD">
        <w:rPr>
          <w:color w:val="000000"/>
        </w:rPr>
        <w:t xml:space="preserve"> мероприяти</w:t>
      </w:r>
      <w:r w:rsidR="00055638" w:rsidRPr="006576DD">
        <w:rPr>
          <w:color w:val="000000"/>
        </w:rPr>
        <w:t xml:space="preserve">й </w:t>
      </w:r>
      <w:r w:rsidRPr="006576DD">
        <w:rPr>
          <w:color w:val="000000"/>
        </w:rPr>
        <w:t>в</w:t>
      </w:r>
      <w:r w:rsidR="00055638" w:rsidRPr="006576DD">
        <w:rPr>
          <w:color w:val="000000"/>
        </w:rPr>
        <w:t xml:space="preserve"> следующих муниципальных</w:t>
      </w:r>
      <w:r w:rsidRPr="006576DD">
        <w:rPr>
          <w:color w:val="000000"/>
        </w:rPr>
        <w:t xml:space="preserve"> учреждениях</w:t>
      </w:r>
      <w:r w:rsidR="00055638" w:rsidRPr="006576DD">
        <w:rPr>
          <w:color w:val="000000"/>
        </w:rPr>
        <w:t xml:space="preserve"> Дальнегорского городского округа</w:t>
      </w:r>
      <w:r w:rsidRPr="006576DD">
        <w:rPr>
          <w:color w:val="000000"/>
        </w:rPr>
        <w:t>:</w:t>
      </w:r>
    </w:p>
    <w:p w:rsidR="00055638" w:rsidRPr="006576DD" w:rsidRDefault="00055638" w:rsidP="00055638">
      <w:pPr>
        <w:ind w:firstLine="708"/>
        <w:jc w:val="both"/>
      </w:pPr>
      <w:r w:rsidRPr="006576DD">
        <w:t xml:space="preserve">- муниципальном бюджетном учреждении «Центр творчества на селе» с. </w:t>
      </w:r>
      <w:proofErr w:type="spellStart"/>
      <w:r w:rsidRPr="006576DD">
        <w:t>Сержантово</w:t>
      </w:r>
      <w:proofErr w:type="spellEnd"/>
      <w:r w:rsidRPr="006576DD">
        <w:t xml:space="preserve"> на тему: «Проверка финансово-хозяйственной деятельности. Контроль за использованием бюджетных средств. Контроль за соответствием результатов закупок и их использования целям их осуществления, а также условиям контрактов, оценка эффективности контрактуемых бюджетных расходов»;</w:t>
      </w:r>
    </w:p>
    <w:p w:rsidR="00055638" w:rsidRPr="006576DD" w:rsidRDefault="00055638" w:rsidP="00055638">
      <w:pPr>
        <w:ind w:firstLine="708"/>
        <w:jc w:val="both"/>
      </w:pPr>
      <w:r w:rsidRPr="006576DD">
        <w:t xml:space="preserve">- муниципальном общеобразовательном бюджетном учреждении «Средняя общеобразовательная школа № 12» г. Дальнегорска с. </w:t>
      </w:r>
      <w:proofErr w:type="spellStart"/>
      <w:r w:rsidRPr="006576DD">
        <w:t>Сержантово</w:t>
      </w:r>
      <w:proofErr w:type="spellEnd"/>
      <w:r w:rsidRPr="006576DD">
        <w:t xml:space="preserve"> на тему: «Проверка финансово-хозяйственной деятельности. Контроль за использованием бюджетных средств. Контроль за использованием средств субсидии на финансовое обеспечение выполнения муниципального задания в части расходов на содержание транспортных средств»;</w:t>
      </w:r>
    </w:p>
    <w:p w:rsidR="00055638" w:rsidRPr="006576DD" w:rsidRDefault="00055638" w:rsidP="00055638">
      <w:pPr>
        <w:ind w:firstLine="708"/>
        <w:jc w:val="both"/>
      </w:pPr>
      <w:r w:rsidRPr="006576DD">
        <w:t>- муниципальном общеобразовательном бюджетном учреждении «Средняя общеобразовательная школа № 2» г. Дальнегорска на тему: «Проверка соблюдения Учреждением законодательства РФ в сфере закупок и выявление нарушений законодательства РФ о контрактной системе в сфере закупок»;</w:t>
      </w:r>
    </w:p>
    <w:p w:rsidR="005B44C5" w:rsidRPr="006576DD" w:rsidRDefault="00055638" w:rsidP="005C5B4E">
      <w:pPr>
        <w:ind w:firstLine="708"/>
        <w:jc w:val="both"/>
      </w:pPr>
      <w:r w:rsidRPr="006576DD">
        <w:t>- муниципальном общеобразовательном бюджетном учреждении «Средняя общеобразовательная школа № 25» г. Дальнегорска на тему: «Проверка финансово-хозяйственной деятельности. Контроль за использованием бюджетных средств. Контроль за соблюдением требований законодательных и иных нормативных правовых актов при осуществлении расчетов с персоналом по оплате труда; подотчетными лицами; расчетов по платежам в бюджеты бюджетной системы РФ; при предоставлении пособий, компенсаций, субсидий и иных социальных выплат»;</w:t>
      </w:r>
    </w:p>
    <w:p w:rsidR="00055638" w:rsidRPr="006576DD" w:rsidRDefault="00055638" w:rsidP="00055638">
      <w:pPr>
        <w:ind w:firstLine="708"/>
        <w:jc w:val="both"/>
      </w:pPr>
      <w:r w:rsidRPr="006576DD">
        <w:t>- муниципальном казенном учреждении Управлении культуры, спорта и молодежной политики администрации Дальнегорского городского округа на тему: «Проверка финансово-хозяйственной деятельности. Контроль за использованием бюджетных средств. Проверка правильности составления и утверждения бюджетных смет, формирования и утверждения муниципальных заданий».</w:t>
      </w:r>
    </w:p>
    <w:p w:rsidR="005B44C5" w:rsidRPr="006576DD" w:rsidRDefault="00621398" w:rsidP="005C5B4E">
      <w:pPr>
        <w:ind w:firstLine="708"/>
        <w:jc w:val="both"/>
      </w:pPr>
      <w:r w:rsidRPr="006576DD">
        <w:t>Из 7 (семи) запланированных контрольных мероприятий, 2 (два) контрольных мероприятия начаты в 2017 году, завершены в 2018 году, в связи с чем в отчет о результатах контрольной деятельности на 01 января 2018 г. не включены.</w:t>
      </w:r>
    </w:p>
    <w:p w:rsidR="008559C4" w:rsidRPr="009854D8" w:rsidRDefault="00DE3A20" w:rsidP="00DE3A20">
      <w:pPr>
        <w:ind w:firstLine="708"/>
        <w:jc w:val="both"/>
        <w:rPr>
          <w:b/>
        </w:rPr>
      </w:pPr>
      <w:r w:rsidRPr="009854D8">
        <w:rPr>
          <w:b/>
        </w:rPr>
        <w:t xml:space="preserve">Общий объем проверенных средств бюджета Дальнегорского городского округа составил – </w:t>
      </w:r>
      <w:r w:rsidR="00621398" w:rsidRPr="009854D8">
        <w:rPr>
          <w:b/>
        </w:rPr>
        <w:t>211 006,16 тыс.</w:t>
      </w:r>
      <w:r w:rsidRPr="009854D8">
        <w:rPr>
          <w:b/>
        </w:rPr>
        <w:t xml:space="preserve"> рублей.</w:t>
      </w:r>
    </w:p>
    <w:p w:rsidR="00470F55" w:rsidRPr="006576DD" w:rsidRDefault="00470F55" w:rsidP="00576D18">
      <w:pPr>
        <w:pStyle w:val="a5"/>
        <w:spacing w:before="0" w:beforeAutospacing="0" w:after="0" w:afterAutospacing="0"/>
        <w:ind w:firstLine="708"/>
        <w:jc w:val="both"/>
      </w:pPr>
      <w:r w:rsidRPr="006576DD">
        <w:t>Информация о суммах</w:t>
      </w:r>
      <w:r w:rsidR="00494210">
        <w:t xml:space="preserve"> (раздел 1 отчета)</w:t>
      </w:r>
      <w:r w:rsidRPr="006576DD">
        <w:t xml:space="preserve"> </w:t>
      </w:r>
      <w:r w:rsidR="00494210">
        <w:t>и количестве (раздел 2 отчета) на</w:t>
      </w:r>
      <w:r w:rsidRPr="006576DD">
        <w:t>рушений, выявленных при осуществлении внутреннего муниципального финансового контроля</w:t>
      </w:r>
      <w:r w:rsidR="00494210">
        <w:t xml:space="preserve"> и </w:t>
      </w:r>
      <w:r w:rsidRPr="006576DD">
        <w:t>систематизирована в отчете о результатах контрольной деятельности на 01 января 2018 г. по видам объектов контроля:</w:t>
      </w:r>
    </w:p>
    <w:p w:rsidR="00470F55" w:rsidRPr="006576DD" w:rsidRDefault="00470F55" w:rsidP="00470F55">
      <w:pPr>
        <w:pStyle w:val="a5"/>
        <w:spacing w:before="0" w:beforeAutospacing="0" w:after="0" w:afterAutospacing="0"/>
        <w:ind w:firstLine="708"/>
        <w:jc w:val="both"/>
      </w:pPr>
      <w:r w:rsidRPr="006576DD">
        <w:t xml:space="preserve">- муниципальные учреждения, подведомственные Управлению образования администрации Дальнегорского городского округа (МОБУ «СОШ № 12» г. Дальнегорска с. </w:t>
      </w:r>
      <w:proofErr w:type="spellStart"/>
      <w:r w:rsidRPr="006576DD">
        <w:t>Сержантово</w:t>
      </w:r>
      <w:proofErr w:type="spellEnd"/>
      <w:r w:rsidRPr="006576DD">
        <w:t>, МОБУ «СОШ № 2» г. Дальнегорска, МОБУ «СОШ № 25» г. Дальнегорска) (код главы по БК 965);</w:t>
      </w:r>
    </w:p>
    <w:p w:rsidR="00470F55" w:rsidRPr="006576DD" w:rsidRDefault="00470F55" w:rsidP="00470F55">
      <w:pPr>
        <w:pStyle w:val="a5"/>
        <w:spacing w:before="0" w:beforeAutospacing="0" w:after="0" w:afterAutospacing="0"/>
        <w:ind w:firstLine="708"/>
        <w:jc w:val="both"/>
      </w:pPr>
      <w:r w:rsidRPr="006576DD">
        <w:t xml:space="preserve">- муниципальные учреждения, подведомственные Управлению культуры, спорта и молодежной политики администрации Дальнегорского городского округа (МБУ «Центр творчества на селе» с. </w:t>
      </w:r>
      <w:proofErr w:type="spellStart"/>
      <w:r w:rsidRPr="006576DD">
        <w:t>Сержантово</w:t>
      </w:r>
      <w:proofErr w:type="spellEnd"/>
      <w:r w:rsidRPr="006576DD">
        <w:t>) (код главы по БК 966);</w:t>
      </w:r>
    </w:p>
    <w:p w:rsidR="006D61FF" w:rsidRPr="006576DD" w:rsidRDefault="00470F55" w:rsidP="006D61FF">
      <w:pPr>
        <w:pStyle w:val="a5"/>
        <w:spacing w:before="0" w:beforeAutospacing="0" w:after="0" w:afterAutospacing="0"/>
        <w:ind w:firstLine="708"/>
        <w:jc w:val="both"/>
      </w:pPr>
      <w:r w:rsidRPr="006576DD">
        <w:t xml:space="preserve">- </w:t>
      </w:r>
      <w:r w:rsidR="006D61FF" w:rsidRPr="006576DD">
        <w:t>муниципальные казенные учреждения (</w:t>
      </w:r>
      <w:r w:rsidR="006D61FF" w:rsidRPr="006576DD">
        <w:rPr>
          <w:bCs/>
          <w:shd w:val="clear" w:color="auto" w:fill="FFFFFF"/>
        </w:rPr>
        <w:t xml:space="preserve">главные распорядители (распорядители, получатели) бюджетных средств, главные администраторы (администраторы) доходов </w:t>
      </w:r>
      <w:r w:rsidR="006D61FF" w:rsidRPr="006576DD">
        <w:rPr>
          <w:bCs/>
          <w:shd w:val="clear" w:color="auto" w:fill="FFFFFF"/>
        </w:rPr>
        <w:lastRenderedPageBreak/>
        <w:t>бюджета, главные администраторы (администраторы) источников финансирования дефицита бюджета) (</w:t>
      </w:r>
      <w:r w:rsidR="006D61FF" w:rsidRPr="006576DD">
        <w:t>Управление культуры, спорта и молодежной политики администрации Дальнегорского городского округа (код главы по БК 966).</w:t>
      </w:r>
    </w:p>
    <w:p w:rsidR="00B214DB" w:rsidRPr="009854D8" w:rsidRDefault="00B214DB" w:rsidP="00576D18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9854D8">
        <w:rPr>
          <w:b/>
        </w:rPr>
        <w:t xml:space="preserve">Общая сумма </w:t>
      </w:r>
      <w:r w:rsidR="006D61FF" w:rsidRPr="009854D8">
        <w:rPr>
          <w:b/>
        </w:rPr>
        <w:t xml:space="preserve">нарушений, выявленных при осуществлении внутреннего муниципального финансового контроля в 2017 году </w:t>
      </w:r>
      <w:r w:rsidRPr="009854D8">
        <w:rPr>
          <w:b/>
        </w:rPr>
        <w:t xml:space="preserve">составила </w:t>
      </w:r>
      <w:r w:rsidR="006D61FF" w:rsidRPr="009854D8">
        <w:rPr>
          <w:b/>
        </w:rPr>
        <w:t>308 091,66</w:t>
      </w:r>
      <w:r w:rsidRPr="009854D8">
        <w:rPr>
          <w:b/>
        </w:rPr>
        <w:t xml:space="preserve"> </w:t>
      </w:r>
      <w:r w:rsidR="006D61FF" w:rsidRPr="009854D8">
        <w:rPr>
          <w:b/>
        </w:rPr>
        <w:t xml:space="preserve">тыс. </w:t>
      </w:r>
      <w:r w:rsidRPr="009854D8">
        <w:rPr>
          <w:b/>
        </w:rPr>
        <w:t xml:space="preserve">рублей, в том числе: </w:t>
      </w:r>
    </w:p>
    <w:p w:rsidR="00596C99" w:rsidRPr="009854D8" w:rsidRDefault="00596C99" w:rsidP="00596C99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b/>
        </w:rPr>
      </w:pPr>
      <w:r w:rsidRPr="009854D8">
        <w:rPr>
          <w:b/>
          <w:shd w:val="clear" w:color="auto" w:fill="FFFFFF"/>
        </w:rPr>
        <w:t xml:space="preserve">Нецелевое использование бюджетных средств на сумму </w:t>
      </w:r>
      <w:r w:rsidRPr="009854D8">
        <w:rPr>
          <w:b/>
        </w:rPr>
        <w:t>634,11 тыс. руб., в том числе:</w:t>
      </w:r>
    </w:p>
    <w:p w:rsidR="00F52651" w:rsidRPr="00C108E0" w:rsidRDefault="00F52651" w:rsidP="00F52651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</w:pPr>
      <w:r w:rsidRPr="00C108E0">
        <w:rPr>
          <w:rFonts w:eastAsia="Calibri"/>
          <w:lang w:eastAsia="en-US"/>
        </w:rPr>
        <w:t xml:space="preserve">Необоснованное и нецелесообразное использование учреждением автомобиля </w:t>
      </w:r>
      <w:r w:rsidRPr="00C108E0">
        <w:t>для оказания Учреждением муниципальных услуг по реализации основных общеобразовательных программ начального общего образования, основного общего образования, среднего общего образования. С</w:t>
      </w:r>
      <w:r w:rsidRPr="00C108E0">
        <w:rPr>
          <w:rFonts w:eastAsia="Calibri"/>
          <w:lang w:eastAsia="en-US"/>
        </w:rPr>
        <w:t>умма необоснованных расходов по содержанию данного транспортного средства в 2016 году составила 114 654,33 руб.</w:t>
      </w:r>
    </w:p>
    <w:p w:rsidR="00F52651" w:rsidRPr="00C108E0" w:rsidRDefault="00F52651" w:rsidP="00F52651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</w:pPr>
      <w:r w:rsidRPr="00C108E0">
        <w:rPr>
          <w:rFonts w:eastAsia="Calibri"/>
          <w:lang w:eastAsia="en-US"/>
        </w:rPr>
        <w:t>Необоснованное использование учреждением средств субсидии на выполнение муниципального задания на содержание имущества, не являющегося особо ценным движимым имуществом (автобуса). Сумма необоснованного использования средств субсидии на содержание автобуса в 2016 году составила: 424 428,08 руб.</w:t>
      </w:r>
    </w:p>
    <w:p w:rsidR="006576DD" w:rsidRPr="006576DD" w:rsidRDefault="00F52651" w:rsidP="006576DD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</w:pPr>
      <w:r w:rsidRPr="006576DD">
        <w:rPr>
          <w:rFonts w:eastAsia="Calibri"/>
          <w:lang w:eastAsia="en-US"/>
        </w:rPr>
        <w:t xml:space="preserve">Необоснованное использование </w:t>
      </w:r>
      <w:r w:rsidR="006576DD" w:rsidRPr="006576DD">
        <w:rPr>
          <w:rFonts w:eastAsia="Calibri"/>
          <w:lang w:eastAsia="en-US"/>
        </w:rPr>
        <w:t>у</w:t>
      </w:r>
      <w:r w:rsidRPr="006576DD">
        <w:rPr>
          <w:rFonts w:eastAsia="Calibri"/>
          <w:lang w:eastAsia="en-US"/>
        </w:rPr>
        <w:t>чреждением средств субсидии на выполнение муниципального задания на содержание особо ценного движимого имущества, не осуществляющего подвоз детей (трактора). Сумма н</w:t>
      </w:r>
      <w:r w:rsidRPr="006576DD">
        <w:rPr>
          <w:lang w:eastAsia="en-US"/>
        </w:rPr>
        <w:t>еобоснованно</w:t>
      </w:r>
      <w:r w:rsidRPr="006576DD">
        <w:rPr>
          <w:rFonts w:eastAsia="Calibri"/>
          <w:lang w:eastAsia="en-US"/>
        </w:rPr>
        <w:t>го</w:t>
      </w:r>
      <w:r w:rsidRPr="006576DD">
        <w:rPr>
          <w:lang w:eastAsia="en-US"/>
        </w:rPr>
        <w:t xml:space="preserve"> использовани</w:t>
      </w:r>
      <w:r w:rsidRPr="006576DD">
        <w:rPr>
          <w:rFonts w:eastAsia="Calibri"/>
          <w:lang w:eastAsia="en-US"/>
        </w:rPr>
        <w:t>я</w:t>
      </w:r>
      <w:r w:rsidRPr="006576DD">
        <w:rPr>
          <w:lang w:eastAsia="en-US"/>
        </w:rPr>
        <w:t xml:space="preserve"> средств субсидии на </w:t>
      </w:r>
      <w:r w:rsidRPr="006576DD">
        <w:rPr>
          <w:rFonts w:eastAsia="Calibri"/>
          <w:lang w:eastAsia="en-US"/>
        </w:rPr>
        <w:t xml:space="preserve">содержание трактора </w:t>
      </w:r>
      <w:r w:rsidRPr="006576DD">
        <w:rPr>
          <w:lang w:eastAsia="en-US"/>
        </w:rPr>
        <w:t>составил</w:t>
      </w:r>
      <w:r w:rsidRPr="006576DD">
        <w:rPr>
          <w:rFonts w:eastAsia="Calibri"/>
          <w:lang w:eastAsia="en-US"/>
        </w:rPr>
        <w:t>а</w:t>
      </w:r>
      <w:r w:rsidRPr="006576DD">
        <w:rPr>
          <w:lang w:eastAsia="en-US"/>
        </w:rPr>
        <w:t>: 2677,50 руб.</w:t>
      </w:r>
    </w:p>
    <w:p w:rsidR="006576DD" w:rsidRPr="006576DD" w:rsidRDefault="006576DD" w:rsidP="006576DD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</w:pPr>
      <w:r w:rsidRPr="006576DD">
        <w:rPr>
          <w:rFonts w:eastAsia="Calibri"/>
          <w:lang w:eastAsia="en-US"/>
        </w:rPr>
        <w:t>Использование учреждением а</w:t>
      </w:r>
      <w:r w:rsidR="00F52651" w:rsidRPr="006576DD">
        <w:rPr>
          <w:rFonts w:eastAsia="Calibri"/>
          <w:lang w:eastAsia="en-US"/>
        </w:rPr>
        <w:t>втобус</w:t>
      </w:r>
      <w:r w:rsidRPr="006576DD">
        <w:rPr>
          <w:rFonts w:eastAsia="Calibri"/>
          <w:lang w:eastAsia="en-US"/>
        </w:rPr>
        <w:t>а</w:t>
      </w:r>
      <w:r w:rsidR="00F52651" w:rsidRPr="006576DD">
        <w:rPr>
          <w:rFonts w:eastAsia="Calibri"/>
          <w:lang w:eastAsia="en-US"/>
        </w:rPr>
        <w:t xml:space="preserve"> по маршрутам, по которым программа маршрута отсутствует. Сумма необоснованных расходов составила 8305,60 руб.</w:t>
      </w:r>
    </w:p>
    <w:p w:rsidR="006576DD" w:rsidRPr="006576DD" w:rsidRDefault="006576DD" w:rsidP="006576DD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</w:pPr>
      <w:r w:rsidRPr="006576DD">
        <w:rPr>
          <w:rFonts w:eastAsia="Calibri"/>
          <w:lang w:eastAsia="en-US"/>
        </w:rPr>
        <w:t>Формальное оформление учреждением п</w:t>
      </w:r>
      <w:r w:rsidR="00F52651" w:rsidRPr="006576DD">
        <w:rPr>
          <w:rFonts w:eastAsia="Calibri"/>
          <w:lang w:eastAsia="en-US"/>
        </w:rPr>
        <w:t>утевы</w:t>
      </w:r>
      <w:r w:rsidRPr="006576DD">
        <w:rPr>
          <w:rFonts w:eastAsia="Calibri"/>
          <w:lang w:eastAsia="en-US"/>
        </w:rPr>
        <w:t>х</w:t>
      </w:r>
      <w:r w:rsidR="00F52651" w:rsidRPr="006576DD">
        <w:rPr>
          <w:rFonts w:eastAsia="Calibri"/>
          <w:lang w:eastAsia="en-US"/>
        </w:rPr>
        <w:t xml:space="preserve"> лист</w:t>
      </w:r>
      <w:r w:rsidRPr="006576DD">
        <w:rPr>
          <w:rFonts w:eastAsia="Calibri"/>
          <w:lang w:eastAsia="en-US"/>
        </w:rPr>
        <w:t>ов</w:t>
      </w:r>
      <w:r w:rsidR="00F52651" w:rsidRPr="006576DD">
        <w:rPr>
          <w:rFonts w:eastAsia="Calibri"/>
          <w:lang w:eastAsia="en-US"/>
        </w:rPr>
        <w:t xml:space="preserve">, с нарушением требований нормативно-правовых актов, в результате чего выявлены необоснованные расходы: в сумме 66 037,84 руб. (путевые листы по автобусам не подписаны директором </w:t>
      </w:r>
      <w:r w:rsidRPr="006576DD">
        <w:rPr>
          <w:rFonts w:eastAsia="Calibri"/>
          <w:lang w:eastAsia="en-US"/>
        </w:rPr>
        <w:t>у</w:t>
      </w:r>
      <w:r w:rsidR="00F52651" w:rsidRPr="006576DD">
        <w:rPr>
          <w:rFonts w:eastAsia="Calibri"/>
          <w:lang w:eastAsia="en-US"/>
        </w:rPr>
        <w:t>чреждения), в сумме 13761,02 руб. (путевые листы на автомобиль, автобус содержат исправления, не заверенные надлежащим образом).</w:t>
      </w:r>
    </w:p>
    <w:p w:rsidR="00F52651" w:rsidRPr="006576DD" w:rsidRDefault="006576DD" w:rsidP="006576DD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</w:pPr>
      <w:r w:rsidRPr="006576DD">
        <w:rPr>
          <w:rFonts w:eastAsia="Calibri"/>
          <w:lang w:eastAsia="en-US"/>
        </w:rPr>
        <w:t>Использование автомобиля</w:t>
      </w:r>
      <w:r w:rsidR="00F52651" w:rsidRPr="006576DD">
        <w:rPr>
          <w:rFonts w:eastAsia="Calibri"/>
          <w:lang w:eastAsia="en-US"/>
        </w:rPr>
        <w:t xml:space="preserve"> за пределами рабочего времени. Сумма необоснованных расходов составила 4247,46 руб.</w:t>
      </w:r>
    </w:p>
    <w:p w:rsidR="006576DD" w:rsidRPr="009854D8" w:rsidRDefault="006576DD" w:rsidP="006576DD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b/>
        </w:rPr>
      </w:pPr>
      <w:r w:rsidRPr="009854D8">
        <w:rPr>
          <w:b/>
          <w:color w:val="333333"/>
          <w:shd w:val="clear" w:color="auto" w:fill="FFFFFF"/>
        </w:rPr>
        <w:t>Неправомерное использование бюджетных средств (кроме нецелевого использования)</w:t>
      </w:r>
      <w:r w:rsidRPr="009854D8">
        <w:rPr>
          <w:b/>
        </w:rPr>
        <w:t xml:space="preserve"> </w:t>
      </w:r>
      <w:r w:rsidRPr="009854D8">
        <w:rPr>
          <w:b/>
          <w:color w:val="333333"/>
          <w:shd w:val="clear" w:color="auto" w:fill="FFFFFF"/>
        </w:rPr>
        <w:t xml:space="preserve">на сумму </w:t>
      </w:r>
      <w:r w:rsidRPr="009854D8">
        <w:rPr>
          <w:b/>
        </w:rPr>
        <w:t>122,48 тыс. руб., в том числе:</w:t>
      </w:r>
    </w:p>
    <w:p w:rsidR="00C44072" w:rsidRPr="00C45888" w:rsidRDefault="00C44072" w:rsidP="00C44072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C45888">
        <w:rPr>
          <w:rFonts w:eastAsia="Calibri"/>
          <w:lang w:eastAsia="en-US"/>
        </w:rPr>
        <w:t xml:space="preserve">Осуществление расчетов с подотчетными лицами с нарушениями установленного </w:t>
      </w:r>
      <w:r w:rsidR="00435B26" w:rsidRPr="00C45888">
        <w:rPr>
          <w:rFonts w:eastAsia="Calibri"/>
          <w:lang w:eastAsia="en-US"/>
        </w:rPr>
        <w:t>порядка: авансовые отчеты принимаются к учету несвоевременно, оформление авансовых отчетов не соответствует требованиям приказа Минфина РФ от 30.03.2015 г. № 52н, к учету принимаются авансовые отчеты, содержащие исправления, оформленные ненадлежащим образом. Сумма расходов, необоснованно принятая к учету, составила 9099,00 руб.</w:t>
      </w:r>
    </w:p>
    <w:p w:rsidR="00C44072" w:rsidRPr="00C45888" w:rsidRDefault="00C44072" w:rsidP="00C44072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C45888">
        <w:rPr>
          <w:rFonts w:eastAsia="Calibri"/>
          <w:lang w:eastAsia="en-US"/>
        </w:rPr>
        <w:t>Н</w:t>
      </w:r>
      <w:r w:rsidR="00435B26" w:rsidRPr="00C45888">
        <w:rPr>
          <w:rFonts w:eastAsia="Calibri"/>
          <w:lang w:eastAsia="en-US"/>
        </w:rPr>
        <w:t>ачислени</w:t>
      </w:r>
      <w:r w:rsidRPr="00C45888">
        <w:rPr>
          <w:rFonts w:eastAsia="Calibri"/>
          <w:lang w:eastAsia="en-US"/>
        </w:rPr>
        <w:t>е</w:t>
      </w:r>
      <w:r w:rsidR="00435B26" w:rsidRPr="00C45888">
        <w:rPr>
          <w:rFonts w:eastAsia="Calibri"/>
          <w:lang w:eastAsia="en-US"/>
        </w:rPr>
        <w:t xml:space="preserve"> и выплат</w:t>
      </w:r>
      <w:r w:rsidRPr="00C45888">
        <w:rPr>
          <w:rFonts w:eastAsia="Calibri"/>
          <w:lang w:eastAsia="en-US"/>
        </w:rPr>
        <w:t>а</w:t>
      </w:r>
      <w:r w:rsidR="00435B26" w:rsidRPr="00C45888">
        <w:rPr>
          <w:rFonts w:eastAsia="Calibri"/>
          <w:lang w:eastAsia="en-US"/>
        </w:rPr>
        <w:t xml:space="preserve"> работникам </w:t>
      </w:r>
      <w:r w:rsidRPr="00C45888">
        <w:rPr>
          <w:rFonts w:eastAsia="Calibri"/>
          <w:lang w:eastAsia="en-US"/>
        </w:rPr>
        <w:t>у</w:t>
      </w:r>
      <w:r w:rsidR="00435B26" w:rsidRPr="00C45888">
        <w:rPr>
          <w:rFonts w:eastAsia="Calibri"/>
          <w:lang w:eastAsia="en-US"/>
        </w:rPr>
        <w:t>чреждения выплат, не предусмотренных Положением об отраслевой системе –  оплата «замены уроков». Сумма необоснованных расходов составила 10544,20 руб.</w:t>
      </w:r>
    </w:p>
    <w:p w:rsidR="00C44072" w:rsidRPr="00C45888" w:rsidRDefault="00C44072" w:rsidP="00C44072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C45888">
        <w:rPr>
          <w:rFonts w:eastAsia="Calibri"/>
          <w:lang w:eastAsia="en-US"/>
        </w:rPr>
        <w:t>Осуществление с</w:t>
      </w:r>
      <w:r w:rsidR="00435B26" w:rsidRPr="00C45888">
        <w:rPr>
          <w:rFonts w:eastAsia="Calibri"/>
          <w:lang w:eastAsia="en-US"/>
        </w:rPr>
        <w:t>тимулирующи</w:t>
      </w:r>
      <w:r w:rsidRPr="00C45888">
        <w:rPr>
          <w:rFonts w:eastAsia="Calibri"/>
          <w:lang w:eastAsia="en-US"/>
        </w:rPr>
        <w:t>х</w:t>
      </w:r>
      <w:r w:rsidR="00435B26" w:rsidRPr="00C45888">
        <w:rPr>
          <w:rFonts w:eastAsia="Calibri"/>
          <w:lang w:eastAsia="en-US"/>
        </w:rPr>
        <w:t xml:space="preserve"> выплат заместителям руководителя, главному бухгалтеру </w:t>
      </w:r>
      <w:r w:rsidRPr="00C45888">
        <w:rPr>
          <w:rFonts w:eastAsia="Calibri"/>
          <w:lang w:eastAsia="en-US"/>
        </w:rPr>
        <w:t>у</w:t>
      </w:r>
      <w:r w:rsidR="00435B26" w:rsidRPr="00C45888">
        <w:rPr>
          <w:rFonts w:eastAsia="Calibri"/>
          <w:lang w:eastAsia="en-US"/>
        </w:rPr>
        <w:t xml:space="preserve">чреждения без согласования с </w:t>
      </w:r>
      <w:r w:rsidRPr="00C45888">
        <w:rPr>
          <w:rFonts w:eastAsia="Calibri"/>
          <w:lang w:eastAsia="en-US"/>
        </w:rPr>
        <w:t>учредителем</w:t>
      </w:r>
      <w:r w:rsidR="00435B26" w:rsidRPr="00C45888">
        <w:rPr>
          <w:rFonts w:eastAsia="Calibri"/>
          <w:lang w:eastAsia="en-US"/>
        </w:rPr>
        <w:t>. Сумма необоснованных выплат составила 55918,74 руб.</w:t>
      </w:r>
    </w:p>
    <w:p w:rsidR="00C44072" w:rsidRPr="00C45888" w:rsidRDefault="00C44072" w:rsidP="00C44072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C45888">
        <w:rPr>
          <w:rFonts w:eastAsia="Calibri"/>
          <w:lang w:eastAsia="en-US"/>
        </w:rPr>
        <w:t>Установление работникам учреждения повышающих коэффициентов за выслугу лет к окладу работников по должности, не являющейся основной. Сумма переплаты составила 35964,00 руб.</w:t>
      </w:r>
    </w:p>
    <w:p w:rsidR="00540007" w:rsidRPr="00540007" w:rsidRDefault="00C44072" w:rsidP="00540007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C45888">
        <w:rPr>
          <w:rFonts w:eastAsia="Calibri"/>
          <w:lang w:eastAsia="en-US"/>
        </w:rPr>
        <w:t>Произведени</w:t>
      </w:r>
      <w:r w:rsidR="00C45888" w:rsidRPr="00C45888">
        <w:rPr>
          <w:rFonts w:eastAsia="Calibri"/>
          <w:lang w:eastAsia="en-US"/>
        </w:rPr>
        <w:t>е</w:t>
      </w:r>
      <w:r w:rsidRPr="00C45888">
        <w:rPr>
          <w:rFonts w:eastAsia="Calibri"/>
          <w:lang w:eastAsia="en-US"/>
        </w:rPr>
        <w:t xml:space="preserve"> перерасчета работнику </w:t>
      </w:r>
      <w:r w:rsidR="00C45888" w:rsidRPr="00C45888">
        <w:rPr>
          <w:rFonts w:eastAsia="Calibri"/>
          <w:lang w:eastAsia="en-US"/>
        </w:rPr>
        <w:t xml:space="preserve">учреждения </w:t>
      </w:r>
      <w:r w:rsidRPr="00C45888">
        <w:rPr>
          <w:rFonts w:eastAsia="Calibri"/>
          <w:lang w:eastAsia="en-US"/>
        </w:rPr>
        <w:t>заработной платы при отсутствии документов, являющихся основанием произведенного перерасчета.</w:t>
      </w:r>
      <w:r w:rsidRPr="00C45888">
        <w:t xml:space="preserve"> </w:t>
      </w:r>
      <w:r w:rsidRPr="00C45888">
        <w:rPr>
          <w:rFonts w:eastAsia="Calibri"/>
          <w:lang w:eastAsia="en-US"/>
        </w:rPr>
        <w:t>Сумма</w:t>
      </w:r>
      <w:r w:rsidRPr="00C45888">
        <w:t xml:space="preserve"> необоснованно доначислен</w:t>
      </w:r>
      <w:r w:rsidR="00C45888" w:rsidRPr="00C45888">
        <w:t>н</w:t>
      </w:r>
      <w:r w:rsidRPr="00C45888">
        <w:t>ой заработной платы составила</w:t>
      </w:r>
      <w:r w:rsidR="00540007">
        <w:t xml:space="preserve"> 1988,01 руб.</w:t>
      </w:r>
    </w:p>
    <w:p w:rsidR="00C44072" w:rsidRPr="00540007" w:rsidRDefault="00540007" w:rsidP="00540007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540007">
        <w:rPr>
          <w:rFonts w:eastAsia="Calibri"/>
          <w:lang w:eastAsia="en-US"/>
        </w:rPr>
        <w:t>У</w:t>
      </w:r>
      <w:r w:rsidR="00C44072" w:rsidRPr="00540007">
        <w:rPr>
          <w:rFonts w:eastAsia="Calibri"/>
          <w:lang w:eastAsia="en-US"/>
        </w:rPr>
        <w:t>становлени</w:t>
      </w:r>
      <w:r w:rsidRPr="00540007">
        <w:rPr>
          <w:rFonts w:eastAsia="Calibri"/>
          <w:lang w:eastAsia="en-US"/>
        </w:rPr>
        <w:t>е</w:t>
      </w:r>
      <w:r w:rsidR="00C44072" w:rsidRPr="00540007">
        <w:rPr>
          <w:rFonts w:eastAsia="Calibri"/>
          <w:lang w:eastAsia="en-US"/>
        </w:rPr>
        <w:t xml:space="preserve"> окладов работникам </w:t>
      </w:r>
      <w:r w:rsidRPr="00540007">
        <w:rPr>
          <w:rFonts w:eastAsia="Calibri"/>
          <w:lang w:eastAsia="en-US"/>
        </w:rPr>
        <w:t>у</w:t>
      </w:r>
      <w:r w:rsidR="00C44072" w:rsidRPr="00540007">
        <w:rPr>
          <w:rFonts w:eastAsia="Calibri"/>
          <w:lang w:eastAsia="en-US"/>
        </w:rPr>
        <w:t>чреждения, не соответствующих Положению об отраслевой системе (в части установления повышающих коэффициентов). Сумма переплаты составила 8964,00 руб.</w:t>
      </w:r>
    </w:p>
    <w:p w:rsidR="00540007" w:rsidRPr="009854D8" w:rsidRDefault="00540007" w:rsidP="00540007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b/>
        </w:rPr>
      </w:pPr>
      <w:r w:rsidRPr="009854D8">
        <w:rPr>
          <w:b/>
          <w:color w:val="333333"/>
          <w:shd w:val="clear" w:color="auto" w:fill="FFFFFF"/>
        </w:rPr>
        <w:lastRenderedPageBreak/>
        <w:t>Нарушения процедур составления и исполнения бюджета по расходам, установленных бюджетным законодательством</w:t>
      </w:r>
      <w:r w:rsidRPr="009854D8">
        <w:rPr>
          <w:b/>
        </w:rPr>
        <w:t xml:space="preserve"> </w:t>
      </w:r>
      <w:r w:rsidRPr="009854D8">
        <w:rPr>
          <w:b/>
          <w:color w:val="333333"/>
          <w:shd w:val="clear" w:color="auto" w:fill="FFFFFF"/>
        </w:rPr>
        <w:t xml:space="preserve">на сумму </w:t>
      </w:r>
      <w:r w:rsidRPr="009854D8">
        <w:rPr>
          <w:b/>
        </w:rPr>
        <w:t>287147,48 тыс. руб., в том числе:</w:t>
      </w:r>
    </w:p>
    <w:p w:rsidR="008C45E6" w:rsidRPr="008C45E6" w:rsidRDefault="008C45E6" w:rsidP="008C45E6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>
        <w:t>П</w:t>
      </w:r>
      <w:r w:rsidRPr="00A24A4A">
        <w:t>ринятие бюджетных обязательств в размерах, превышающих утверждённые бюджетные ассигнования</w:t>
      </w:r>
      <w:r>
        <w:t>. Сумма необоснованно принятых бюджетных обязательств составила 10481,87 руб.</w:t>
      </w:r>
    </w:p>
    <w:p w:rsidR="00540007" w:rsidRDefault="008C45E6" w:rsidP="008C45E6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>
        <w:t xml:space="preserve">Нарушение </w:t>
      </w:r>
      <w:r w:rsidRPr="00435EBE">
        <w:t>порядка учёта бюджетных обязательств</w:t>
      </w:r>
      <w:r>
        <w:t xml:space="preserve"> (не постановка на учет л</w:t>
      </w:r>
      <w:r w:rsidRPr="008C45E6">
        <w:t>имит</w:t>
      </w:r>
      <w:r>
        <w:t>ов</w:t>
      </w:r>
      <w:r w:rsidRPr="008C45E6">
        <w:t xml:space="preserve"> бюджетных обязательств и бюджетны</w:t>
      </w:r>
      <w:r>
        <w:t>х</w:t>
      </w:r>
      <w:r w:rsidRPr="008C45E6">
        <w:t xml:space="preserve"> ассигновани</w:t>
      </w:r>
      <w:r>
        <w:t>й</w:t>
      </w:r>
      <w:r w:rsidRPr="008C45E6">
        <w:t xml:space="preserve"> планового периода</w:t>
      </w:r>
      <w:r>
        <w:t xml:space="preserve">). Сумма не поставленных на учет </w:t>
      </w:r>
      <w:r w:rsidRPr="008C45E6">
        <w:t>бюджетных обязательств и бюджетны</w:t>
      </w:r>
      <w:r>
        <w:t>х</w:t>
      </w:r>
      <w:r w:rsidRPr="008C45E6">
        <w:t xml:space="preserve"> ассигновани</w:t>
      </w:r>
      <w:r>
        <w:t xml:space="preserve">й составила </w:t>
      </w:r>
      <w:r w:rsidR="00C85A7E">
        <w:t>287137000,00 руб.</w:t>
      </w:r>
    </w:p>
    <w:p w:rsidR="00540007" w:rsidRPr="009854D8" w:rsidRDefault="00C85A7E" w:rsidP="00C85A7E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b/>
          <w:sz w:val="26"/>
          <w:szCs w:val="26"/>
        </w:rPr>
      </w:pPr>
      <w:r w:rsidRPr="009854D8">
        <w:rPr>
          <w:b/>
          <w:color w:val="333333"/>
          <w:shd w:val="clear" w:color="auto" w:fill="FFFFFF"/>
        </w:rPr>
        <w:t xml:space="preserve">Нарушения правил ведения бухгалтерского (бюджетного) учета и представления бухгалтерской (бюджетной) отчетности на сумму </w:t>
      </w:r>
      <w:r w:rsidRPr="009854D8">
        <w:rPr>
          <w:b/>
        </w:rPr>
        <w:t>5250,81 тыс. руб., в том числе:</w:t>
      </w:r>
    </w:p>
    <w:p w:rsidR="00C93987" w:rsidRDefault="00C85A7E" w:rsidP="00C93987">
      <w:pPr>
        <w:pStyle w:val="a5"/>
        <w:numPr>
          <w:ilvl w:val="1"/>
          <w:numId w:val="8"/>
        </w:numPr>
        <w:tabs>
          <w:tab w:val="left" w:pos="1134"/>
          <w:tab w:val="left" w:pos="1276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rFonts w:eastAsia="Calibri"/>
          <w:lang w:eastAsia="en-US"/>
        </w:rPr>
      </w:pPr>
      <w:r w:rsidRPr="00150424">
        <w:t xml:space="preserve">Нарушение порядка учёта основных средств </w:t>
      </w:r>
      <w:r>
        <w:t xml:space="preserve">(не поставлен на учет </w:t>
      </w:r>
      <w:r w:rsidR="00C93987">
        <w:t>автобус, являющий</w:t>
      </w:r>
      <w:r>
        <w:t xml:space="preserve">ся </w:t>
      </w:r>
      <w:r w:rsidRPr="00684ED7">
        <w:t>особо ценн</w:t>
      </w:r>
      <w:r>
        <w:t xml:space="preserve">ым движимым </w:t>
      </w:r>
      <w:r w:rsidRPr="00684ED7">
        <w:t>имуществ</w:t>
      </w:r>
      <w:r>
        <w:t xml:space="preserve">ом). </w:t>
      </w:r>
      <w:r w:rsidRPr="00C85A7E">
        <w:rPr>
          <w:rFonts w:eastAsia="Calibri"/>
          <w:lang w:eastAsia="en-US"/>
        </w:rPr>
        <w:t>Сумма необоснованного использования средств субсидии на содержание автобуса в 2016 году составила: 424 428,08 руб.</w:t>
      </w:r>
    </w:p>
    <w:p w:rsidR="00C93987" w:rsidRPr="00C93987" w:rsidRDefault="00C93987" w:rsidP="00C93987">
      <w:pPr>
        <w:pStyle w:val="a5"/>
        <w:numPr>
          <w:ilvl w:val="1"/>
          <w:numId w:val="8"/>
        </w:numPr>
        <w:tabs>
          <w:tab w:val="left" w:pos="1134"/>
          <w:tab w:val="left" w:pos="1276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Отсутствие </w:t>
      </w:r>
      <w:r w:rsidRPr="00224D9F">
        <w:t>достоверн</w:t>
      </w:r>
      <w:r>
        <w:t>ого</w:t>
      </w:r>
      <w:r w:rsidRPr="00224D9F">
        <w:t xml:space="preserve"> учет</w:t>
      </w:r>
      <w:r>
        <w:t>а</w:t>
      </w:r>
      <w:r w:rsidRPr="00224D9F">
        <w:t xml:space="preserve"> на </w:t>
      </w:r>
      <w:proofErr w:type="spellStart"/>
      <w:r w:rsidRPr="00224D9F">
        <w:t>забалансовом</w:t>
      </w:r>
      <w:proofErr w:type="spellEnd"/>
      <w:r w:rsidRPr="00224D9F">
        <w:t xml:space="preserve"> счете 09 «Запасные части к транспортным сре</w:t>
      </w:r>
      <w:r w:rsidRPr="00224D9F">
        <w:t>д</w:t>
      </w:r>
      <w:r w:rsidRPr="003D5295">
        <w:t>ствам, выданные взамен изношенных».</w:t>
      </w:r>
      <w:r>
        <w:t xml:space="preserve"> Стоимость запасных частей, не поставленных на учет </w:t>
      </w:r>
      <w:r w:rsidRPr="00C93987">
        <w:t>составила 261420</w:t>
      </w:r>
      <w:r w:rsidR="00627284">
        <w:t>,00</w:t>
      </w:r>
      <w:r w:rsidRPr="00C93987">
        <w:t xml:space="preserve"> руб.</w:t>
      </w:r>
    </w:p>
    <w:p w:rsidR="00C93987" w:rsidRPr="00C93987" w:rsidRDefault="00C93987" w:rsidP="00C93987">
      <w:pPr>
        <w:pStyle w:val="a5"/>
        <w:numPr>
          <w:ilvl w:val="1"/>
          <w:numId w:val="8"/>
        </w:numPr>
        <w:tabs>
          <w:tab w:val="left" w:pos="1134"/>
          <w:tab w:val="left" w:pos="1276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rFonts w:eastAsia="Calibri"/>
          <w:lang w:eastAsia="en-US"/>
        </w:rPr>
      </w:pPr>
      <w:r w:rsidRPr="00C93987">
        <w:t>Искажение данных в форме синтетического учета нефинансовых активов (об</w:t>
      </w:r>
      <w:r w:rsidRPr="00C93987">
        <w:t>о</w:t>
      </w:r>
      <w:r w:rsidRPr="00C93987">
        <w:t>ротной ведомости) в размере 23057</w:t>
      </w:r>
      <w:r w:rsidR="00627284">
        <w:t>,00</w:t>
      </w:r>
      <w:r w:rsidRPr="00C93987">
        <w:t xml:space="preserve"> руб.</w:t>
      </w:r>
    </w:p>
    <w:p w:rsidR="00C93987" w:rsidRPr="00C93987" w:rsidRDefault="00C93987" w:rsidP="00C93987">
      <w:pPr>
        <w:pStyle w:val="a5"/>
        <w:numPr>
          <w:ilvl w:val="1"/>
          <w:numId w:val="8"/>
        </w:numPr>
        <w:tabs>
          <w:tab w:val="left" w:pos="1134"/>
          <w:tab w:val="left" w:pos="1276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rFonts w:eastAsia="Calibri"/>
          <w:lang w:eastAsia="en-US"/>
        </w:rPr>
      </w:pPr>
      <w:r w:rsidRPr="00C93987">
        <w:t>Оформление и включение в Журнал опер</w:t>
      </w:r>
      <w:r w:rsidRPr="00C93987">
        <w:t>а</w:t>
      </w:r>
      <w:r w:rsidRPr="00C93987">
        <w:t>ций по выбытию и перемещению нефинансовых активов двойных актов о списании материальных запасов (подписанных членами комиссии и утвержденных дире</w:t>
      </w:r>
      <w:r w:rsidRPr="00C93987">
        <w:t>к</w:t>
      </w:r>
      <w:r w:rsidRPr="00C93987">
        <w:t>тором Учреждения) на одни и те же материальные запасы, но с различной общей суммой и по отдельным позициям, подлежащей списанию, при этом к учету принимается только один из актов. Общая сумма списания по акту составила 30627,60 руб.</w:t>
      </w:r>
    </w:p>
    <w:p w:rsidR="00627284" w:rsidRPr="00627284" w:rsidRDefault="00627284" w:rsidP="00C93987">
      <w:pPr>
        <w:pStyle w:val="a5"/>
        <w:numPr>
          <w:ilvl w:val="1"/>
          <w:numId w:val="8"/>
        </w:numPr>
        <w:tabs>
          <w:tab w:val="left" w:pos="1134"/>
          <w:tab w:val="left" w:pos="1276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rFonts w:eastAsia="Calibri"/>
          <w:lang w:eastAsia="en-US"/>
        </w:rPr>
      </w:pPr>
      <w:r>
        <w:t>И</w:t>
      </w:r>
      <w:r w:rsidRPr="001F3FD4">
        <w:t>спользовани</w:t>
      </w:r>
      <w:r>
        <w:t>е</w:t>
      </w:r>
      <w:r w:rsidRPr="001F3FD4">
        <w:t xml:space="preserve"> </w:t>
      </w:r>
      <w:r>
        <w:t>у</w:t>
      </w:r>
      <w:r w:rsidRPr="001F3FD4">
        <w:t xml:space="preserve">чреждением имущества, не закрепленного за </w:t>
      </w:r>
      <w:r>
        <w:t>у</w:t>
      </w:r>
      <w:r w:rsidRPr="001F3FD4">
        <w:t>ч</w:t>
      </w:r>
      <w:r w:rsidRPr="001F3FD4">
        <w:t>реждением на праве оперативного управления</w:t>
      </w:r>
      <w:r>
        <w:t xml:space="preserve"> в размере 4488469,05 руб.</w:t>
      </w:r>
    </w:p>
    <w:p w:rsidR="00C93987" w:rsidRPr="00627284" w:rsidRDefault="00627284" w:rsidP="00C93987">
      <w:pPr>
        <w:pStyle w:val="a5"/>
        <w:numPr>
          <w:ilvl w:val="1"/>
          <w:numId w:val="8"/>
        </w:numPr>
        <w:tabs>
          <w:tab w:val="left" w:pos="1134"/>
          <w:tab w:val="left" w:pos="1276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rFonts w:eastAsia="Calibri"/>
          <w:lang w:eastAsia="en-US"/>
        </w:rPr>
      </w:pPr>
      <w:r>
        <w:t xml:space="preserve"> </w:t>
      </w:r>
      <w:r w:rsidRPr="00A24A4A">
        <w:t>Нарушение порядка учёта операций с денежными документами</w:t>
      </w:r>
      <w:r w:rsidRPr="00627284">
        <w:t xml:space="preserve"> </w:t>
      </w:r>
      <w:r>
        <w:t>(у</w:t>
      </w:r>
      <w:r w:rsidRPr="001F3FD4">
        <w:t>чет денежных средств и кассовых операций</w:t>
      </w:r>
      <w:r w:rsidRPr="001F3FD4">
        <w:rPr>
          <w:rStyle w:val="blk"/>
        </w:rPr>
        <w:t xml:space="preserve"> </w:t>
      </w:r>
      <w:r w:rsidRPr="001F3FD4">
        <w:rPr>
          <w:rStyle w:val="a6"/>
        </w:rPr>
        <w:t>осуществляется с нарушением</w:t>
      </w:r>
      <w:r w:rsidRPr="001F3FD4">
        <w:rPr>
          <w:rStyle w:val="blk"/>
        </w:rPr>
        <w:t xml:space="preserve"> требований </w:t>
      </w:r>
      <w:r w:rsidRPr="001F3FD4">
        <w:t>законодательства</w:t>
      </w:r>
      <w:r>
        <w:t>). Суммы выявленных нарушений составила 22800,00 руб.</w:t>
      </w:r>
    </w:p>
    <w:p w:rsidR="00BC0ECC" w:rsidRPr="009854D8" w:rsidRDefault="00BC0ECC" w:rsidP="00BC0ECC">
      <w:pPr>
        <w:pStyle w:val="a5"/>
        <w:numPr>
          <w:ilvl w:val="0"/>
          <w:numId w:val="8"/>
        </w:numPr>
        <w:tabs>
          <w:tab w:val="left" w:pos="993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b/>
          <w:color w:val="333333"/>
          <w:shd w:val="clear" w:color="auto" w:fill="FFFFFF"/>
        </w:rPr>
      </w:pPr>
      <w:r w:rsidRPr="009854D8">
        <w:rPr>
          <w:b/>
          <w:color w:val="333333"/>
          <w:shd w:val="clear" w:color="auto" w:fill="FFFFFF"/>
        </w:rPr>
        <w:t xml:space="preserve">Нарушения в сфере закупок на сумму </w:t>
      </w:r>
      <w:r w:rsidRPr="009854D8">
        <w:rPr>
          <w:rFonts w:eastAsiaTheme="minorEastAsia"/>
          <w:b/>
        </w:rPr>
        <w:t xml:space="preserve">14672,56 </w:t>
      </w:r>
      <w:r w:rsidRPr="009854D8">
        <w:rPr>
          <w:b/>
        </w:rPr>
        <w:t>тыс. руб., в том числе:</w:t>
      </w:r>
    </w:p>
    <w:p w:rsidR="00C56EEC" w:rsidRDefault="00C56EEC" w:rsidP="00C56EEC">
      <w:pPr>
        <w:pStyle w:val="a5"/>
        <w:numPr>
          <w:ilvl w:val="1"/>
          <w:numId w:val="8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C56EEC">
        <w:t>Изменение условий контракта, в случае,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бюджета (</w:t>
      </w:r>
      <w:r w:rsidRPr="00C56EEC">
        <w:rPr>
          <w:rFonts w:eastAsia="Calibri"/>
          <w:bCs/>
          <w:color w:val="000000"/>
          <w:lang w:eastAsia="en-US"/>
        </w:rPr>
        <w:t>по соглашению сторон изменены объем и цена контрактов более чем на 10% от первоначальной цены контрактов). Сумма нарушения составила 1844338,86 руб.</w:t>
      </w:r>
    </w:p>
    <w:p w:rsidR="001E2266" w:rsidRDefault="00C56EEC" w:rsidP="001E2266">
      <w:pPr>
        <w:pStyle w:val="a5"/>
        <w:numPr>
          <w:ilvl w:val="1"/>
          <w:numId w:val="8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A24A4A">
        <w:t>Заключение контрактов при отсутствии объема финансового о</w:t>
      </w:r>
      <w:r w:rsidR="001E2266">
        <w:t xml:space="preserve">беспечения в достаточном объеме. </w:t>
      </w:r>
      <w:r w:rsidR="001E2266" w:rsidRPr="00C56EEC">
        <w:rPr>
          <w:rFonts w:eastAsia="Calibri"/>
          <w:bCs/>
          <w:color w:val="000000"/>
          <w:lang w:eastAsia="en-US"/>
        </w:rPr>
        <w:t xml:space="preserve">Сумма нарушения </w:t>
      </w:r>
      <w:r w:rsidR="001E2266">
        <w:t>составила 10481,87 руб.</w:t>
      </w:r>
    </w:p>
    <w:p w:rsidR="009854D8" w:rsidRDefault="001E2266" w:rsidP="009854D8">
      <w:pPr>
        <w:pStyle w:val="a5"/>
        <w:numPr>
          <w:ilvl w:val="1"/>
          <w:numId w:val="8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1E2266">
        <w:t>Нарушени</w:t>
      </w:r>
      <w:r>
        <w:t>е</w:t>
      </w:r>
      <w:r w:rsidRPr="001E2266">
        <w:t xml:space="preserve"> порядка формирования, утверждения и ведения плана закупок товаров, работ, услуг</w:t>
      </w:r>
      <w:r w:rsidRPr="001E2266">
        <w:rPr>
          <w:rFonts w:eastAsia="Calibri"/>
        </w:rPr>
        <w:t>, плана-графика закупок товаров, работ, услуг</w:t>
      </w:r>
      <w:r w:rsidR="00787B6E">
        <w:rPr>
          <w:rFonts w:eastAsia="Calibri"/>
        </w:rPr>
        <w:t>.</w:t>
      </w:r>
      <w:r w:rsidR="00787B6E" w:rsidRPr="00787B6E">
        <w:t xml:space="preserve"> </w:t>
      </w:r>
      <w:r w:rsidR="00787B6E" w:rsidRPr="00A24A4A">
        <w:t>Нарушения порядка обоснования закупок товаров, работ</w:t>
      </w:r>
      <w:r w:rsidR="00787B6E">
        <w:t>.</w:t>
      </w:r>
      <w:r w:rsidRPr="001E2266">
        <w:rPr>
          <w:rFonts w:eastAsia="Calibri"/>
          <w:bCs/>
          <w:color w:val="000000"/>
          <w:lang w:eastAsia="en-US"/>
        </w:rPr>
        <w:t xml:space="preserve"> Сумма нарушения </w:t>
      </w:r>
      <w:r>
        <w:t>составила 5082477,63 руб.</w:t>
      </w:r>
    </w:p>
    <w:p w:rsidR="001E2266" w:rsidRPr="009854D8" w:rsidRDefault="001E2266" w:rsidP="009854D8">
      <w:pPr>
        <w:pStyle w:val="a5"/>
        <w:numPr>
          <w:ilvl w:val="1"/>
          <w:numId w:val="8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1E2266">
        <w:t xml:space="preserve">Нарушение требований </w:t>
      </w:r>
      <w:r w:rsidRPr="009854D8">
        <w:rPr>
          <w:bCs/>
          <w:color w:val="000000"/>
          <w:shd w:val="clear" w:color="auto" w:fill="FFFFFF"/>
        </w:rPr>
        <w:t>законодательства Российской Федерации о контрактной системе в сфере закупок к заключению, изменению, расторжению контрактов, содержанию документации о закупке (</w:t>
      </w:r>
      <w:r w:rsidRPr="009854D8">
        <w:rPr>
          <w:rFonts w:eastAsia="Calibri"/>
          <w:lang w:eastAsia="en-US"/>
        </w:rPr>
        <w:t xml:space="preserve">отсутствие ИКЗ в контрактах, </w:t>
      </w:r>
      <w:r w:rsidRPr="009854D8">
        <w:rPr>
          <w:rFonts w:eastAsia="Calibri"/>
          <w:bCs/>
          <w:color w:val="000000"/>
          <w:lang w:eastAsia="en-US"/>
        </w:rPr>
        <w:t xml:space="preserve">заключение контрактов по начальной максимальной цене контракта, не </w:t>
      </w:r>
      <w:r w:rsidRPr="009854D8">
        <w:rPr>
          <w:rFonts w:eastAsia="Calibri"/>
          <w:bCs/>
          <w:color w:val="000000"/>
          <w:shd w:val="clear" w:color="auto" w:fill="FFFFFF"/>
          <w:lang w:eastAsia="en-US"/>
        </w:rPr>
        <w:t>предусмотренной извещением об осуществлении закупки, не внесение изменений в план-график</w:t>
      </w:r>
      <w:r w:rsidRPr="009854D8">
        <w:rPr>
          <w:color w:val="333333"/>
          <w:shd w:val="clear" w:color="auto" w:fill="FFFFFF"/>
        </w:rPr>
        <w:t xml:space="preserve">, </w:t>
      </w:r>
      <w:r w:rsidRPr="009854D8">
        <w:rPr>
          <w:rFonts w:eastAsia="Calibri"/>
          <w:bCs/>
          <w:color w:val="000000"/>
          <w:lang w:eastAsia="en-US"/>
        </w:rPr>
        <w:t xml:space="preserve">заключение дополнительных соглашений об изменении либо расторжении контрактов позднее даты окончания срока действия контракта, </w:t>
      </w:r>
      <w:r w:rsidRPr="009854D8">
        <w:rPr>
          <w:rFonts w:eastAsia="Calibri"/>
          <w:lang w:eastAsia="en-US"/>
        </w:rPr>
        <w:t xml:space="preserve">несоответствие первоначального </w:t>
      </w:r>
      <w:r w:rsidRPr="009854D8">
        <w:rPr>
          <w:rFonts w:eastAsia="Calibri"/>
          <w:shd w:val="clear" w:color="auto" w:fill="FFFFFF"/>
          <w:lang w:eastAsia="en-US"/>
        </w:rPr>
        <w:t xml:space="preserve">размера обеспечения исполнения контракта, указанного в извещении о проведении аукциона и информационной карте аналогичным сведениям, указанным в проекте контракта, несоответствие информации о сроке окончания выполнения работ, указанной в информационной карте и </w:t>
      </w:r>
      <w:r w:rsidRPr="009854D8">
        <w:rPr>
          <w:rFonts w:eastAsia="Calibri"/>
          <w:shd w:val="clear" w:color="auto" w:fill="FFFFFF"/>
          <w:lang w:eastAsia="en-US"/>
        </w:rPr>
        <w:lastRenderedPageBreak/>
        <w:t>проекте контракта</w:t>
      </w:r>
      <w:r w:rsidR="00C60903" w:rsidRPr="009854D8">
        <w:rPr>
          <w:rFonts w:eastAsia="Calibri"/>
          <w:shd w:val="clear" w:color="auto" w:fill="FFFFFF"/>
          <w:lang w:eastAsia="en-US"/>
        </w:rPr>
        <w:t>, присвоение</w:t>
      </w:r>
      <w:r w:rsidRPr="009854D8">
        <w:rPr>
          <w:rFonts w:eastAsia="Calibri"/>
          <w:shd w:val="clear" w:color="auto" w:fill="FFFFFF"/>
          <w:lang w:eastAsia="en-US"/>
        </w:rPr>
        <w:t xml:space="preserve"> </w:t>
      </w:r>
      <w:r w:rsidR="00C60903" w:rsidRPr="009854D8">
        <w:rPr>
          <w:rFonts w:eastAsia="Calibri"/>
          <w:shd w:val="clear" w:color="auto" w:fill="FFFFFF"/>
          <w:lang w:eastAsia="en-US"/>
        </w:rPr>
        <w:t>н</w:t>
      </w:r>
      <w:r w:rsidRPr="009854D8">
        <w:rPr>
          <w:rFonts w:eastAsia="Calibri"/>
          <w:shd w:val="clear" w:color="auto" w:fill="FFFFFF"/>
          <w:lang w:eastAsia="en-US"/>
        </w:rPr>
        <w:t>омер</w:t>
      </w:r>
      <w:r w:rsidR="00C60903" w:rsidRPr="009854D8">
        <w:rPr>
          <w:rFonts w:eastAsia="Calibri"/>
          <w:shd w:val="clear" w:color="auto" w:fill="FFFFFF"/>
          <w:lang w:eastAsia="en-US"/>
        </w:rPr>
        <w:t>а</w:t>
      </w:r>
      <w:r w:rsidRPr="009854D8">
        <w:rPr>
          <w:rFonts w:eastAsia="Calibri"/>
          <w:shd w:val="clear" w:color="auto" w:fill="FFFFFF"/>
          <w:lang w:eastAsia="en-US"/>
        </w:rPr>
        <w:t xml:space="preserve"> контракт</w:t>
      </w:r>
      <w:r w:rsidR="00C60903" w:rsidRPr="009854D8">
        <w:rPr>
          <w:rFonts w:eastAsia="Calibri"/>
          <w:shd w:val="clear" w:color="auto" w:fill="FFFFFF"/>
          <w:lang w:eastAsia="en-US"/>
        </w:rPr>
        <w:t>у</w:t>
      </w:r>
      <w:r w:rsidRPr="009854D8">
        <w:rPr>
          <w:rFonts w:eastAsia="Calibri"/>
          <w:shd w:val="clear" w:color="auto" w:fill="FFFFFF"/>
          <w:lang w:eastAsia="en-US"/>
        </w:rPr>
        <w:t>, размещенно</w:t>
      </w:r>
      <w:r w:rsidR="00C60903" w:rsidRPr="009854D8">
        <w:rPr>
          <w:rFonts w:eastAsia="Calibri"/>
          <w:shd w:val="clear" w:color="auto" w:fill="FFFFFF"/>
          <w:lang w:eastAsia="en-US"/>
        </w:rPr>
        <w:t>му</w:t>
      </w:r>
      <w:r w:rsidRPr="009854D8">
        <w:rPr>
          <w:rFonts w:eastAsia="Calibri"/>
          <w:shd w:val="clear" w:color="auto" w:fill="FFFFFF"/>
          <w:lang w:eastAsia="en-US"/>
        </w:rPr>
        <w:t xml:space="preserve"> в единой информационной системе, </w:t>
      </w:r>
      <w:r w:rsidR="00C60903" w:rsidRPr="009854D8">
        <w:rPr>
          <w:rFonts w:eastAsia="Calibri"/>
          <w:lang w:eastAsia="en-US"/>
        </w:rPr>
        <w:t>не идентичного</w:t>
      </w:r>
      <w:r w:rsidRPr="009854D8">
        <w:rPr>
          <w:rFonts w:eastAsia="Calibri"/>
          <w:lang w:eastAsia="en-US"/>
        </w:rPr>
        <w:t xml:space="preserve"> реестров</w:t>
      </w:r>
      <w:r w:rsidR="00C60903" w:rsidRPr="009854D8">
        <w:rPr>
          <w:rFonts w:eastAsia="Calibri"/>
          <w:lang w:eastAsia="en-US"/>
        </w:rPr>
        <w:t>ому</w:t>
      </w:r>
      <w:r w:rsidRPr="009854D8">
        <w:rPr>
          <w:rFonts w:eastAsia="Calibri"/>
          <w:lang w:eastAsia="en-US"/>
        </w:rPr>
        <w:t xml:space="preserve"> номер</w:t>
      </w:r>
      <w:r w:rsidR="00C60903" w:rsidRPr="009854D8">
        <w:rPr>
          <w:rFonts w:eastAsia="Calibri"/>
          <w:lang w:eastAsia="en-US"/>
        </w:rPr>
        <w:t>у</w:t>
      </w:r>
      <w:r w:rsidRPr="009854D8">
        <w:rPr>
          <w:rFonts w:eastAsia="Calibri"/>
          <w:lang w:eastAsia="en-US"/>
        </w:rPr>
        <w:t xml:space="preserve"> контракта, присвоенн</w:t>
      </w:r>
      <w:r w:rsidR="00C60903" w:rsidRPr="009854D8">
        <w:rPr>
          <w:rFonts w:eastAsia="Calibri"/>
          <w:lang w:eastAsia="en-US"/>
        </w:rPr>
        <w:t>ому</w:t>
      </w:r>
      <w:r w:rsidRPr="009854D8">
        <w:rPr>
          <w:rFonts w:eastAsia="Calibri"/>
          <w:lang w:eastAsia="en-US"/>
        </w:rPr>
        <w:t xml:space="preserve"> автоматически единой информационной системой</w:t>
      </w:r>
      <w:r w:rsidR="00C60903" w:rsidRPr="009854D8">
        <w:rPr>
          <w:rFonts w:eastAsia="Calibri"/>
          <w:lang w:eastAsia="en-US"/>
        </w:rPr>
        <w:t>)</w:t>
      </w:r>
      <w:r w:rsidR="00C60903" w:rsidRPr="009854D8">
        <w:rPr>
          <w:color w:val="333333"/>
          <w:shd w:val="clear" w:color="auto" w:fill="FFFFFF"/>
        </w:rPr>
        <w:t xml:space="preserve">. </w:t>
      </w:r>
      <w:r w:rsidRPr="009854D8">
        <w:rPr>
          <w:rFonts w:eastAsia="Calibri"/>
          <w:bCs/>
          <w:color w:val="000000"/>
          <w:lang w:eastAsia="en-US"/>
        </w:rPr>
        <w:t xml:space="preserve">Сумма нарушения </w:t>
      </w:r>
      <w:r>
        <w:t xml:space="preserve">составила </w:t>
      </w:r>
      <w:r w:rsidR="00C60903" w:rsidRPr="00A24A4A">
        <w:t>7735,26</w:t>
      </w:r>
      <w:r w:rsidR="00C60903">
        <w:t xml:space="preserve"> тыс. </w:t>
      </w:r>
      <w:r>
        <w:t>руб.</w:t>
      </w:r>
    </w:p>
    <w:p w:rsidR="00787B6E" w:rsidRPr="009854D8" w:rsidRDefault="00787B6E" w:rsidP="00787B6E">
      <w:pPr>
        <w:pStyle w:val="a5"/>
        <w:numPr>
          <w:ilvl w:val="0"/>
          <w:numId w:val="8"/>
        </w:numPr>
        <w:tabs>
          <w:tab w:val="left" w:pos="993"/>
          <w:tab w:val="left" w:pos="1843"/>
        </w:tabs>
        <w:spacing w:before="0" w:beforeAutospacing="0" w:after="0" w:afterAutospacing="0"/>
        <w:contextualSpacing/>
        <w:jc w:val="both"/>
        <w:rPr>
          <w:b/>
          <w:color w:val="333333"/>
          <w:shd w:val="clear" w:color="auto" w:fill="FFFFFF"/>
        </w:rPr>
      </w:pPr>
      <w:r w:rsidRPr="009854D8">
        <w:rPr>
          <w:b/>
          <w:color w:val="333333"/>
          <w:shd w:val="clear" w:color="auto" w:fill="FFFFFF"/>
        </w:rPr>
        <w:t xml:space="preserve">Прочие нарушения на сумму </w:t>
      </w:r>
      <w:r w:rsidRPr="009854D8">
        <w:rPr>
          <w:b/>
        </w:rPr>
        <w:t>264,22 тыс. руб., в том числе:</w:t>
      </w:r>
    </w:p>
    <w:p w:rsidR="00540007" w:rsidRPr="00787B6E" w:rsidRDefault="00787B6E" w:rsidP="00787B6E">
      <w:pPr>
        <w:pStyle w:val="a5"/>
        <w:numPr>
          <w:ilvl w:val="1"/>
          <w:numId w:val="8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787B6E">
        <w:t>Недоплата заработной платы, командировочных расходов, пособий, компенсаций и других выплат на общую сумму 11520,00 руб.</w:t>
      </w:r>
    </w:p>
    <w:p w:rsidR="00540007" w:rsidRPr="00787B6E" w:rsidRDefault="00787B6E" w:rsidP="00787B6E">
      <w:pPr>
        <w:pStyle w:val="a5"/>
        <w:numPr>
          <w:ilvl w:val="1"/>
          <w:numId w:val="8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A24A4A">
        <w:t>Нарушение требований по ведению документов учета работы запас</w:t>
      </w:r>
      <w:r>
        <w:t>ных частей (автомобильных шин)</w:t>
      </w:r>
      <w:r w:rsidRPr="00A24A4A">
        <w:t xml:space="preserve">, </w:t>
      </w:r>
      <w:r>
        <w:t>не</w:t>
      </w:r>
      <w:r w:rsidRPr="00A24A4A">
        <w:t>обоснован</w:t>
      </w:r>
      <w:r>
        <w:t>ность</w:t>
      </w:r>
      <w:r w:rsidRPr="00A24A4A">
        <w:t xml:space="preserve"> приобретения и списания автомобильных шин </w:t>
      </w:r>
      <w:r w:rsidRPr="00787B6E">
        <w:t>на сумму 170200,00 руб.</w:t>
      </w:r>
    </w:p>
    <w:p w:rsidR="00787B6E" w:rsidRDefault="00787B6E" w:rsidP="00787B6E">
      <w:pPr>
        <w:pStyle w:val="a5"/>
        <w:numPr>
          <w:ilvl w:val="1"/>
          <w:numId w:val="8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rStyle w:val="blk"/>
          <w:color w:val="333333"/>
          <w:shd w:val="clear" w:color="auto" w:fill="FFFFFF"/>
        </w:rPr>
      </w:pPr>
      <w:r w:rsidRPr="00787B6E">
        <w:t>Принятие авансовых отчетов к бухгалтерскому учету</w:t>
      </w:r>
      <w:r w:rsidRPr="00787B6E">
        <w:rPr>
          <w:rStyle w:val="blk"/>
        </w:rPr>
        <w:t xml:space="preserve"> с нарушением установленного порядка и действующего законодательства на сумму 68996,40 руб.</w:t>
      </w:r>
    </w:p>
    <w:p w:rsidR="00787B6E" w:rsidRPr="00787B6E" w:rsidRDefault="00787B6E" w:rsidP="00787B6E">
      <w:pPr>
        <w:pStyle w:val="a5"/>
        <w:numPr>
          <w:ilvl w:val="1"/>
          <w:numId w:val="8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A24A4A">
        <w:t>Нарушение порядка установления стимулирующих выплат работникам</w:t>
      </w:r>
      <w:r>
        <w:t xml:space="preserve">. </w:t>
      </w:r>
      <w:r w:rsidRPr="00787B6E">
        <w:rPr>
          <w:rFonts w:eastAsia="Calibri"/>
          <w:bCs/>
          <w:color w:val="000000"/>
          <w:lang w:eastAsia="en-US"/>
        </w:rPr>
        <w:t xml:space="preserve">Сумма нарушения </w:t>
      </w:r>
      <w:r>
        <w:t>составила 13500,00 руб.</w:t>
      </w:r>
    </w:p>
    <w:p w:rsidR="00787B6E" w:rsidRPr="00787B6E" w:rsidRDefault="00787B6E" w:rsidP="00787B6E">
      <w:pPr>
        <w:pStyle w:val="a5"/>
        <w:tabs>
          <w:tab w:val="left" w:pos="1134"/>
          <w:tab w:val="left" w:pos="1843"/>
        </w:tabs>
        <w:spacing w:before="0" w:beforeAutospacing="0" w:after="0" w:afterAutospacing="0"/>
        <w:ind w:left="708"/>
        <w:contextualSpacing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Часть выявленных нарушений не имеет денежного выражения.</w:t>
      </w:r>
    </w:p>
    <w:p w:rsidR="00494210" w:rsidRPr="006576DD" w:rsidRDefault="00494210" w:rsidP="00494210">
      <w:pPr>
        <w:pStyle w:val="a5"/>
        <w:spacing w:before="0" w:beforeAutospacing="0" w:after="0" w:afterAutospacing="0"/>
        <w:ind w:firstLine="708"/>
        <w:jc w:val="both"/>
      </w:pPr>
      <w:r w:rsidRPr="006576DD">
        <w:t>Общ</w:t>
      </w:r>
      <w:r w:rsidR="00F54BA5">
        <w:t>ее</w:t>
      </w:r>
      <w:r w:rsidRPr="006576DD">
        <w:t xml:space="preserve"> </w:t>
      </w:r>
      <w:r w:rsidR="00F54BA5">
        <w:t xml:space="preserve">количество </w:t>
      </w:r>
      <w:r w:rsidRPr="006576DD">
        <w:t>нарушений, выявленных при осуществлении внутреннего муниципального финансового контроля в 2017 году составил</w:t>
      </w:r>
      <w:r w:rsidR="00F54BA5">
        <w:t>о</w:t>
      </w:r>
      <w:r w:rsidRPr="006576DD">
        <w:t xml:space="preserve"> </w:t>
      </w:r>
      <w:r w:rsidR="00F54BA5">
        <w:rPr>
          <w:b/>
        </w:rPr>
        <w:t>124 единицы</w:t>
      </w:r>
      <w:r w:rsidRPr="006576DD">
        <w:t xml:space="preserve">, в том числе: </w:t>
      </w:r>
    </w:p>
    <w:p w:rsidR="00F54BA5" w:rsidRPr="009854D8" w:rsidRDefault="00F54BA5" w:rsidP="00F54BA5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b/>
        </w:rPr>
      </w:pPr>
      <w:r w:rsidRPr="009854D8">
        <w:rPr>
          <w:b/>
          <w:shd w:val="clear" w:color="auto" w:fill="FFFFFF"/>
        </w:rPr>
        <w:t xml:space="preserve">Нецелевое использование бюджетных средств </w:t>
      </w:r>
      <w:r w:rsidR="00DD43C1" w:rsidRPr="009854D8">
        <w:rPr>
          <w:b/>
          <w:shd w:val="clear" w:color="auto" w:fill="FFFFFF"/>
        </w:rPr>
        <w:t>в коли</w:t>
      </w:r>
      <w:r w:rsidRPr="009854D8">
        <w:rPr>
          <w:b/>
          <w:shd w:val="clear" w:color="auto" w:fill="FFFFFF"/>
        </w:rPr>
        <w:t>честве</w:t>
      </w:r>
      <w:r w:rsidR="00DD43C1" w:rsidRPr="009854D8">
        <w:rPr>
          <w:b/>
          <w:shd w:val="clear" w:color="auto" w:fill="FFFFFF"/>
        </w:rPr>
        <w:t xml:space="preserve"> 6 единиц</w:t>
      </w:r>
      <w:r w:rsidRPr="009854D8">
        <w:rPr>
          <w:b/>
        </w:rPr>
        <w:t>, в том числе:</w:t>
      </w:r>
    </w:p>
    <w:p w:rsidR="00F54BA5" w:rsidRPr="00C108E0" w:rsidRDefault="00F54BA5" w:rsidP="00F54BA5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</w:pPr>
      <w:r w:rsidRPr="00C108E0">
        <w:rPr>
          <w:rFonts w:eastAsia="Calibri"/>
          <w:lang w:eastAsia="en-US"/>
        </w:rPr>
        <w:t xml:space="preserve">Необоснованное и нецелесообразное использование учреждением автомобиля </w:t>
      </w:r>
      <w:r w:rsidRPr="00C108E0">
        <w:t>для оказания Учреждением муниципальных услуг по реализации основных общеобразовательных программ начального общего образования, основного общего образования, среднего общего образования</w:t>
      </w:r>
      <w:r w:rsidR="00DD43C1">
        <w:rPr>
          <w:rFonts w:eastAsia="Calibri"/>
          <w:lang w:eastAsia="en-US"/>
        </w:rPr>
        <w:t xml:space="preserve"> (1 ед.)</w:t>
      </w:r>
      <w:r w:rsidRPr="00C108E0">
        <w:t>.</w:t>
      </w:r>
    </w:p>
    <w:p w:rsidR="00F54BA5" w:rsidRPr="00C108E0" w:rsidRDefault="00F54BA5" w:rsidP="00F54BA5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</w:pPr>
      <w:r w:rsidRPr="00C108E0">
        <w:rPr>
          <w:rFonts w:eastAsia="Calibri"/>
          <w:lang w:eastAsia="en-US"/>
        </w:rPr>
        <w:t>Необоснованное использование учреждением средств субсидии на выполнение муниципального задания на содержание имущества, не являющегося особо ценным движимым имуществом (автобуса)</w:t>
      </w:r>
      <w:r w:rsidR="00DD43C1">
        <w:rPr>
          <w:rFonts w:eastAsia="Calibri"/>
          <w:lang w:eastAsia="en-US"/>
        </w:rPr>
        <w:t xml:space="preserve"> (1 ед.)</w:t>
      </w:r>
      <w:r w:rsidRPr="00C108E0">
        <w:rPr>
          <w:rFonts w:eastAsia="Calibri"/>
          <w:lang w:eastAsia="en-US"/>
        </w:rPr>
        <w:t>.</w:t>
      </w:r>
    </w:p>
    <w:p w:rsidR="00F54BA5" w:rsidRPr="006576DD" w:rsidRDefault="00F54BA5" w:rsidP="00F54BA5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</w:pPr>
      <w:r w:rsidRPr="006576DD">
        <w:rPr>
          <w:rFonts w:eastAsia="Calibri"/>
          <w:lang w:eastAsia="en-US"/>
        </w:rPr>
        <w:t>Необоснованное использование учреждением средств субсидии на выполнение муниципального задания на содержание особо ценного движимого имущества, не осуществляющего подвоз детей (трактора)</w:t>
      </w:r>
      <w:r w:rsidR="00DD43C1">
        <w:rPr>
          <w:rFonts w:eastAsia="Calibri"/>
          <w:lang w:eastAsia="en-US"/>
        </w:rPr>
        <w:t xml:space="preserve"> (1 ед.)</w:t>
      </w:r>
      <w:r w:rsidRPr="006576DD">
        <w:rPr>
          <w:rFonts w:eastAsia="Calibri"/>
          <w:lang w:eastAsia="en-US"/>
        </w:rPr>
        <w:t>.</w:t>
      </w:r>
    </w:p>
    <w:p w:rsidR="00F54BA5" w:rsidRPr="006576DD" w:rsidRDefault="00F54BA5" w:rsidP="00F54BA5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</w:pPr>
      <w:r w:rsidRPr="006576DD">
        <w:rPr>
          <w:rFonts w:eastAsia="Calibri"/>
          <w:lang w:eastAsia="en-US"/>
        </w:rPr>
        <w:t>Использование учреждением автобуса по маршрутам, по которым программа маршрута отсутствует</w:t>
      </w:r>
      <w:r w:rsidR="00DD43C1">
        <w:rPr>
          <w:rFonts w:eastAsia="Calibri"/>
          <w:lang w:eastAsia="en-US"/>
        </w:rPr>
        <w:t xml:space="preserve"> (1 ед.)</w:t>
      </w:r>
      <w:r w:rsidRPr="006576DD">
        <w:rPr>
          <w:rFonts w:eastAsia="Calibri"/>
          <w:lang w:eastAsia="en-US"/>
        </w:rPr>
        <w:t>.</w:t>
      </w:r>
    </w:p>
    <w:p w:rsidR="00F54BA5" w:rsidRPr="006576DD" w:rsidRDefault="00F54BA5" w:rsidP="00F54BA5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</w:pPr>
      <w:r w:rsidRPr="006576DD">
        <w:rPr>
          <w:rFonts w:eastAsia="Calibri"/>
          <w:lang w:eastAsia="en-US"/>
        </w:rPr>
        <w:t>Формальное оформление учреждением путевых листов, с нарушением требов</w:t>
      </w:r>
      <w:r w:rsidR="00DD43C1">
        <w:rPr>
          <w:rFonts w:eastAsia="Calibri"/>
          <w:lang w:eastAsia="en-US"/>
        </w:rPr>
        <w:t xml:space="preserve">аний нормативно-правовых актов </w:t>
      </w:r>
      <w:r w:rsidRPr="006576DD">
        <w:rPr>
          <w:rFonts w:eastAsia="Calibri"/>
          <w:lang w:eastAsia="en-US"/>
        </w:rPr>
        <w:t>(путевые листы по автобусам не подписаны директором у</w:t>
      </w:r>
      <w:r w:rsidR="00DD43C1">
        <w:rPr>
          <w:rFonts w:eastAsia="Calibri"/>
          <w:lang w:eastAsia="en-US"/>
        </w:rPr>
        <w:t xml:space="preserve">чреждения, </w:t>
      </w:r>
      <w:r w:rsidRPr="006576DD">
        <w:rPr>
          <w:rFonts w:eastAsia="Calibri"/>
          <w:lang w:eastAsia="en-US"/>
        </w:rPr>
        <w:t>путевые листы на автомобиль, автобус содержат исправления, не заверенные надлежащим образом)</w:t>
      </w:r>
      <w:r w:rsidR="00DD43C1">
        <w:rPr>
          <w:rFonts w:eastAsia="Calibri"/>
          <w:lang w:eastAsia="en-US"/>
        </w:rPr>
        <w:t xml:space="preserve"> (1 ед.)</w:t>
      </w:r>
      <w:r w:rsidRPr="006576DD">
        <w:rPr>
          <w:rFonts w:eastAsia="Calibri"/>
          <w:lang w:eastAsia="en-US"/>
        </w:rPr>
        <w:t>.</w:t>
      </w:r>
    </w:p>
    <w:p w:rsidR="00F54BA5" w:rsidRPr="006576DD" w:rsidRDefault="00F54BA5" w:rsidP="00F54BA5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</w:pPr>
      <w:r w:rsidRPr="006576DD">
        <w:rPr>
          <w:rFonts w:eastAsia="Calibri"/>
          <w:lang w:eastAsia="en-US"/>
        </w:rPr>
        <w:t>Использование автомобиля за пределами рабочего времени</w:t>
      </w:r>
      <w:r w:rsidR="00DD43C1">
        <w:rPr>
          <w:rFonts w:eastAsia="Calibri"/>
          <w:lang w:eastAsia="en-US"/>
        </w:rPr>
        <w:t xml:space="preserve"> (1 ед.)</w:t>
      </w:r>
      <w:r w:rsidRPr="006576DD">
        <w:rPr>
          <w:rFonts w:eastAsia="Calibri"/>
          <w:lang w:eastAsia="en-US"/>
        </w:rPr>
        <w:t>.</w:t>
      </w:r>
    </w:p>
    <w:p w:rsidR="00F54BA5" w:rsidRPr="009854D8" w:rsidRDefault="00F54BA5" w:rsidP="00F54BA5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b/>
        </w:rPr>
      </w:pPr>
      <w:r w:rsidRPr="009854D8">
        <w:rPr>
          <w:b/>
          <w:color w:val="333333"/>
          <w:shd w:val="clear" w:color="auto" w:fill="FFFFFF"/>
        </w:rPr>
        <w:t>Неправомерное использование бюджетных средств (кроме нецелевого использования)</w:t>
      </w:r>
      <w:r w:rsidRPr="009854D8">
        <w:rPr>
          <w:b/>
        </w:rPr>
        <w:t xml:space="preserve"> </w:t>
      </w:r>
      <w:r w:rsidR="00DD43C1" w:rsidRPr="009854D8">
        <w:rPr>
          <w:b/>
          <w:shd w:val="clear" w:color="auto" w:fill="FFFFFF"/>
        </w:rPr>
        <w:t>в количестве 7 единиц</w:t>
      </w:r>
      <w:r w:rsidRPr="009854D8">
        <w:rPr>
          <w:b/>
        </w:rPr>
        <w:t>, в том числе:</w:t>
      </w:r>
    </w:p>
    <w:p w:rsidR="00F54BA5" w:rsidRPr="00C45888" w:rsidRDefault="00F54BA5" w:rsidP="00F54BA5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C45888">
        <w:rPr>
          <w:rFonts w:eastAsia="Calibri"/>
          <w:lang w:eastAsia="en-US"/>
        </w:rPr>
        <w:t>Осуществление расчетов с подотчетными лицами с нарушениями установленного порядка: авансовые отчеты принимаются к учету несвоевременно, оформление авансовых отчетов не соответствует требованиям приказа Минфина РФ от 30.03.2015 г. № 52н, к учету принимаются авансовые отчеты, содержащие исправления, оформленные ненадлежащим образом</w:t>
      </w:r>
      <w:r w:rsidR="00DD43C1">
        <w:rPr>
          <w:rFonts w:eastAsia="Calibri"/>
          <w:lang w:eastAsia="en-US"/>
        </w:rPr>
        <w:t xml:space="preserve"> (1 ед.)</w:t>
      </w:r>
      <w:r w:rsidRPr="00C45888">
        <w:rPr>
          <w:rFonts w:eastAsia="Calibri"/>
          <w:lang w:eastAsia="en-US"/>
        </w:rPr>
        <w:t xml:space="preserve">. </w:t>
      </w:r>
    </w:p>
    <w:p w:rsidR="00F54BA5" w:rsidRPr="00C45888" w:rsidRDefault="00F54BA5" w:rsidP="00F54BA5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C45888">
        <w:rPr>
          <w:rFonts w:eastAsia="Calibri"/>
          <w:lang w:eastAsia="en-US"/>
        </w:rPr>
        <w:t>Начисление и выплата работникам учреждения выплат, не предусмотренных Положением об отраслевой системе –  оплата «замены уроков»</w:t>
      </w:r>
      <w:r w:rsidR="00DD43C1">
        <w:rPr>
          <w:rFonts w:eastAsia="Calibri"/>
          <w:lang w:eastAsia="en-US"/>
        </w:rPr>
        <w:t xml:space="preserve"> (1 ед.)</w:t>
      </w:r>
      <w:r w:rsidRPr="00C45888">
        <w:rPr>
          <w:rFonts w:eastAsia="Calibri"/>
          <w:lang w:eastAsia="en-US"/>
        </w:rPr>
        <w:t xml:space="preserve">. </w:t>
      </w:r>
    </w:p>
    <w:p w:rsidR="00F54BA5" w:rsidRPr="00C45888" w:rsidRDefault="00F54BA5" w:rsidP="00F54BA5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C45888">
        <w:rPr>
          <w:rFonts w:eastAsia="Calibri"/>
          <w:lang w:eastAsia="en-US"/>
        </w:rPr>
        <w:t>Осуществление стимулирующих выплат заместителям руководителя, главному бухгалтеру учреждения без согласования с учредителем</w:t>
      </w:r>
      <w:r w:rsidR="00DD43C1">
        <w:rPr>
          <w:rFonts w:eastAsia="Calibri"/>
          <w:lang w:eastAsia="en-US"/>
        </w:rPr>
        <w:t xml:space="preserve"> (1 ед.)</w:t>
      </w:r>
      <w:r w:rsidRPr="00C45888">
        <w:rPr>
          <w:rFonts w:eastAsia="Calibri"/>
          <w:lang w:eastAsia="en-US"/>
        </w:rPr>
        <w:t xml:space="preserve">. </w:t>
      </w:r>
    </w:p>
    <w:p w:rsidR="00DD43C1" w:rsidRPr="00DD43C1" w:rsidRDefault="00F54BA5" w:rsidP="00FC6822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DD43C1">
        <w:rPr>
          <w:rFonts w:eastAsia="Calibri"/>
          <w:lang w:eastAsia="en-US"/>
        </w:rPr>
        <w:t>Установление работникам учреждения повышающих коэффициентов за выслугу лет к окладу работников по должности, не являющейся основной</w:t>
      </w:r>
      <w:r w:rsidR="00DD43C1">
        <w:rPr>
          <w:rFonts w:eastAsia="Calibri"/>
          <w:lang w:eastAsia="en-US"/>
        </w:rPr>
        <w:t xml:space="preserve"> (1 ед.)</w:t>
      </w:r>
      <w:r w:rsidRPr="00DD43C1">
        <w:rPr>
          <w:rFonts w:eastAsia="Calibri"/>
          <w:lang w:eastAsia="en-US"/>
        </w:rPr>
        <w:t xml:space="preserve">. </w:t>
      </w:r>
    </w:p>
    <w:p w:rsidR="00F54BA5" w:rsidRPr="00DD43C1" w:rsidRDefault="00F54BA5" w:rsidP="00FC6822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DD43C1">
        <w:rPr>
          <w:rFonts w:eastAsia="Calibri"/>
          <w:lang w:eastAsia="en-US"/>
        </w:rPr>
        <w:t>Произведение перерасчета работнику учреждения заработной платы при отсутствии документов, являющихся основанием произведенного перерасчета</w:t>
      </w:r>
      <w:r w:rsidR="00DD43C1">
        <w:rPr>
          <w:rFonts w:eastAsia="Calibri"/>
          <w:lang w:eastAsia="en-US"/>
        </w:rPr>
        <w:t xml:space="preserve"> (1 ед.)</w:t>
      </w:r>
      <w:r w:rsidRPr="00DD43C1">
        <w:rPr>
          <w:rFonts w:eastAsia="Calibri"/>
          <w:lang w:eastAsia="en-US"/>
        </w:rPr>
        <w:t>.</w:t>
      </w:r>
      <w:r w:rsidRPr="00C45888">
        <w:t xml:space="preserve"> </w:t>
      </w:r>
    </w:p>
    <w:p w:rsidR="0000582F" w:rsidRPr="0000582F" w:rsidRDefault="00F54BA5" w:rsidP="0000582F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540007">
        <w:rPr>
          <w:rFonts w:eastAsia="Calibri"/>
          <w:lang w:eastAsia="en-US"/>
        </w:rPr>
        <w:t>Установление окладов работникам учреждения, не соответствующих Положению об отраслевой системе (в части установления повышающих коэффициентов)</w:t>
      </w:r>
      <w:r w:rsidR="00DD43C1">
        <w:rPr>
          <w:rFonts w:eastAsia="Calibri"/>
          <w:lang w:eastAsia="en-US"/>
        </w:rPr>
        <w:t xml:space="preserve"> (1 ед.)</w:t>
      </w:r>
      <w:r w:rsidRPr="00540007">
        <w:rPr>
          <w:rFonts w:eastAsia="Calibri"/>
          <w:lang w:eastAsia="en-US"/>
        </w:rPr>
        <w:t>.</w:t>
      </w:r>
    </w:p>
    <w:p w:rsidR="0000582F" w:rsidRPr="0000582F" w:rsidRDefault="0000582F" w:rsidP="0000582F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00582F">
        <w:rPr>
          <w:rFonts w:eastAsia="Calibri"/>
          <w:lang w:eastAsia="en-US"/>
        </w:rPr>
        <w:lastRenderedPageBreak/>
        <w:t xml:space="preserve">Установление работнику учреждения компенсационных выплат, не предусмотренных трудовым договором с работником (районного коэффициента, северной надбавки) </w:t>
      </w:r>
      <w:r>
        <w:rPr>
          <w:rFonts w:eastAsia="Calibri"/>
          <w:lang w:eastAsia="en-US"/>
        </w:rPr>
        <w:t>(1 ед.)</w:t>
      </w:r>
      <w:r w:rsidRPr="00540007">
        <w:rPr>
          <w:rFonts w:eastAsia="Calibri"/>
          <w:lang w:eastAsia="en-US"/>
        </w:rPr>
        <w:t>.</w:t>
      </w:r>
    </w:p>
    <w:p w:rsidR="00F54BA5" w:rsidRPr="009854D8" w:rsidRDefault="00F54BA5" w:rsidP="00F54BA5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b/>
        </w:rPr>
      </w:pPr>
      <w:r w:rsidRPr="009854D8">
        <w:rPr>
          <w:b/>
          <w:color w:val="333333"/>
          <w:shd w:val="clear" w:color="auto" w:fill="FFFFFF"/>
        </w:rPr>
        <w:t>Нарушения процедур составления и исполнения бюджета по расходам, установленных бюджетным законодательством</w:t>
      </w:r>
      <w:r w:rsidRPr="009854D8">
        <w:rPr>
          <w:b/>
        </w:rPr>
        <w:t xml:space="preserve"> </w:t>
      </w:r>
      <w:r w:rsidR="0000582F" w:rsidRPr="009854D8">
        <w:rPr>
          <w:b/>
          <w:shd w:val="clear" w:color="auto" w:fill="FFFFFF"/>
        </w:rPr>
        <w:t>в количестве 3 единиц</w:t>
      </w:r>
      <w:r w:rsidRPr="009854D8">
        <w:rPr>
          <w:b/>
        </w:rPr>
        <w:t>, в том числе:</w:t>
      </w:r>
    </w:p>
    <w:p w:rsidR="00F54BA5" w:rsidRPr="008C45E6" w:rsidRDefault="00F54BA5" w:rsidP="00F54BA5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>
        <w:t>П</w:t>
      </w:r>
      <w:r w:rsidRPr="00A24A4A">
        <w:t>ринятие бюджетных обязательств в размерах, превышающих утверждённые бюджетные ассигнования</w:t>
      </w:r>
      <w:r w:rsidR="0000582F">
        <w:t xml:space="preserve"> (2 ед.)</w:t>
      </w:r>
      <w:r>
        <w:t>.</w:t>
      </w:r>
    </w:p>
    <w:p w:rsidR="00F54BA5" w:rsidRDefault="00F54BA5" w:rsidP="00F54BA5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>
        <w:t xml:space="preserve">Нарушение </w:t>
      </w:r>
      <w:r w:rsidRPr="00435EBE">
        <w:t>порядка учёта бюджетных обязательств</w:t>
      </w:r>
      <w:r>
        <w:t xml:space="preserve"> (не постановка на учет л</w:t>
      </w:r>
      <w:r w:rsidRPr="008C45E6">
        <w:t>имит</w:t>
      </w:r>
      <w:r>
        <w:t>ов</w:t>
      </w:r>
      <w:r w:rsidRPr="008C45E6">
        <w:t xml:space="preserve"> бюджетных обязательств и бюджетны</w:t>
      </w:r>
      <w:r>
        <w:t>х</w:t>
      </w:r>
      <w:r w:rsidRPr="008C45E6">
        <w:t xml:space="preserve"> ассигновани</w:t>
      </w:r>
      <w:r>
        <w:t>й</w:t>
      </w:r>
      <w:r w:rsidRPr="008C45E6">
        <w:t xml:space="preserve"> планового периода</w:t>
      </w:r>
      <w:r>
        <w:t>)</w:t>
      </w:r>
      <w:r w:rsidR="0000582F">
        <w:t xml:space="preserve"> (1 ед.).</w:t>
      </w:r>
    </w:p>
    <w:p w:rsidR="00F54BA5" w:rsidRPr="009854D8" w:rsidRDefault="00F54BA5" w:rsidP="00F54BA5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b/>
          <w:sz w:val="26"/>
          <w:szCs w:val="26"/>
        </w:rPr>
      </w:pPr>
      <w:r w:rsidRPr="009854D8">
        <w:rPr>
          <w:b/>
          <w:color w:val="333333"/>
          <w:shd w:val="clear" w:color="auto" w:fill="FFFFFF"/>
        </w:rPr>
        <w:t xml:space="preserve">Нарушения правил ведения бухгалтерского (бюджетного) учета и представления бухгалтерской (бюджетной) отчетности </w:t>
      </w:r>
      <w:r w:rsidR="0000582F" w:rsidRPr="009854D8">
        <w:rPr>
          <w:b/>
          <w:shd w:val="clear" w:color="auto" w:fill="FFFFFF"/>
        </w:rPr>
        <w:t xml:space="preserve">в количестве </w:t>
      </w:r>
      <w:r w:rsidR="00FE3146">
        <w:rPr>
          <w:b/>
          <w:shd w:val="clear" w:color="auto" w:fill="FFFFFF"/>
        </w:rPr>
        <w:t>9</w:t>
      </w:r>
      <w:r w:rsidR="0000582F" w:rsidRPr="009854D8">
        <w:rPr>
          <w:b/>
          <w:shd w:val="clear" w:color="auto" w:fill="FFFFFF"/>
        </w:rPr>
        <w:t xml:space="preserve"> единиц</w:t>
      </w:r>
      <w:r w:rsidRPr="009854D8">
        <w:rPr>
          <w:b/>
        </w:rPr>
        <w:t>, в том числе:</w:t>
      </w:r>
    </w:p>
    <w:p w:rsidR="00F54BA5" w:rsidRPr="00C93987" w:rsidRDefault="00F54BA5" w:rsidP="00F54BA5">
      <w:pPr>
        <w:pStyle w:val="a5"/>
        <w:numPr>
          <w:ilvl w:val="1"/>
          <w:numId w:val="8"/>
        </w:numPr>
        <w:tabs>
          <w:tab w:val="left" w:pos="1134"/>
          <w:tab w:val="left" w:pos="1276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Отсутствие </w:t>
      </w:r>
      <w:r w:rsidRPr="00224D9F">
        <w:t>достоверн</w:t>
      </w:r>
      <w:r>
        <w:t>ого</w:t>
      </w:r>
      <w:r w:rsidRPr="00224D9F">
        <w:t xml:space="preserve"> учет</w:t>
      </w:r>
      <w:r>
        <w:t>а</w:t>
      </w:r>
      <w:r w:rsidRPr="00224D9F">
        <w:t xml:space="preserve"> на </w:t>
      </w:r>
      <w:proofErr w:type="spellStart"/>
      <w:r w:rsidRPr="00224D9F">
        <w:t>забалансовом</w:t>
      </w:r>
      <w:proofErr w:type="spellEnd"/>
      <w:r w:rsidRPr="00224D9F">
        <w:t xml:space="preserve"> счете 09 «Запасные части к транспортным сре</w:t>
      </w:r>
      <w:r w:rsidRPr="00224D9F">
        <w:t>д</w:t>
      </w:r>
      <w:r w:rsidRPr="003D5295">
        <w:t>ствам, выданные взамен изношенных»</w:t>
      </w:r>
      <w:r>
        <w:t xml:space="preserve"> </w:t>
      </w:r>
      <w:r w:rsidR="0000582F">
        <w:t>(1 ед.)</w:t>
      </w:r>
      <w:r w:rsidRPr="00C93987">
        <w:t>.</w:t>
      </w:r>
    </w:p>
    <w:p w:rsidR="00F54BA5" w:rsidRPr="00C93987" w:rsidRDefault="00F54BA5" w:rsidP="00F54BA5">
      <w:pPr>
        <w:pStyle w:val="a5"/>
        <w:numPr>
          <w:ilvl w:val="1"/>
          <w:numId w:val="8"/>
        </w:numPr>
        <w:tabs>
          <w:tab w:val="left" w:pos="1134"/>
          <w:tab w:val="left" w:pos="1276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rFonts w:eastAsia="Calibri"/>
          <w:lang w:eastAsia="en-US"/>
        </w:rPr>
      </w:pPr>
      <w:r w:rsidRPr="00C93987">
        <w:t>Искажение данных в форме синтетического учета нефинансовых активов (об</w:t>
      </w:r>
      <w:r w:rsidRPr="00C93987">
        <w:t>о</w:t>
      </w:r>
      <w:r w:rsidRPr="00C93987">
        <w:t xml:space="preserve">ротной ведомости) </w:t>
      </w:r>
      <w:r w:rsidR="0000582F">
        <w:t>(1 ед.)</w:t>
      </w:r>
      <w:r w:rsidRPr="00C93987">
        <w:t>.</w:t>
      </w:r>
    </w:p>
    <w:p w:rsidR="00F54BA5" w:rsidRPr="00C93987" w:rsidRDefault="00F54BA5" w:rsidP="00F54BA5">
      <w:pPr>
        <w:pStyle w:val="a5"/>
        <w:numPr>
          <w:ilvl w:val="1"/>
          <w:numId w:val="8"/>
        </w:numPr>
        <w:tabs>
          <w:tab w:val="left" w:pos="1134"/>
          <w:tab w:val="left" w:pos="1276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rFonts w:eastAsia="Calibri"/>
          <w:lang w:eastAsia="en-US"/>
        </w:rPr>
      </w:pPr>
      <w:r w:rsidRPr="00C93987">
        <w:t>Оформление и включение в Журнал опер</w:t>
      </w:r>
      <w:r w:rsidRPr="00C93987">
        <w:t>а</w:t>
      </w:r>
      <w:r w:rsidRPr="00C93987">
        <w:t>ций по выбытию и перемещению нефинансовых активов двойных актов о списании материальных запасов (подписанных членами комиссии и утвержденных дире</w:t>
      </w:r>
      <w:r w:rsidRPr="00C93987">
        <w:t>к</w:t>
      </w:r>
      <w:r w:rsidRPr="00C93987">
        <w:t xml:space="preserve">тором Учреждения) на одни и те же материальные запасы, но с различной общей суммой и по отдельным позициям, подлежащей списанию, при этом к учету принимается только один из актов </w:t>
      </w:r>
      <w:r w:rsidR="0000582F">
        <w:t>(1 ед.)</w:t>
      </w:r>
      <w:r w:rsidRPr="00C93987">
        <w:t>.</w:t>
      </w:r>
    </w:p>
    <w:p w:rsidR="00F54BA5" w:rsidRPr="0000582F" w:rsidRDefault="00F54BA5" w:rsidP="00F54BA5">
      <w:pPr>
        <w:pStyle w:val="a5"/>
        <w:numPr>
          <w:ilvl w:val="1"/>
          <w:numId w:val="8"/>
        </w:numPr>
        <w:tabs>
          <w:tab w:val="left" w:pos="1134"/>
          <w:tab w:val="left" w:pos="1276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rFonts w:eastAsia="Calibri"/>
          <w:lang w:eastAsia="en-US"/>
        </w:rPr>
      </w:pPr>
      <w:r>
        <w:t>И</w:t>
      </w:r>
      <w:r w:rsidRPr="001F3FD4">
        <w:t>спользовани</w:t>
      </w:r>
      <w:r>
        <w:t>е</w:t>
      </w:r>
      <w:r w:rsidRPr="001F3FD4">
        <w:t xml:space="preserve"> </w:t>
      </w:r>
      <w:r>
        <w:t>у</w:t>
      </w:r>
      <w:r w:rsidRPr="001F3FD4">
        <w:t xml:space="preserve">чреждением имущества, не закрепленного за </w:t>
      </w:r>
      <w:r>
        <w:t>у</w:t>
      </w:r>
      <w:r w:rsidRPr="001F3FD4">
        <w:t>ч</w:t>
      </w:r>
      <w:r w:rsidRPr="001F3FD4">
        <w:t>реждением на праве оперативного управления</w:t>
      </w:r>
      <w:r>
        <w:t xml:space="preserve"> </w:t>
      </w:r>
      <w:r w:rsidR="0000582F">
        <w:t>(1 ед.)</w:t>
      </w:r>
      <w:r>
        <w:t>.</w:t>
      </w:r>
    </w:p>
    <w:p w:rsidR="0000582F" w:rsidRPr="00627284" w:rsidRDefault="0000582F" w:rsidP="00F54BA5">
      <w:pPr>
        <w:pStyle w:val="a5"/>
        <w:numPr>
          <w:ilvl w:val="1"/>
          <w:numId w:val="8"/>
        </w:numPr>
        <w:tabs>
          <w:tab w:val="left" w:pos="1134"/>
          <w:tab w:val="left" w:pos="1276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rFonts w:eastAsia="Calibri"/>
          <w:lang w:eastAsia="en-US"/>
        </w:rPr>
      </w:pPr>
      <w:r w:rsidRPr="0085781E">
        <w:t>Отсутств</w:t>
      </w:r>
      <w:r>
        <w:t>ие</w:t>
      </w:r>
      <w:r w:rsidRPr="0085781E">
        <w:t xml:space="preserve"> порядк</w:t>
      </w:r>
      <w:r>
        <w:t>а</w:t>
      </w:r>
      <w:r w:rsidRPr="0085781E">
        <w:t xml:space="preserve"> использования карты, с которой производятся операции по сдаче денежных средств, полученных от оказания платных услуг, в банк</w:t>
      </w:r>
      <w:r>
        <w:t xml:space="preserve"> (1 ед.).</w:t>
      </w:r>
    </w:p>
    <w:p w:rsidR="00A65C9C" w:rsidRPr="00A65C9C" w:rsidRDefault="00F54BA5" w:rsidP="00A65C9C">
      <w:pPr>
        <w:pStyle w:val="a5"/>
        <w:numPr>
          <w:ilvl w:val="1"/>
          <w:numId w:val="8"/>
        </w:numPr>
        <w:tabs>
          <w:tab w:val="left" w:pos="1134"/>
          <w:tab w:val="left" w:pos="1276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rFonts w:eastAsia="Calibri"/>
          <w:lang w:eastAsia="en-US"/>
        </w:rPr>
      </w:pPr>
      <w:r>
        <w:t xml:space="preserve"> </w:t>
      </w:r>
      <w:r w:rsidRPr="00A24A4A">
        <w:t>Нарушение порядка учёта операций с денежными документами</w:t>
      </w:r>
      <w:r w:rsidRPr="00627284">
        <w:t xml:space="preserve"> </w:t>
      </w:r>
      <w:r>
        <w:t>(у</w:t>
      </w:r>
      <w:r w:rsidRPr="001F3FD4">
        <w:t>чет денежных средств и кассовых операций</w:t>
      </w:r>
      <w:r w:rsidRPr="001F3FD4">
        <w:rPr>
          <w:rStyle w:val="blk"/>
        </w:rPr>
        <w:t xml:space="preserve"> </w:t>
      </w:r>
      <w:r w:rsidRPr="001F3FD4">
        <w:rPr>
          <w:rStyle w:val="a6"/>
        </w:rPr>
        <w:t>осуществляется с нарушением</w:t>
      </w:r>
      <w:r w:rsidRPr="001F3FD4">
        <w:rPr>
          <w:rStyle w:val="blk"/>
        </w:rPr>
        <w:t xml:space="preserve"> требований </w:t>
      </w:r>
      <w:r w:rsidRPr="001F3FD4">
        <w:t>законодательства</w:t>
      </w:r>
      <w:r w:rsidR="00A65C9C">
        <w:t>) (2 ед.)</w:t>
      </w:r>
      <w:r>
        <w:t>.</w:t>
      </w:r>
    </w:p>
    <w:p w:rsidR="00A65C9C" w:rsidRPr="00A65C9C" w:rsidRDefault="00A65C9C" w:rsidP="00A65C9C">
      <w:pPr>
        <w:pStyle w:val="a5"/>
        <w:numPr>
          <w:ilvl w:val="1"/>
          <w:numId w:val="8"/>
        </w:numPr>
        <w:tabs>
          <w:tab w:val="left" w:pos="1134"/>
          <w:tab w:val="left" w:pos="1276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rFonts w:eastAsia="Calibri"/>
          <w:lang w:eastAsia="en-US"/>
        </w:rPr>
      </w:pPr>
      <w:r>
        <w:t xml:space="preserve">Неверное указание </w:t>
      </w:r>
      <w:r w:rsidRPr="00A65C9C">
        <w:t>реквизит</w:t>
      </w:r>
      <w:r>
        <w:t>ов</w:t>
      </w:r>
      <w:r w:rsidRPr="00A65C9C">
        <w:t xml:space="preserve"> документа - основания постановк</w:t>
      </w:r>
      <w:r>
        <w:t>и</w:t>
      </w:r>
      <w:r w:rsidRPr="00A65C9C">
        <w:t xml:space="preserve"> на учет лимитов бюджетных обязательств (наименовани</w:t>
      </w:r>
      <w:r>
        <w:t>я</w:t>
      </w:r>
      <w:r w:rsidRPr="00A65C9C">
        <w:t>, даты)</w:t>
      </w:r>
      <w:r>
        <w:t xml:space="preserve"> (1 ед.).</w:t>
      </w:r>
    </w:p>
    <w:p w:rsidR="00A65C9C" w:rsidRPr="00A65C9C" w:rsidRDefault="00A65C9C" w:rsidP="00A65C9C">
      <w:pPr>
        <w:pStyle w:val="a5"/>
        <w:numPr>
          <w:ilvl w:val="1"/>
          <w:numId w:val="8"/>
        </w:numPr>
        <w:tabs>
          <w:tab w:val="left" w:pos="1134"/>
          <w:tab w:val="left" w:pos="1276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rFonts w:eastAsia="Calibri"/>
          <w:lang w:eastAsia="en-US"/>
        </w:rPr>
      </w:pPr>
      <w:r w:rsidRPr="005D2478">
        <w:t>Отсутств</w:t>
      </w:r>
      <w:r>
        <w:t>ие</w:t>
      </w:r>
      <w:r w:rsidRPr="005D2478">
        <w:t xml:space="preserve"> учет</w:t>
      </w:r>
      <w:r>
        <w:t>а</w:t>
      </w:r>
      <w:r w:rsidRPr="005D2478">
        <w:t xml:space="preserve"> по отдельным счетам</w:t>
      </w:r>
      <w:r>
        <w:t xml:space="preserve"> «</w:t>
      </w:r>
      <w:r w:rsidRPr="005D2478">
        <w:t>Санкционирования расходов</w:t>
      </w:r>
      <w:r>
        <w:t>» (1 ед.).</w:t>
      </w:r>
    </w:p>
    <w:p w:rsidR="00F54BA5" w:rsidRPr="009854D8" w:rsidRDefault="00F54BA5" w:rsidP="00A65C9C">
      <w:pPr>
        <w:pStyle w:val="a5"/>
        <w:numPr>
          <w:ilvl w:val="0"/>
          <w:numId w:val="8"/>
        </w:numPr>
        <w:tabs>
          <w:tab w:val="left" w:pos="1134"/>
          <w:tab w:val="left" w:pos="1843"/>
        </w:tabs>
        <w:spacing w:before="0" w:beforeAutospacing="0" w:after="0" w:afterAutospacing="0"/>
        <w:ind w:left="0" w:firstLine="708"/>
        <w:contextualSpacing/>
        <w:jc w:val="both"/>
        <w:rPr>
          <w:b/>
          <w:color w:val="333333"/>
          <w:shd w:val="clear" w:color="auto" w:fill="FFFFFF"/>
        </w:rPr>
      </w:pPr>
      <w:r w:rsidRPr="009854D8">
        <w:rPr>
          <w:b/>
          <w:color w:val="333333"/>
          <w:shd w:val="clear" w:color="auto" w:fill="FFFFFF"/>
        </w:rPr>
        <w:t xml:space="preserve">Нарушения в сфере закупок </w:t>
      </w:r>
      <w:r w:rsidR="00A65C9C" w:rsidRPr="009854D8">
        <w:rPr>
          <w:b/>
          <w:shd w:val="clear" w:color="auto" w:fill="FFFFFF"/>
        </w:rPr>
        <w:t>в количестве 26 единиц</w:t>
      </w:r>
      <w:r w:rsidRPr="009854D8">
        <w:rPr>
          <w:b/>
        </w:rPr>
        <w:t>, в том числе:</w:t>
      </w:r>
    </w:p>
    <w:p w:rsidR="00F54BA5" w:rsidRPr="009854D8" w:rsidRDefault="00F54BA5" w:rsidP="00A65C9C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C56EEC">
        <w:t>Изменение условий контракта, в случае,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бюджета (</w:t>
      </w:r>
      <w:r w:rsidRPr="00C56EEC">
        <w:rPr>
          <w:rFonts w:eastAsia="Calibri"/>
          <w:bCs/>
          <w:color w:val="000000"/>
          <w:lang w:eastAsia="en-US"/>
        </w:rPr>
        <w:t>по соглашению сторон изменены объем и цена контрактов более чем на 10% от первоначальной цены контрактов)</w:t>
      </w:r>
      <w:r w:rsidR="00A65C9C">
        <w:rPr>
          <w:rFonts w:eastAsia="Calibri"/>
          <w:bCs/>
          <w:color w:val="000000"/>
          <w:lang w:eastAsia="en-US"/>
        </w:rPr>
        <w:t xml:space="preserve"> (1 ед.)</w:t>
      </w:r>
      <w:r w:rsidRPr="00C56EEC">
        <w:rPr>
          <w:rFonts w:eastAsia="Calibri"/>
          <w:bCs/>
          <w:color w:val="000000"/>
          <w:lang w:eastAsia="en-US"/>
        </w:rPr>
        <w:t>.</w:t>
      </w:r>
    </w:p>
    <w:p w:rsidR="009854D8" w:rsidRPr="009854D8" w:rsidRDefault="009854D8" w:rsidP="009854D8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A24A4A">
        <w:t>Осуществление приемки товаров, услуг, работ с нарушением требований законодательства в сфере закупок</w:t>
      </w:r>
      <w:r>
        <w:t xml:space="preserve"> (2 ед.).</w:t>
      </w:r>
    </w:p>
    <w:p w:rsidR="009854D8" w:rsidRPr="009854D8" w:rsidRDefault="009854D8" w:rsidP="009854D8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9854D8">
        <w:t>Нарушение порядка формирования контрактной службы (назначения контрактных управляющих)</w:t>
      </w:r>
      <w:r>
        <w:t xml:space="preserve"> (2 ед.).</w:t>
      </w:r>
    </w:p>
    <w:p w:rsidR="009854D8" w:rsidRPr="009854D8" w:rsidRDefault="009854D8" w:rsidP="009854D8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A24A4A">
        <w:t>Нарушение порядка формирования комиссии (комиссий) по осуществлению закупок</w:t>
      </w:r>
      <w:r>
        <w:t xml:space="preserve"> (1 ед.).</w:t>
      </w:r>
    </w:p>
    <w:p w:rsidR="009854D8" w:rsidRDefault="009854D8" w:rsidP="009854D8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9854D8">
        <w:t>Нарушение сроков утверждения, размещения (</w:t>
      </w:r>
      <w:proofErr w:type="spellStart"/>
      <w:r w:rsidRPr="009854D8">
        <w:t>неразмещение</w:t>
      </w:r>
      <w:proofErr w:type="spellEnd"/>
      <w:r w:rsidRPr="009854D8">
        <w:t xml:space="preserve">) плана-закупок, плана-графика, </w:t>
      </w:r>
      <w:r w:rsidRPr="009854D8">
        <w:rPr>
          <w:bCs/>
          <w:color w:val="000000"/>
          <w:shd w:val="clear" w:color="auto" w:fill="FFFFFF"/>
        </w:rPr>
        <w:t>информации и документов, размещение которых предусмотрено законодательством Российской Федерации о контрактной системе в сфере закупок</w:t>
      </w:r>
      <w:r>
        <w:rPr>
          <w:bCs/>
          <w:color w:val="000000"/>
          <w:shd w:val="clear" w:color="auto" w:fill="FFFFFF"/>
        </w:rPr>
        <w:t xml:space="preserve"> (7 ед.).</w:t>
      </w:r>
    </w:p>
    <w:p w:rsidR="009854D8" w:rsidRPr="009854D8" w:rsidRDefault="00F54BA5" w:rsidP="009854D8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1E2266">
        <w:t>Нарушени</w:t>
      </w:r>
      <w:r>
        <w:t>е</w:t>
      </w:r>
      <w:r w:rsidRPr="001E2266">
        <w:t xml:space="preserve"> порядка формирования, утверждения и ведения плана закупок товаров, работ, услуг</w:t>
      </w:r>
      <w:r w:rsidRPr="009854D8">
        <w:rPr>
          <w:rFonts w:eastAsia="Calibri"/>
        </w:rPr>
        <w:t>, плана-графика закупок товаров, работ, услуг</w:t>
      </w:r>
      <w:r w:rsidR="009854D8">
        <w:rPr>
          <w:rFonts w:eastAsia="Calibri"/>
        </w:rPr>
        <w:t xml:space="preserve"> (3 ед.)</w:t>
      </w:r>
      <w:r w:rsidRPr="009854D8">
        <w:rPr>
          <w:rFonts w:eastAsia="Calibri"/>
        </w:rPr>
        <w:t>.</w:t>
      </w:r>
      <w:r w:rsidRPr="00787B6E">
        <w:t xml:space="preserve"> </w:t>
      </w:r>
    </w:p>
    <w:p w:rsidR="009854D8" w:rsidRPr="009854D8" w:rsidRDefault="009854D8" w:rsidP="009854D8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1E2266">
        <w:t xml:space="preserve">Нарушение требований </w:t>
      </w:r>
      <w:r w:rsidRPr="001E2266">
        <w:rPr>
          <w:bCs/>
          <w:color w:val="000000"/>
          <w:shd w:val="clear" w:color="auto" w:fill="FFFFFF"/>
        </w:rPr>
        <w:t>законодательства Российской Федерации о контрактной системе в сфере закупок к заключению, изменению, расторжению контрактов, содержанию документации о закупке</w:t>
      </w:r>
      <w:r>
        <w:rPr>
          <w:bCs/>
          <w:color w:val="000000"/>
          <w:shd w:val="clear" w:color="auto" w:fill="FFFFFF"/>
        </w:rPr>
        <w:t xml:space="preserve"> (</w:t>
      </w:r>
      <w:r w:rsidRPr="00C040DB">
        <w:rPr>
          <w:rFonts w:eastAsia="Calibri"/>
          <w:lang w:eastAsia="en-US"/>
        </w:rPr>
        <w:t>отсутствие ИКЗ в контрактах</w:t>
      </w:r>
      <w:r>
        <w:rPr>
          <w:rFonts w:eastAsia="Calibri"/>
          <w:lang w:eastAsia="en-US"/>
        </w:rPr>
        <w:t xml:space="preserve">, </w:t>
      </w:r>
      <w:r w:rsidRPr="00C040DB">
        <w:rPr>
          <w:rFonts w:eastAsia="Calibri"/>
          <w:bCs/>
          <w:color w:val="000000"/>
          <w:lang w:eastAsia="en-US"/>
        </w:rPr>
        <w:t>заключен</w:t>
      </w:r>
      <w:r>
        <w:rPr>
          <w:rFonts w:eastAsia="Calibri"/>
          <w:bCs/>
          <w:color w:val="000000"/>
          <w:lang w:eastAsia="en-US"/>
        </w:rPr>
        <w:t>ие</w:t>
      </w:r>
      <w:r w:rsidRPr="00C040DB">
        <w:rPr>
          <w:rFonts w:eastAsia="Calibri"/>
          <w:bCs/>
          <w:color w:val="000000"/>
          <w:lang w:eastAsia="en-US"/>
        </w:rPr>
        <w:t xml:space="preserve"> контракт</w:t>
      </w:r>
      <w:r>
        <w:rPr>
          <w:rFonts w:eastAsia="Calibri"/>
          <w:bCs/>
          <w:color w:val="000000"/>
          <w:lang w:eastAsia="en-US"/>
        </w:rPr>
        <w:t>ов</w:t>
      </w:r>
      <w:r w:rsidRPr="00C040DB">
        <w:rPr>
          <w:rFonts w:eastAsia="Calibri"/>
          <w:bCs/>
          <w:color w:val="000000"/>
          <w:lang w:eastAsia="en-US"/>
        </w:rPr>
        <w:t xml:space="preserve"> по начальной максимальной цене контракта, не </w:t>
      </w:r>
      <w:r w:rsidRPr="00C040DB">
        <w:rPr>
          <w:rFonts w:eastAsia="Calibri"/>
          <w:bCs/>
          <w:color w:val="000000"/>
          <w:shd w:val="clear" w:color="auto" w:fill="FFFFFF"/>
          <w:lang w:eastAsia="en-US"/>
        </w:rPr>
        <w:t>предусмотренной извещением об осуществлении закупки, не внесен</w:t>
      </w:r>
      <w:r>
        <w:rPr>
          <w:rFonts w:eastAsia="Calibri"/>
          <w:bCs/>
          <w:color w:val="000000"/>
          <w:shd w:val="clear" w:color="auto" w:fill="FFFFFF"/>
          <w:lang w:eastAsia="en-US"/>
        </w:rPr>
        <w:t>ие</w:t>
      </w:r>
      <w:r w:rsidRPr="00C040DB">
        <w:rPr>
          <w:rFonts w:eastAsia="Calibri"/>
          <w:bCs/>
          <w:color w:val="000000"/>
          <w:shd w:val="clear" w:color="auto" w:fill="FFFFFF"/>
          <w:lang w:eastAsia="en-US"/>
        </w:rPr>
        <w:t xml:space="preserve"> изменени</w:t>
      </w:r>
      <w:r>
        <w:rPr>
          <w:rFonts w:eastAsia="Calibri"/>
          <w:bCs/>
          <w:color w:val="000000"/>
          <w:shd w:val="clear" w:color="auto" w:fill="FFFFFF"/>
          <w:lang w:eastAsia="en-US"/>
        </w:rPr>
        <w:t>й</w:t>
      </w:r>
      <w:r w:rsidRPr="00C040DB">
        <w:rPr>
          <w:rFonts w:eastAsia="Calibri"/>
          <w:bCs/>
          <w:color w:val="000000"/>
          <w:shd w:val="clear" w:color="auto" w:fill="FFFFFF"/>
          <w:lang w:eastAsia="en-US"/>
        </w:rPr>
        <w:t xml:space="preserve"> в план-график</w:t>
      </w:r>
      <w:r>
        <w:rPr>
          <w:color w:val="333333"/>
          <w:shd w:val="clear" w:color="auto" w:fill="FFFFFF"/>
        </w:rPr>
        <w:t xml:space="preserve">, </w:t>
      </w:r>
      <w:r>
        <w:rPr>
          <w:rFonts w:eastAsia="Calibri"/>
          <w:bCs/>
          <w:color w:val="000000"/>
          <w:lang w:eastAsia="en-US"/>
        </w:rPr>
        <w:t>заключение</w:t>
      </w:r>
      <w:r w:rsidRPr="001E2266">
        <w:rPr>
          <w:rFonts w:eastAsia="Calibri"/>
          <w:bCs/>
          <w:color w:val="000000"/>
          <w:lang w:eastAsia="en-US"/>
        </w:rPr>
        <w:t xml:space="preserve"> дополнительны</w:t>
      </w:r>
      <w:r>
        <w:rPr>
          <w:rFonts w:eastAsia="Calibri"/>
          <w:bCs/>
          <w:color w:val="000000"/>
          <w:lang w:eastAsia="en-US"/>
        </w:rPr>
        <w:t>х соглашений</w:t>
      </w:r>
      <w:r w:rsidRPr="001E2266">
        <w:rPr>
          <w:rFonts w:eastAsia="Calibri"/>
          <w:bCs/>
          <w:color w:val="000000"/>
          <w:lang w:eastAsia="en-US"/>
        </w:rPr>
        <w:t xml:space="preserve"> об изменении либо расторжении контрактов позднее даты </w:t>
      </w:r>
      <w:r w:rsidRPr="001E2266">
        <w:rPr>
          <w:rFonts w:eastAsia="Calibri"/>
          <w:bCs/>
          <w:color w:val="000000"/>
          <w:lang w:eastAsia="en-US"/>
        </w:rPr>
        <w:lastRenderedPageBreak/>
        <w:t>окончания срока действия контракта</w:t>
      </w:r>
      <w:r>
        <w:rPr>
          <w:rFonts w:eastAsia="Calibri"/>
          <w:bCs/>
          <w:color w:val="000000"/>
          <w:lang w:eastAsia="en-US"/>
        </w:rPr>
        <w:t xml:space="preserve">, </w:t>
      </w:r>
      <w:r w:rsidRPr="00C040DB">
        <w:rPr>
          <w:rFonts w:eastAsia="Calibri"/>
          <w:lang w:eastAsia="en-US"/>
        </w:rPr>
        <w:t xml:space="preserve">несоответствие первоначального </w:t>
      </w:r>
      <w:r w:rsidRPr="00C040DB">
        <w:rPr>
          <w:rFonts w:eastAsia="Calibri"/>
          <w:shd w:val="clear" w:color="auto" w:fill="FFFFFF"/>
          <w:lang w:eastAsia="en-US"/>
        </w:rPr>
        <w:t>размера обеспечения исполнения контракта, указанного в извещении о проведении аукциона и информационной карте аналогичным сведениям, указанным в проекте контракта</w:t>
      </w:r>
      <w:r>
        <w:rPr>
          <w:rFonts w:eastAsia="Calibri"/>
          <w:shd w:val="clear" w:color="auto" w:fill="FFFFFF"/>
          <w:lang w:eastAsia="en-US"/>
        </w:rPr>
        <w:t xml:space="preserve">, </w:t>
      </w:r>
      <w:r w:rsidRPr="00C040DB">
        <w:rPr>
          <w:rFonts w:eastAsia="Calibri"/>
          <w:shd w:val="clear" w:color="auto" w:fill="FFFFFF"/>
          <w:lang w:eastAsia="en-US"/>
        </w:rPr>
        <w:t>несоответствие информации о сроке окончания выполнения работ, указанной в информационной карте и проекте контракта</w:t>
      </w:r>
      <w:r>
        <w:rPr>
          <w:rFonts w:eastAsia="Calibri"/>
          <w:shd w:val="clear" w:color="auto" w:fill="FFFFFF"/>
          <w:lang w:eastAsia="en-US"/>
        </w:rPr>
        <w:t>, присвоение</w:t>
      </w:r>
      <w:r w:rsidRPr="001E2266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>н</w:t>
      </w:r>
      <w:r w:rsidRPr="00C040DB">
        <w:rPr>
          <w:rFonts w:eastAsia="Calibri"/>
          <w:shd w:val="clear" w:color="auto" w:fill="FFFFFF"/>
          <w:lang w:eastAsia="en-US"/>
        </w:rPr>
        <w:t>омер</w:t>
      </w:r>
      <w:r>
        <w:rPr>
          <w:rFonts w:eastAsia="Calibri"/>
          <w:shd w:val="clear" w:color="auto" w:fill="FFFFFF"/>
          <w:lang w:eastAsia="en-US"/>
        </w:rPr>
        <w:t>а</w:t>
      </w:r>
      <w:r w:rsidRPr="00C040DB">
        <w:rPr>
          <w:rFonts w:eastAsia="Calibri"/>
          <w:shd w:val="clear" w:color="auto" w:fill="FFFFFF"/>
          <w:lang w:eastAsia="en-US"/>
        </w:rPr>
        <w:t xml:space="preserve"> контракт</w:t>
      </w:r>
      <w:r>
        <w:rPr>
          <w:rFonts w:eastAsia="Calibri"/>
          <w:shd w:val="clear" w:color="auto" w:fill="FFFFFF"/>
          <w:lang w:eastAsia="en-US"/>
        </w:rPr>
        <w:t>у</w:t>
      </w:r>
      <w:r w:rsidRPr="00C040DB">
        <w:rPr>
          <w:rFonts w:eastAsia="Calibri"/>
          <w:shd w:val="clear" w:color="auto" w:fill="FFFFFF"/>
          <w:lang w:eastAsia="en-US"/>
        </w:rPr>
        <w:t>, размещенно</w:t>
      </w:r>
      <w:r>
        <w:rPr>
          <w:rFonts w:eastAsia="Calibri"/>
          <w:shd w:val="clear" w:color="auto" w:fill="FFFFFF"/>
          <w:lang w:eastAsia="en-US"/>
        </w:rPr>
        <w:t>му</w:t>
      </w:r>
      <w:r w:rsidRPr="00C040DB">
        <w:rPr>
          <w:rFonts w:eastAsia="Calibri"/>
          <w:shd w:val="clear" w:color="auto" w:fill="FFFFFF"/>
          <w:lang w:eastAsia="en-US"/>
        </w:rPr>
        <w:t xml:space="preserve"> в единой информационной системе, </w:t>
      </w:r>
      <w:r>
        <w:rPr>
          <w:rFonts w:eastAsia="Calibri"/>
          <w:lang w:eastAsia="en-US"/>
        </w:rPr>
        <w:t>не идентичного</w:t>
      </w:r>
      <w:r w:rsidRPr="00C040DB">
        <w:rPr>
          <w:rFonts w:eastAsia="Calibri"/>
          <w:lang w:eastAsia="en-US"/>
        </w:rPr>
        <w:t xml:space="preserve"> реестров</w:t>
      </w:r>
      <w:r>
        <w:rPr>
          <w:rFonts w:eastAsia="Calibri"/>
          <w:lang w:eastAsia="en-US"/>
        </w:rPr>
        <w:t>ому</w:t>
      </w:r>
      <w:r w:rsidRPr="00C040DB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C040DB">
        <w:rPr>
          <w:rFonts w:eastAsia="Calibri"/>
          <w:lang w:eastAsia="en-US"/>
        </w:rPr>
        <w:t xml:space="preserve"> контракта, присвоенн</w:t>
      </w:r>
      <w:r>
        <w:rPr>
          <w:rFonts w:eastAsia="Calibri"/>
          <w:lang w:eastAsia="en-US"/>
        </w:rPr>
        <w:t>ому</w:t>
      </w:r>
      <w:r w:rsidRPr="00C040DB">
        <w:rPr>
          <w:rFonts w:eastAsia="Calibri"/>
          <w:lang w:eastAsia="en-US"/>
        </w:rPr>
        <w:t xml:space="preserve"> автоматически единой информационной системой</w:t>
      </w:r>
      <w:r>
        <w:rPr>
          <w:rFonts w:eastAsia="Calibri"/>
          <w:lang w:eastAsia="en-US"/>
        </w:rPr>
        <w:t>) (6 ед.).</w:t>
      </w:r>
    </w:p>
    <w:p w:rsidR="009854D8" w:rsidRDefault="009854D8" w:rsidP="009854D8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1E2266">
        <w:t>Нарушени</w:t>
      </w:r>
      <w:r>
        <w:t>е</w:t>
      </w:r>
      <w:r w:rsidRPr="00A24A4A">
        <w:t xml:space="preserve"> порядка формирования, утверждения и ведения плана закупок товаров, работ, услуг</w:t>
      </w:r>
      <w:r w:rsidRPr="00A24A4A">
        <w:rPr>
          <w:rFonts w:eastAsia="Calibri"/>
        </w:rPr>
        <w:t xml:space="preserve">, плана-графика закупок товаров, работ, услуг </w:t>
      </w:r>
      <w:r>
        <w:t>(2 ед.)</w:t>
      </w:r>
      <w:r w:rsidR="00F54BA5">
        <w:t>.</w:t>
      </w:r>
    </w:p>
    <w:p w:rsidR="009854D8" w:rsidRDefault="00A65C9C" w:rsidP="009854D8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A24A4A">
        <w:t xml:space="preserve">Отсутствие нормативной базы для осуществления функций Заказчика в соответствии с </w:t>
      </w:r>
      <w:r w:rsidRPr="009854D8">
        <w:rPr>
          <w:shd w:val="clear" w:color="auto" w:fill="FFFFFF"/>
        </w:rPr>
        <w:t>Федеральным законом № 44-ФЗ (1 ед.).</w:t>
      </w:r>
    </w:p>
    <w:p w:rsidR="00A65C9C" w:rsidRPr="009854D8" w:rsidRDefault="00A65C9C" w:rsidP="009854D8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A24A4A">
        <w:t>Заключение контрактов при отсутствии объема финансового о</w:t>
      </w:r>
      <w:r>
        <w:t>беспечения в достаточном объеме (2 ед.).</w:t>
      </w:r>
    </w:p>
    <w:p w:rsidR="00F54BA5" w:rsidRPr="009854D8" w:rsidRDefault="00F54BA5" w:rsidP="00F54BA5">
      <w:pPr>
        <w:pStyle w:val="a5"/>
        <w:numPr>
          <w:ilvl w:val="0"/>
          <w:numId w:val="8"/>
        </w:numPr>
        <w:tabs>
          <w:tab w:val="left" w:pos="993"/>
          <w:tab w:val="left" w:pos="1843"/>
        </w:tabs>
        <w:spacing w:before="0" w:beforeAutospacing="0" w:after="0" w:afterAutospacing="0"/>
        <w:contextualSpacing/>
        <w:jc w:val="both"/>
        <w:rPr>
          <w:b/>
          <w:color w:val="333333"/>
          <w:shd w:val="clear" w:color="auto" w:fill="FFFFFF"/>
        </w:rPr>
      </w:pPr>
      <w:r w:rsidRPr="009854D8">
        <w:rPr>
          <w:b/>
          <w:color w:val="333333"/>
          <w:shd w:val="clear" w:color="auto" w:fill="FFFFFF"/>
        </w:rPr>
        <w:t xml:space="preserve">Прочие нарушения </w:t>
      </w:r>
      <w:r w:rsidR="00A9168F" w:rsidRPr="009854D8">
        <w:rPr>
          <w:b/>
          <w:shd w:val="clear" w:color="auto" w:fill="FFFFFF"/>
        </w:rPr>
        <w:t xml:space="preserve">в количестве </w:t>
      </w:r>
      <w:r w:rsidR="00A9168F">
        <w:rPr>
          <w:b/>
          <w:shd w:val="clear" w:color="auto" w:fill="FFFFFF"/>
        </w:rPr>
        <w:t>7</w:t>
      </w:r>
      <w:r w:rsidR="00387E1D">
        <w:rPr>
          <w:b/>
          <w:shd w:val="clear" w:color="auto" w:fill="FFFFFF"/>
        </w:rPr>
        <w:t>3</w:t>
      </w:r>
      <w:r w:rsidR="00A9168F" w:rsidRPr="009854D8">
        <w:rPr>
          <w:b/>
          <w:shd w:val="clear" w:color="auto" w:fill="FFFFFF"/>
        </w:rPr>
        <w:t xml:space="preserve"> единиц</w:t>
      </w:r>
      <w:r w:rsidRPr="009854D8">
        <w:rPr>
          <w:b/>
        </w:rPr>
        <w:t>, в том числе:</w:t>
      </w:r>
    </w:p>
    <w:p w:rsidR="00F54BA5" w:rsidRPr="00874999" w:rsidRDefault="00F54BA5" w:rsidP="00A9168F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Недоплата заработной платы, командировочных расходов, пособий, компенсаций и других выплат</w:t>
      </w:r>
      <w:r w:rsidR="00FC6822" w:rsidRPr="00874999">
        <w:t xml:space="preserve"> (</w:t>
      </w:r>
      <w:r w:rsidR="00FE3146">
        <w:t>1</w:t>
      </w:r>
      <w:r w:rsidR="00FC6822" w:rsidRPr="00874999">
        <w:t xml:space="preserve"> ед.)</w:t>
      </w:r>
      <w:r w:rsidRPr="00874999">
        <w:t>.</w:t>
      </w:r>
    </w:p>
    <w:p w:rsidR="00FC6822" w:rsidRPr="00874999" w:rsidRDefault="00FC6822" w:rsidP="00FC6822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Отсутствие контроля за использованием муниципальным учреждением средств субсидии на выполнение муниципального задания со стороны учредителя (1 ед.).</w:t>
      </w:r>
    </w:p>
    <w:p w:rsidR="00FC6822" w:rsidRPr="00874999" w:rsidRDefault="00FC6822" w:rsidP="00FC6822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rPr>
          <w:bCs/>
          <w:color w:val="000000"/>
          <w:shd w:val="clear" w:color="auto" w:fill="FFFFFF"/>
        </w:rPr>
        <w:t>ГРБС не организованы мероприятия по повышению экономности и результативности использования бюджетных средств в отношении подведомственного муниципального бюджетного учреждения (1 ед.).</w:t>
      </w:r>
    </w:p>
    <w:p w:rsidR="00FC6822" w:rsidRPr="00874999" w:rsidRDefault="00FC6822" w:rsidP="00FC6822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Отсутствие нормативной базы по организации бесплатной перевозки обучающихся до места учебы и обратно (1 ед.).</w:t>
      </w:r>
    </w:p>
    <w:p w:rsidR="00FC6822" w:rsidRPr="00874999" w:rsidRDefault="00FC6822" w:rsidP="00FC6822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Несоответствие законодательству РФ и муниципальным правовым актам уставных документов и локальных нормативных актов (3 ед.).</w:t>
      </w:r>
    </w:p>
    <w:p w:rsidR="00FC6822" w:rsidRPr="00874999" w:rsidRDefault="00FC6822" w:rsidP="00FC6822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Нарушение установленных правил перевозки обучающихся (3 ед.).</w:t>
      </w:r>
    </w:p>
    <w:p w:rsidR="00FC6822" w:rsidRPr="00874999" w:rsidRDefault="00FC6822" w:rsidP="00FC6822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Организация муниципальным бюджетным учреждением подвоза обучающихся до места учебы и обратно при отсутствии потребности (1 ед.).</w:t>
      </w:r>
    </w:p>
    <w:p w:rsidR="00FC6822" w:rsidRPr="00874999" w:rsidRDefault="00FC6822" w:rsidP="00FC6822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Нарушение правил безопасности дорожного движения при осуществлении перевозок обучающихся (2 ед.).</w:t>
      </w:r>
    </w:p>
    <w:p w:rsidR="00FC6822" w:rsidRPr="00874999" w:rsidRDefault="00FC6822" w:rsidP="00FC6822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Использование форм первичных документов, не утвержденных учетной политикой, использование неутвержденных форм первичных документов, не использование форм первичных документов и регистров бухгалтерского учета (4 ед.).</w:t>
      </w:r>
    </w:p>
    <w:p w:rsidR="00874999" w:rsidRPr="00874999" w:rsidRDefault="00874999" w:rsidP="00874999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rPr>
          <w:color w:val="22272F"/>
          <w:shd w:val="clear" w:color="auto" w:fill="FFFFFF"/>
        </w:rPr>
        <w:t xml:space="preserve">Нарушение Порядка проведения </w:t>
      </w:r>
      <w:proofErr w:type="spellStart"/>
      <w:r w:rsidRPr="00874999">
        <w:rPr>
          <w:color w:val="22272F"/>
          <w:shd w:val="clear" w:color="auto" w:fill="FFFFFF"/>
        </w:rPr>
        <w:t>предсменных</w:t>
      </w:r>
      <w:proofErr w:type="spellEnd"/>
      <w:r w:rsidRPr="00874999">
        <w:rPr>
          <w:color w:val="22272F"/>
          <w:shd w:val="clear" w:color="auto" w:fill="FFFFFF"/>
        </w:rPr>
        <w:t xml:space="preserve">, </w:t>
      </w:r>
      <w:proofErr w:type="spellStart"/>
      <w:r w:rsidRPr="00874999">
        <w:rPr>
          <w:color w:val="22272F"/>
          <w:shd w:val="clear" w:color="auto" w:fill="FFFFFF"/>
        </w:rPr>
        <w:t>предрейсовых</w:t>
      </w:r>
      <w:proofErr w:type="spellEnd"/>
      <w:r w:rsidRPr="00874999">
        <w:rPr>
          <w:color w:val="22272F"/>
          <w:shd w:val="clear" w:color="auto" w:fill="FFFFFF"/>
        </w:rPr>
        <w:t xml:space="preserve"> и </w:t>
      </w:r>
      <w:proofErr w:type="spellStart"/>
      <w:r w:rsidRPr="00874999">
        <w:rPr>
          <w:color w:val="22272F"/>
          <w:shd w:val="clear" w:color="auto" w:fill="FFFFFF"/>
        </w:rPr>
        <w:t>послесменных</w:t>
      </w:r>
      <w:proofErr w:type="spellEnd"/>
      <w:r w:rsidRPr="00874999">
        <w:rPr>
          <w:color w:val="22272F"/>
          <w:shd w:val="clear" w:color="auto" w:fill="FFFFFF"/>
        </w:rPr>
        <w:t xml:space="preserve">, </w:t>
      </w:r>
      <w:proofErr w:type="spellStart"/>
      <w:r w:rsidRPr="00874999">
        <w:rPr>
          <w:color w:val="22272F"/>
          <w:shd w:val="clear" w:color="auto" w:fill="FFFFFF"/>
        </w:rPr>
        <w:t>послерейсовых</w:t>
      </w:r>
      <w:proofErr w:type="spellEnd"/>
      <w:r w:rsidRPr="00874999">
        <w:rPr>
          <w:color w:val="22272F"/>
          <w:shd w:val="clear" w:color="auto" w:fill="FFFFFF"/>
        </w:rPr>
        <w:t xml:space="preserve"> медицинских осмотров, утв. Приказом Министерства здравоохранения РФ от 15.12.2014 г. N 835н</w:t>
      </w:r>
      <w:r w:rsidRPr="00874999">
        <w:rPr>
          <w:color w:val="22272F"/>
          <w:shd w:val="clear" w:color="auto" w:fill="FFFFFF"/>
        </w:rPr>
        <w:t xml:space="preserve"> (1 ед.).</w:t>
      </w:r>
    </w:p>
    <w:p w:rsidR="00874999" w:rsidRPr="00874999" w:rsidRDefault="00874999" w:rsidP="00874999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Нарушение требований к установлению норм расхода топлива</w:t>
      </w:r>
      <w:r w:rsidRPr="00874999">
        <w:t xml:space="preserve"> (1 ед.).</w:t>
      </w:r>
    </w:p>
    <w:p w:rsidR="00874999" w:rsidRPr="00874999" w:rsidRDefault="00874999" w:rsidP="00874999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Отсутствие порядка ведения учета топлива и отчетности по топливной карте, нарушение порядка списания топлива</w:t>
      </w:r>
      <w:r w:rsidRPr="00874999">
        <w:t xml:space="preserve"> (2 ед.).</w:t>
      </w:r>
    </w:p>
    <w:p w:rsidR="00874999" w:rsidRPr="00874999" w:rsidRDefault="00874999" w:rsidP="00874999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Нарушение требований по ведению документов учета работы запасных частей</w:t>
      </w:r>
      <w:r w:rsidRPr="00874999">
        <w:t xml:space="preserve"> </w:t>
      </w:r>
      <w:r w:rsidRPr="00874999">
        <w:t>(автомобильных шин), необоснованность приобретения и списания автомобильных шин</w:t>
      </w:r>
      <w:r w:rsidRPr="00874999">
        <w:t xml:space="preserve"> (1 ед.).</w:t>
      </w:r>
    </w:p>
    <w:p w:rsidR="00874999" w:rsidRPr="00874999" w:rsidRDefault="00874999" w:rsidP="00874999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Нарушение требований к проведению технического осмотра, обслуживания и ремонта транспортных средств, формальное ведение соответствующей документации</w:t>
      </w:r>
      <w:r w:rsidRPr="00874999">
        <w:t xml:space="preserve"> </w:t>
      </w:r>
      <w:r>
        <w:t>(</w:t>
      </w:r>
      <w:r w:rsidRPr="00874999">
        <w:t>6</w:t>
      </w:r>
      <w:r>
        <w:t xml:space="preserve"> ед.).</w:t>
      </w:r>
    </w:p>
    <w:p w:rsidR="00874999" w:rsidRPr="00874999" w:rsidRDefault="00874999" w:rsidP="00874999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Несоответствие внутренних локальных документов по учету труда и заработной платы действующему законодательству и НПА по оплате труда, утвержденных учредителем</w:t>
      </w:r>
      <w:r w:rsidRPr="00874999">
        <w:t xml:space="preserve"> </w:t>
      </w:r>
      <w:r>
        <w:t>(</w:t>
      </w:r>
      <w:r w:rsidRPr="00874999">
        <w:t>14</w:t>
      </w:r>
      <w:r>
        <w:t xml:space="preserve"> ед.).</w:t>
      </w:r>
    </w:p>
    <w:p w:rsidR="00874999" w:rsidRPr="00874999" w:rsidRDefault="00874999" w:rsidP="00874999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Несоответствие учетной политики требованиям НПА в сфере бухгалтерского учета и ведения кассовых операций</w:t>
      </w:r>
      <w:r w:rsidRPr="00874999">
        <w:t xml:space="preserve"> </w:t>
      </w:r>
      <w:r>
        <w:t>(</w:t>
      </w:r>
      <w:r w:rsidRPr="00874999">
        <w:t>2</w:t>
      </w:r>
      <w:r>
        <w:t xml:space="preserve"> ед.).</w:t>
      </w:r>
    </w:p>
    <w:p w:rsidR="00874999" w:rsidRPr="00874999" w:rsidRDefault="00874999" w:rsidP="00874999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 xml:space="preserve">Нарушения, связанные с использованием первичных документов, в </w:t>
      </w:r>
      <w:proofErr w:type="spellStart"/>
      <w:r w:rsidRPr="00874999">
        <w:t>т.ч</w:t>
      </w:r>
      <w:proofErr w:type="spellEnd"/>
      <w:r w:rsidRPr="00874999">
        <w:t>. бланков строгой отчетности, не предусмотренных учетной политикой, а также в нарушение требований НПА к форме первичных документов</w:t>
      </w:r>
      <w:r w:rsidRPr="00874999">
        <w:t xml:space="preserve"> </w:t>
      </w:r>
      <w:r>
        <w:t>(</w:t>
      </w:r>
      <w:r w:rsidRPr="00874999">
        <w:t>2</w:t>
      </w:r>
      <w:r>
        <w:t xml:space="preserve"> ед.).</w:t>
      </w:r>
    </w:p>
    <w:p w:rsidR="00874999" w:rsidRPr="00874999" w:rsidRDefault="00874999" w:rsidP="00874999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lastRenderedPageBreak/>
        <w:t>Нарушение порядка предоставления отчетов об исполнении муниципальных заданий, отчетов об использовании субсидии на иные цели</w:t>
      </w:r>
      <w:r w:rsidRPr="00874999">
        <w:t xml:space="preserve"> </w:t>
      </w:r>
      <w:r>
        <w:t>(</w:t>
      </w:r>
      <w:r w:rsidRPr="00874999">
        <w:t>3</w:t>
      </w:r>
      <w:r>
        <w:t xml:space="preserve"> ед.).</w:t>
      </w:r>
    </w:p>
    <w:p w:rsidR="00874999" w:rsidRPr="00874999" w:rsidRDefault="00874999" w:rsidP="00874999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Нарушение требований трудового законодательства РФ по вопросам заключения, оформления трудовых договоров, внесения изменений в них, соглашений и иных требований</w:t>
      </w:r>
      <w:r w:rsidRPr="00874999">
        <w:t xml:space="preserve"> </w:t>
      </w:r>
      <w:r>
        <w:t>(</w:t>
      </w:r>
      <w:r w:rsidRPr="00874999">
        <w:t>17</w:t>
      </w:r>
      <w:r>
        <w:t xml:space="preserve"> ед.).</w:t>
      </w:r>
    </w:p>
    <w:p w:rsidR="00874999" w:rsidRPr="00874999" w:rsidRDefault="00874999" w:rsidP="00874999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rStyle w:val="blk"/>
          <w:color w:val="333333"/>
          <w:shd w:val="clear" w:color="auto" w:fill="FFFFFF"/>
        </w:rPr>
      </w:pPr>
      <w:r w:rsidRPr="00874999">
        <w:t>Принятие авансовых отчетов к бухгалтерскому учету</w:t>
      </w:r>
      <w:r w:rsidRPr="00874999">
        <w:rPr>
          <w:rStyle w:val="blk"/>
        </w:rPr>
        <w:t xml:space="preserve"> с нарушением установленного порядка и действующего законодательства</w:t>
      </w:r>
      <w:r w:rsidRPr="00874999">
        <w:rPr>
          <w:rStyle w:val="blk"/>
        </w:rPr>
        <w:t xml:space="preserve"> </w:t>
      </w:r>
      <w:r>
        <w:rPr>
          <w:rStyle w:val="blk"/>
        </w:rPr>
        <w:t>(</w:t>
      </w:r>
      <w:r w:rsidRPr="00874999">
        <w:rPr>
          <w:rStyle w:val="blk"/>
        </w:rPr>
        <w:t>1</w:t>
      </w:r>
      <w:r>
        <w:rPr>
          <w:rStyle w:val="blk"/>
        </w:rPr>
        <w:t xml:space="preserve"> ед.).</w:t>
      </w:r>
    </w:p>
    <w:p w:rsidR="00874999" w:rsidRPr="00874999" w:rsidRDefault="00874999" w:rsidP="00874999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Отсутствие в соглашениях о порядке и условиях предоставления субсидии на иные цели перечня конкретных мероприятий в рамках программных мероприятий</w:t>
      </w:r>
      <w:r w:rsidRPr="00874999">
        <w:t xml:space="preserve"> </w:t>
      </w:r>
      <w:r>
        <w:t>(</w:t>
      </w:r>
      <w:r w:rsidRPr="00874999">
        <w:t>1</w:t>
      </w:r>
      <w:r>
        <w:t xml:space="preserve"> ед.).</w:t>
      </w:r>
    </w:p>
    <w:p w:rsidR="00874999" w:rsidRPr="00874999" w:rsidRDefault="00874999" w:rsidP="00874999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Нарушение порядка установления стимулирующих выплат работникам</w:t>
      </w:r>
      <w:r w:rsidRPr="00874999">
        <w:t xml:space="preserve"> </w:t>
      </w:r>
      <w:r>
        <w:t>(</w:t>
      </w:r>
      <w:r w:rsidRPr="00874999">
        <w:t>2</w:t>
      </w:r>
      <w:r>
        <w:t xml:space="preserve"> ед.)</w:t>
      </w:r>
    </w:p>
    <w:p w:rsidR="00874999" w:rsidRPr="00874999" w:rsidRDefault="00874999" w:rsidP="00874999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Нарушение порядка расчета средней заработной платы</w:t>
      </w:r>
      <w:r w:rsidRPr="00874999">
        <w:t xml:space="preserve"> </w:t>
      </w:r>
      <w:r>
        <w:t>(</w:t>
      </w:r>
      <w:r w:rsidRPr="00874999">
        <w:t>1</w:t>
      </w:r>
      <w:r>
        <w:t xml:space="preserve"> ед.).</w:t>
      </w:r>
    </w:p>
    <w:p w:rsidR="00874999" w:rsidRPr="00874999" w:rsidRDefault="00874999" w:rsidP="00874999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Отсутствие порядка ведения регистра бухгалтерского учета</w:t>
      </w:r>
      <w:r w:rsidRPr="00874999">
        <w:t xml:space="preserve"> </w:t>
      </w:r>
      <w:r>
        <w:t>(</w:t>
      </w:r>
      <w:r w:rsidRPr="00874999">
        <w:t>1</w:t>
      </w:r>
      <w:r>
        <w:t xml:space="preserve"> ед.).</w:t>
      </w:r>
    </w:p>
    <w:p w:rsidR="00874999" w:rsidRPr="00874999" w:rsidRDefault="00874999" w:rsidP="00874999">
      <w:pPr>
        <w:pStyle w:val="a5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8"/>
        <w:contextualSpacing/>
        <w:jc w:val="both"/>
        <w:rPr>
          <w:color w:val="333333"/>
          <w:shd w:val="clear" w:color="auto" w:fill="FFFFFF"/>
        </w:rPr>
      </w:pPr>
      <w:r w:rsidRPr="00874999">
        <w:t>Отсутствие документа о закреплении за учреждением имущества на праве оперативного управления</w:t>
      </w:r>
      <w:r w:rsidRPr="00874999">
        <w:t xml:space="preserve"> </w:t>
      </w:r>
      <w:r>
        <w:t>(</w:t>
      </w:r>
      <w:r w:rsidRPr="00874999">
        <w:t>1</w:t>
      </w:r>
      <w:r>
        <w:t xml:space="preserve"> ед.).</w:t>
      </w:r>
    </w:p>
    <w:p w:rsidR="00987EC5" w:rsidRPr="00813A99" w:rsidRDefault="00987EC5" w:rsidP="00987EC5">
      <w:pPr>
        <w:pStyle w:val="a5"/>
        <w:spacing w:before="0" w:beforeAutospacing="0" w:after="0" w:afterAutospacing="0"/>
        <w:ind w:firstLine="708"/>
        <w:jc w:val="both"/>
        <w:rPr>
          <w:color w:val="333333"/>
        </w:rPr>
      </w:pPr>
      <w:r w:rsidRPr="00813A99">
        <w:rPr>
          <w:color w:val="333333"/>
        </w:rPr>
        <w:t>П</w:t>
      </w:r>
      <w:r w:rsidRPr="00813A99">
        <w:rPr>
          <w:color w:val="333333"/>
        </w:rPr>
        <w:t>о результатам осуществления контрольных мероприятий</w:t>
      </w:r>
      <w:r w:rsidRPr="00813A99">
        <w:rPr>
          <w:color w:val="333333"/>
        </w:rPr>
        <w:t xml:space="preserve"> объектам контроля направлено:</w:t>
      </w:r>
    </w:p>
    <w:p w:rsidR="00813A99" w:rsidRDefault="00987EC5" w:rsidP="00813A99">
      <w:pPr>
        <w:pStyle w:val="ab"/>
        <w:ind w:firstLine="708"/>
        <w:jc w:val="both"/>
        <w:rPr>
          <w:color w:val="333333"/>
          <w:sz w:val="24"/>
          <w:szCs w:val="24"/>
        </w:rPr>
      </w:pPr>
      <w:r w:rsidRPr="00813A99">
        <w:rPr>
          <w:color w:val="333333"/>
          <w:sz w:val="24"/>
          <w:szCs w:val="24"/>
        </w:rPr>
        <w:t>- 3 представления</w:t>
      </w:r>
      <w:r w:rsidRPr="00813A99">
        <w:rPr>
          <w:sz w:val="24"/>
          <w:szCs w:val="24"/>
        </w:rPr>
        <w:t xml:space="preserve"> </w:t>
      </w:r>
      <w:r w:rsidRPr="00813A99">
        <w:rPr>
          <w:sz w:val="24"/>
          <w:szCs w:val="24"/>
        </w:rPr>
        <w:t>о принятии мер по устранению причин и условий совершен</w:t>
      </w:r>
      <w:r w:rsidR="00813A99" w:rsidRPr="00813A99">
        <w:rPr>
          <w:sz w:val="24"/>
          <w:szCs w:val="24"/>
        </w:rPr>
        <w:t xml:space="preserve">ия выявленных нарушений, в </w:t>
      </w:r>
      <w:proofErr w:type="spellStart"/>
      <w:r w:rsidR="00813A99" w:rsidRPr="00813A99">
        <w:rPr>
          <w:sz w:val="24"/>
          <w:szCs w:val="24"/>
        </w:rPr>
        <w:t>т.ч</w:t>
      </w:r>
      <w:proofErr w:type="spellEnd"/>
      <w:r w:rsidR="00813A99" w:rsidRPr="00813A99">
        <w:rPr>
          <w:sz w:val="24"/>
          <w:szCs w:val="24"/>
        </w:rPr>
        <w:t xml:space="preserve">. 2 представления - </w:t>
      </w:r>
      <w:r w:rsidRPr="00813A99">
        <w:rPr>
          <w:sz w:val="24"/>
          <w:szCs w:val="24"/>
        </w:rPr>
        <w:t xml:space="preserve">о возврате в бюджет Дальнегорского городского округа средств субсидии на финансовое обеспечение выполнения муниципального задания в 2016 году </w:t>
      </w:r>
      <w:r w:rsidR="00813A99" w:rsidRPr="00813A99">
        <w:rPr>
          <w:sz w:val="24"/>
          <w:szCs w:val="24"/>
        </w:rPr>
        <w:t>на общую сумму 703108,23 руб. (</w:t>
      </w:r>
      <w:r w:rsidR="00813A99" w:rsidRPr="00813A99">
        <w:rPr>
          <w:sz w:val="24"/>
          <w:szCs w:val="24"/>
        </w:rPr>
        <w:t xml:space="preserve">МОБУ «СОШ № 12» г. Дальнегорска с. </w:t>
      </w:r>
      <w:proofErr w:type="spellStart"/>
      <w:r w:rsidR="00813A99" w:rsidRPr="00813A99">
        <w:rPr>
          <w:sz w:val="24"/>
          <w:szCs w:val="24"/>
        </w:rPr>
        <w:t>Сержантово</w:t>
      </w:r>
      <w:proofErr w:type="spellEnd"/>
      <w:r w:rsidR="00813A99" w:rsidRPr="00813A99">
        <w:rPr>
          <w:sz w:val="24"/>
          <w:szCs w:val="24"/>
        </w:rPr>
        <w:t>, МОБУ «СОШ № 25» г. Дальнегорска</w:t>
      </w:r>
      <w:r w:rsidR="00813A99" w:rsidRPr="00813A99">
        <w:rPr>
          <w:sz w:val="24"/>
          <w:szCs w:val="24"/>
        </w:rPr>
        <w:t xml:space="preserve">, </w:t>
      </w:r>
      <w:r w:rsidR="00813A99" w:rsidRPr="00813A99">
        <w:rPr>
          <w:sz w:val="24"/>
          <w:szCs w:val="24"/>
        </w:rPr>
        <w:t xml:space="preserve">МБУ «Центр творчества на селе» с. </w:t>
      </w:r>
      <w:proofErr w:type="spellStart"/>
      <w:r w:rsidR="00813A99" w:rsidRPr="00813A99">
        <w:rPr>
          <w:sz w:val="24"/>
          <w:szCs w:val="24"/>
        </w:rPr>
        <w:t>Сержантово</w:t>
      </w:r>
      <w:proofErr w:type="spellEnd"/>
      <w:r w:rsidR="00813A99" w:rsidRPr="00813A99">
        <w:rPr>
          <w:sz w:val="24"/>
          <w:szCs w:val="24"/>
        </w:rPr>
        <w:t xml:space="preserve">). </w:t>
      </w:r>
      <w:r w:rsidR="00813A99" w:rsidRPr="00813A99">
        <w:rPr>
          <w:color w:val="333333"/>
          <w:sz w:val="24"/>
          <w:szCs w:val="24"/>
        </w:rPr>
        <w:t xml:space="preserve">3 </w:t>
      </w:r>
      <w:r w:rsidR="00813A99" w:rsidRPr="00813A99">
        <w:rPr>
          <w:color w:val="333333"/>
          <w:sz w:val="24"/>
          <w:szCs w:val="24"/>
        </w:rPr>
        <w:t>из 3 направленных представлений рассмотрены объектами контроля.</w:t>
      </w:r>
    </w:p>
    <w:p w:rsidR="00820842" w:rsidRDefault="00813A99" w:rsidP="00820842">
      <w:pPr>
        <w:pStyle w:val="ab"/>
        <w:ind w:firstLine="708"/>
        <w:jc w:val="both"/>
        <w:rPr>
          <w:color w:val="333333"/>
          <w:sz w:val="24"/>
          <w:szCs w:val="24"/>
        </w:rPr>
      </w:pPr>
      <w:r w:rsidRPr="00820842">
        <w:rPr>
          <w:color w:val="333333"/>
          <w:sz w:val="24"/>
          <w:szCs w:val="24"/>
        </w:rPr>
        <w:t xml:space="preserve">- 5 предписаний </w:t>
      </w:r>
      <w:r w:rsidRPr="00820842">
        <w:rPr>
          <w:sz w:val="24"/>
          <w:szCs w:val="24"/>
        </w:rPr>
        <w:t>об устранении нарушений, установленных результатами контрольного мероприятия</w:t>
      </w:r>
      <w:r w:rsidRPr="00820842">
        <w:rPr>
          <w:sz w:val="24"/>
          <w:szCs w:val="24"/>
        </w:rPr>
        <w:t xml:space="preserve"> (</w:t>
      </w:r>
      <w:r w:rsidR="00820842" w:rsidRPr="00820842">
        <w:rPr>
          <w:sz w:val="24"/>
          <w:szCs w:val="24"/>
        </w:rPr>
        <w:t xml:space="preserve">МОБУ «СОШ № 12» г. Дальнегорска с. </w:t>
      </w:r>
      <w:proofErr w:type="spellStart"/>
      <w:r w:rsidR="00820842" w:rsidRPr="00820842">
        <w:rPr>
          <w:sz w:val="24"/>
          <w:szCs w:val="24"/>
        </w:rPr>
        <w:t>Сержантово</w:t>
      </w:r>
      <w:proofErr w:type="spellEnd"/>
      <w:r w:rsidR="00820842" w:rsidRPr="00820842">
        <w:rPr>
          <w:sz w:val="24"/>
          <w:szCs w:val="24"/>
        </w:rPr>
        <w:t>, МОБУ «СОШ № 2» г. Дальнегорска, МОБУ «СОШ № 25» г. Дальнегорска</w:t>
      </w:r>
      <w:r w:rsidR="00820842" w:rsidRPr="00820842">
        <w:rPr>
          <w:sz w:val="24"/>
          <w:szCs w:val="24"/>
        </w:rPr>
        <w:t xml:space="preserve">, </w:t>
      </w:r>
      <w:r w:rsidR="00820842" w:rsidRPr="00820842">
        <w:rPr>
          <w:sz w:val="24"/>
          <w:szCs w:val="24"/>
        </w:rPr>
        <w:t xml:space="preserve">МБУ «Центр творчества на селе» с. </w:t>
      </w:r>
      <w:proofErr w:type="spellStart"/>
      <w:r w:rsidR="00820842" w:rsidRPr="00820842">
        <w:rPr>
          <w:sz w:val="24"/>
          <w:szCs w:val="24"/>
        </w:rPr>
        <w:t>Сержантово</w:t>
      </w:r>
      <w:proofErr w:type="spellEnd"/>
      <w:r w:rsidR="00820842" w:rsidRPr="00820842">
        <w:rPr>
          <w:sz w:val="24"/>
          <w:szCs w:val="24"/>
        </w:rPr>
        <w:t xml:space="preserve">, </w:t>
      </w:r>
      <w:r w:rsidR="00820842" w:rsidRPr="00820842">
        <w:rPr>
          <w:sz w:val="24"/>
          <w:szCs w:val="24"/>
        </w:rPr>
        <w:t>Управление культуры, спорта и молодежной политики администрации Дальнегорского городского округа</w:t>
      </w:r>
      <w:r w:rsidR="00820842">
        <w:rPr>
          <w:sz w:val="24"/>
          <w:szCs w:val="24"/>
        </w:rPr>
        <w:t xml:space="preserve">). </w:t>
      </w:r>
      <w:r w:rsidR="00820842" w:rsidRPr="00820842">
        <w:rPr>
          <w:color w:val="333333"/>
          <w:sz w:val="24"/>
          <w:szCs w:val="24"/>
        </w:rPr>
        <w:t xml:space="preserve">5 </w:t>
      </w:r>
      <w:r w:rsidR="00820842">
        <w:rPr>
          <w:color w:val="333333"/>
          <w:sz w:val="24"/>
          <w:szCs w:val="24"/>
        </w:rPr>
        <w:t xml:space="preserve">из 5 вынесенных </w:t>
      </w:r>
      <w:r w:rsidR="00820842" w:rsidRPr="00820842">
        <w:rPr>
          <w:color w:val="333333"/>
          <w:sz w:val="24"/>
          <w:szCs w:val="24"/>
        </w:rPr>
        <w:t>предписаний</w:t>
      </w:r>
      <w:r w:rsidR="00820842">
        <w:rPr>
          <w:color w:val="333333"/>
          <w:sz w:val="24"/>
          <w:szCs w:val="24"/>
        </w:rPr>
        <w:t xml:space="preserve"> исполнены частично.</w:t>
      </w:r>
    </w:p>
    <w:p w:rsidR="00813A99" w:rsidRDefault="00820842" w:rsidP="00820842">
      <w:pPr>
        <w:pStyle w:val="ab"/>
        <w:ind w:firstLine="708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Из 124 нарушений, выявленных в результате контрольных мероприятий устранено </w:t>
      </w:r>
      <w:r w:rsidRPr="00E473B5">
        <w:rPr>
          <w:sz w:val="24"/>
          <w:szCs w:val="24"/>
        </w:rPr>
        <w:t>52</w:t>
      </w:r>
      <w:r>
        <w:rPr>
          <w:sz w:val="24"/>
          <w:szCs w:val="24"/>
        </w:rPr>
        <w:t xml:space="preserve"> нарушения</w:t>
      </w:r>
      <w:r w:rsidRPr="00E473B5">
        <w:rPr>
          <w:sz w:val="24"/>
          <w:szCs w:val="24"/>
        </w:rPr>
        <w:t xml:space="preserve"> (из них 6 - частично)</w:t>
      </w:r>
      <w:r>
        <w:rPr>
          <w:sz w:val="24"/>
          <w:szCs w:val="24"/>
        </w:rPr>
        <w:t xml:space="preserve">. Причины не устранения нарушений следующие: не представлены подтверждающие документы, нарушения могут быть устранены </w:t>
      </w:r>
      <w:r w:rsidRPr="00A24A4A">
        <w:rPr>
          <w:sz w:val="24"/>
          <w:szCs w:val="24"/>
        </w:rPr>
        <w:t>в будущем периоде</w:t>
      </w:r>
      <w:r>
        <w:rPr>
          <w:sz w:val="24"/>
          <w:szCs w:val="24"/>
        </w:rPr>
        <w:t>, нарушения не могут быть устранены (обосновано объектом контроля), требование об устранении не направлялось.</w:t>
      </w:r>
    </w:p>
    <w:p w:rsidR="00820842" w:rsidRPr="001E74BB" w:rsidRDefault="00820842" w:rsidP="00820842">
      <w:pPr>
        <w:pStyle w:val="ab"/>
        <w:ind w:firstLine="708"/>
        <w:jc w:val="both"/>
        <w:rPr>
          <w:rFonts w:eastAsiaTheme="minorEastAsia"/>
          <w:sz w:val="24"/>
          <w:szCs w:val="24"/>
        </w:rPr>
      </w:pPr>
      <w:r w:rsidRPr="001E74BB">
        <w:rPr>
          <w:rFonts w:eastAsiaTheme="minorEastAsia"/>
          <w:sz w:val="24"/>
          <w:szCs w:val="24"/>
        </w:rPr>
        <w:t>Уведомлений</w:t>
      </w:r>
      <w:r w:rsidRPr="001E74BB">
        <w:rPr>
          <w:rFonts w:eastAsiaTheme="minorEastAsia"/>
          <w:sz w:val="24"/>
          <w:szCs w:val="24"/>
        </w:rPr>
        <w:t xml:space="preserve"> о применении бюджетных мер принуждения</w:t>
      </w:r>
      <w:r w:rsidRPr="001E74BB">
        <w:rPr>
          <w:rFonts w:eastAsiaTheme="minorEastAsia"/>
          <w:sz w:val="24"/>
          <w:szCs w:val="24"/>
        </w:rPr>
        <w:t xml:space="preserve"> не направлялось.</w:t>
      </w:r>
    </w:p>
    <w:p w:rsidR="00820842" w:rsidRPr="001E74BB" w:rsidRDefault="001E74BB" w:rsidP="001E74BB">
      <w:pPr>
        <w:pStyle w:val="ab"/>
        <w:ind w:firstLine="708"/>
        <w:jc w:val="both"/>
        <w:rPr>
          <w:rFonts w:eastAsiaTheme="minorEastAsia"/>
          <w:sz w:val="24"/>
          <w:szCs w:val="24"/>
        </w:rPr>
      </w:pPr>
      <w:r w:rsidRPr="001E74BB">
        <w:rPr>
          <w:sz w:val="24"/>
          <w:szCs w:val="24"/>
        </w:rPr>
        <w:t xml:space="preserve">По 2 </w:t>
      </w:r>
      <w:r w:rsidRPr="001E74BB">
        <w:rPr>
          <w:sz w:val="24"/>
          <w:szCs w:val="24"/>
        </w:rPr>
        <w:t>представления</w:t>
      </w:r>
      <w:r w:rsidRPr="001E74BB">
        <w:rPr>
          <w:sz w:val="24"/>
          <w:szCs w:val="24"/>
        </w:rPr>
        <w:t xml:space="preserve">м </w:t>
      </w:r>
      <w:r w:rsidRPr="001E74BB">
        <w:rPr>
          <w:sz w:val="24"/>
          <w:szCs w:val="24"/>
        </w:rPr>
        <w:t>о возврате в бюджет Дальнегорского городского округа средств субсидии на финансовое обеспечение выполнения муниципального задания в 2016 году на общую сумму 703108,23 руб.</w:t>
      </w:r>
      <w:r w:rsidRPr="001E74BB">
        <w:rPr>
          <w:sz w:val="24"/>
          <w:szCs w:val="24"/>
        </w:rPr>
        <w:t xml:space="preserve"> в добровольном порядке возвращено в бюджет Дальнегорского городского округа 85758,06 руб.</w:t>
      </w:r>
    </w:p>
    <w:p w:rsidR="00820842" w:rsidRPr="001E74BB" w:rsidRDefault="001E74BB" w:rsidP="001E74BB">
      <w:pPr>
        <w:pStyle w:val="ab"/>
        <w:ind w:firstLine="708"/>
        <w:jc w:val="both"/>
        <w:rPr>
          <w:sz w:val="24"/>
          <w:szCs w:val="24"/>
        </w:rPr>
      </w:pPr>
      <w:r w:rsidRPr="001E74BB">
        <w:rPr>
          <w:color w:val="333333"/>
          <w:sz w:val="24"/>
          <w:szCs w:val="24"/>
        </w:rPr>
        <w:t>Материалы</w:t>
      </w:r>
      <w:r w:rsidRPr="001E74BB">
        <w:rPr>
          <w:color w:val="333333"/>
          <w:sz w:val="24"/>
          <w:szCs w:val="24"/>
        </w:rPr>
        <w:t xml:space="preserve"> в органы прокуратуры, правоохранительные органы и суды</w:t>
      </w:r>
      <w:r w:rsidRPr="001E74BB">
        <w:rPr>
          <w:color w:val="333333"/>
          <w:sz w:val="24"/>
          <w:szCs w:val="24"/>
        </w:rPr>
        <w:t xml:space="preserve"> </w:t>
      </w:r>
      <w:r w:rsidRPr="001E74BB">
        <w:rPr>
          <w:color w:val="333333"/>
          <w:sz w:val="24"/>
          <w:szCs w:val="24"/>
        </w:rPr>
        <w:t>финансовым управлением</w:t>
      </w:r>
      <w:r w:rsidRPr="001E74BB">
        <w:rPr>
          <w:color w:val="333333"/>
          <w:sz w:val="24"/>
          <w:szCs w:val="24"/>
        </w:rPr>
        <w:t xml:space="preserve"> не направлялись.</w:t>
      </w:r>
    </w:p>
    <w:p w:rsidR="00813A99" w:rsidRDefault="001E74BB" w:rsidP="001E74BB">
      <w:pPr>
        <w:pStyle w:val="a5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1E74BB">
        <w:rPr>
          <w:rFonts w:eastAsiaTheme="minorEastAsia"/>
        </w:rPr>
        <w:t>П</w:t>
      </w:r>
      <w:r w:rsidRPr="001E74BB">
        <w:rPr>
          <w:rFonts w:eastAsiaTheme="minorEastAsia"/>
        </w:rPr>
        <w:t>ротокол</w:t>
      </w:r>
      <w:r w:rsidRPr="001E74BB">
        <w:rPr>
          <w:rFonts w:eastAsiaTheme="minorEastAsia"/>
        </w:rPr>
        <w:t xml:space="preserve">ы об административных правонарушениях не составлялись, </w:t>
      </w:r>
      <w:r w:rsidRPr="001E74BB">
        <w:rPr>
          <w:rFonts w:eastAsiaTheme="minorEastAsia"/>
        </w:rPr>
        <w:t>постановлени</w:t>
      </w:r>
      <w:r w:rsidRPr="001E74BB">
        <w:rPr>
          <w:rFonts w:eastAsiaTheme="minorEastAsia"/>
        </w:rPr>
        <w:t>я</w:t>
      </w:r>
      <w:r w:rsidRPr="001E74BB">
        <w:rPr>
          <w:rFonts w:eastAsiaTheme="minorEastAsia"/>
        </w:rPr>
        <w:t xml:space="preserve"> о наложении административных штрафов</w:t>
      </w:r>
      <w:r w:rsidRPr="001E74BB">
        <w:rPr>
          <w:rFonts w:eastAsiaTheme="minorEastAsia"/>
        </w:rPr>
        <w:t xml:space="preserve"> не выносились, административные штрафы не взыскивались.</w:t>
      </w:r>
    </w:p>
    <w:p w:rsidR="001E74BB" w:rsidRPr="001E74BB" w:rsidRDefault="001E74BB" w:rsidP="001E74BB">
      <w:pPr>
        <w:pStyle w:val="a5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1E74BB">
        <w:rPr>
          <w:rFonts w:eastAsiaTheme="minorEastAsia"/>
          <w:bCs/>
        </w:rPr>
        <w:t>Ж</w:t>
      </w:r>
      <w:r w:rsidRPr="001E74BB">
        <w:rPr>
          <w:rFonts w:eastAsiaTheme="minorEastAsia"/>
          <w:bCs/>
        </w:rPr>
        <w:t>алоб</w:t>
      </w:r>
      <w:r w:rsidRPr="001E74BB">
        <w:rPr>
          <w:rFonts w:eastAsiaTheme="minorEastAsia"/>
          <w:bCs/>
        </w:rPr>
        <w:t>ы (протесты</w:t>
      </w:r>
      <w:r w:rsidRPr="001E74BB">
        <w:rPr>
          <w:rFonts w:eastAsiaTheme="minorEastAsia"/>
          <w:bCs/>
        </w:rPr>
        <w:t>)</w:t>
      </w:r>
      <w:r w:rsidRPr="001E74BB">
        <w:rPr>
          <w:rFonts w:eastAsiaTheme="minorEastAsia"/>
          <w:bCs/>
        </w:rPr>
        <w:t xml:space="preserve">, </w:t>
      </w:r>
      <w:r w:rsidRPr="001E74BB">
        <w:t>исковые</w:t>
      </w:r>
      <w:r w:rsidRPr="001E74BB">
        <w:t xml:space="preserve"> заявления на решения, на действия (бездействие) должностных лиц финансового управления, осуществляющих контрольные мероприятия</w:t>
      </w:r>
      <w:r w:rsidRPr="001E74BB">
        <w:t xml:space="preserve">, </w:t>
      </w:r>
      <w:r w:rsidRPr="001E74BB">
        <w:t>в рамках осуществления ими контрольной деятельности</w:t>
      </w:r>
      <w:r w:rsidRPr="001E74BB">
        <w:t xml:space="preserve"> не подавались.</w:t>
      </w:r>
    </w:p>
    <w:p w:rsidR="001E74BB" w:rsidRDefault="001E74BB" w:rsidP="001E74BB">
      <w:pPr>
        <w:pStyle w:val="a5"/>
        <w:spacing w:before="0" w:beforeAutospacing="0" w:after="0" w:afterAutospacing="0"/>
        <w:ind w:firstLine="708"/>
        <w:jc w:val="both"/>
      </w:pPr>
    </w:p>
    <w:p w:rsidR="00113B62" w:rsidRDefault="00113B62" w:rsidP="00113B62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113B62" w:rsidRPr="001E74BB" w:rsidRDefault="001E74BB" w:rsidP="00113B62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>Заместитель н</w:t>
      </w:r>
      <w:r w:rsidR="00113B62" w:rsidRPr="001E74BB">
        <w:rPr>
          <w:bCs/>
        </w:rPr>
        <w:t>ачальник</w:t>
      </w:r>
      <w:r>
        <w:rPr>
          <w:bCs/>
        </w:rPr>
        <w:t>а</w:t>
      </w:r>
    </w:p>
    <w:p w:rsidR="001E74BB" w:rsidRDefault="00113B62" w:rsidP="0019603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1E74BB">
        <w:rPr>
          <w:bCs/>
        </w:rPr>
        <w:t>финансового управления</w:t>
      </w:r>
      <w:r w:rsidRPr="001E74BB">
        <w:rPr>
          <w:bCs/>
        </w:rPr>
        <w:tab/>
      </w:r>
      <w:r w:rsidRPr="001E74BB">
        <w:rPr>
          <w:bCs/>
        </w:rPr>
        <w:tab/>
      </w:r>
      <w:r w:rsidRPr="001E74BB">
        <w:rPr>
          <w:bCs/>
        </w:rPr>
        <w:tab/>
      </w:r>
      <w:r w:rsidRPr="001E74BB">
        <w:rPr>
          <w:bCs/>
        </w:rPr>
        <w:tab/>
      </w:r>
      <w:r w:rsidRPr="001E74BB">
        <w:rPr>
          <w:bCs/>
        </w:rPr>
        <w:tab/>
      </w:r>
      <w:r w:rsidRPr="001E74BB">
        <w:rPr>
          <w:bCs/>
        </w:rPr>
        <w:tab/>
      </w:r>
      <w:r w:rsidR="001E74BB">
        <w:rPr>
          <w:bCs/>
        </w:rPr>
        <w:t xml:space="preserve">Г.П. </w:t>
      </w:r>
      <w:proofErr w:type="spellStart"/>
      <w:r w:rsidR="001E74BB">
        <w:rPr>
          <w:bCs/>
        </w:rPr>
        <w:t>Пинская</w:t>
      </w:r>
      <w:proofErr w:type="spellEnd"/>
    </w:p>
    <w:p w:rsidR="001E74BB" w:rsidRDefault="001E74BB" w:rsidP="00F65B7C">
      <w:pPr>
        <w:tabs>
          <w:tab w:val="left" w:pos="709"/>
        </w:tabs>
        <w:jc w:val="both"/>
        <w:rPr>
          <w:sz w:val="18"/>
          <w:szCs w:val="18"/>
        </w:rPr>
      </w:pPr>
    </w:p>
    <w:p w:rsidR="0019603D" w:rsidRDefault="0019603D" w:rsidP="001E74BB">
      <w:pPr>
        <w:jc w:val="both"/>
        <w:rPr>
          <w:sz w:val="18"/>
          <w:szCs w:val="18"/>
        </w:rPr>
      </w:pPr>
    </w:p>
    <w:p w:rsidR="001E74BB" w:rsidRDefault="001E74BB" w:rsidP="001E74BB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9F1F3F" w:rsidRPr="009F1F3F" w:rsidRDefault="001E74BB" w:rsidP="001E74B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Колесова И.В. (Тел.: </w:t>
      </w:r>
      <w:r>
        <w:rPr>
          <w:sz w:val="18"/>
          <w:szCs w:val="18"/>
        </w:rPr>
        <w:t>2-70-62</w:t>
      </w:r>
      <w:r>
        <w:rPr>
          <w:sz w:val="18"/>
          <w:szCs w:val="18"/>
        </w:rPr>
        <w:t>)</w:t>
      </w:r>
      <w:bookmarkStart w:id="0" w:name="_GoBack"/>
      <w:bookmarkEnd w:id="0"/>
    </w:p>
    <w:sectPr w:rsidR="009F1F3F" w:rsidRPr="009F1F3F" w:rsidSect="0019603D">
      <w:pgSz w:w="11906" w:h="16838"/>
      <w:pgMar w:top="900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9B3"/>
    <w:multiLevelType w:val="multilevel"/>
    <w:tmpl w:val="43F211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19AB5FF1"/>
    <w:multiLevelType w:val="multilevel"/>
    <w:tmpl w:val="EE76D8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B583178"/>
    <w:multiLevelType w:val="hybridMultilevel"/>
    <w:tmpl w:val="005E63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3D01F9"/>
    <w:multiLevelType w:val="multilevel"/>
    <w:tmpl w:val="74E877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23B8773D"/>
    <w:multiLevelType w:val="multilevel"/>
    <w:tmpl w:val="4DEA92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5A5648"/>
    <w:multiLevelType w:val="multilevel"/>
    <w:tmpl w:val="71E4B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9872E3F"/>
    <w:multiLevelType w:val="multilevel"/>
    <w:tmpl w:val="6C00DE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1772F3D"/>
    <w:multiLevelType w:val="hybridMultilevel"/>
    <w:tmpl w:val="ADD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F2391"/>
    <w:multiLevelType w:val="multilevel"/>
    <w:tmpl w:val="6C00DE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AB479A0"/>
    <w:multiLevelType w:val="multilevel"/>
    <w:tmpl w:val="5268C56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649F63DA"/>
    <w:multiLevelType w:val="multilevel"/>
    <w:tmpl w:val="876248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 w15:restartNumberingAfterBreak="0">
    <w:nsid w:val="736836AB"/>
    <w:multiLevelType w:val="multilevel"/>
    <w:tmpl w:val="FEFEDB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B02DF2"/>
    <w:multiLevelType w:val="multilevel"/>
    <w:tmpl w:val="FE3851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787626C1"/>
    <w:multiLevelType w:val="hybridMultilevel"/>
    <w:tmpl w:val="C9685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B4E"/>
    <w:rsid w:val="0000582F"/>
    <w:rsid w:val="00055638"/>
    <w:rsid w:val="000970F7"/>
    <w:rsid w:val="000C01B6"/>
    <w:rsid w:val="00113B62"/>
    <w:rsid w:val="00174414"/>
    <w:rsid w:val="0019603D"/>
    <w:rsid w:val="001E2266"/>
    <w:rsid w:val="001E74BB"/>
    <w:rsid w:val="002043A0"/>
    <w:rsid w:val="002D0303"/>
    <w:rsid w:val="002E102E"/>
    <w:rsid w:val="00317D4C"/>
    <w:rsid w:val="0032187B"/>
    <w:rsid w:val="00387E1D"/>
    <w:rsid w:val="0043044E"/>
    <w:rsid w:val="00435B26"/>
    <w:rsid w:val="00470F55"/>
    <w:rsid w:val="00471131"/>
    <w:rsid w:val="00494210"/>
    <w:rsid w:val="004B5B4B"/>
    <w:rsid w:val="004D5FBE"/>
    <w:rsid w:val="005278D5"/>
    <w:rsid w:val="00540007"/>
    <w:rsid w:val="00540F64"/>
    <w:rsid w:val="00574BB2"/>
    <w:rsid w:val="00576D18"/>
    <w:rsid w:val="00596C99"/>
    <w:rsid w:val="005B436B"/>
    <w:rsid w:val="005B44C5"/>
    <w:rsid w:val="005C5B4E"/>
    <w:rsid w:val="005D642B"/>
    <w:rsid w:val="00621398"/>
    <w:rsid w:val="00627284"/>
    <w:rsid w:val="006576DD"/>
    <w:rsid w:val="006C5C5F"/>
    <w:rsid w:val="006D61FF"/>
    <w:rsid w:val="006E7090"/>
    <w:rsid w:val="00720568"/>
    <w:rsid w:val="00787B6E"/>
    <w:rsid w:val="007B636A"/>
    <w:rsid w:val="007F302F"/>
    <w:rsid w:val="00813A99"/>
    <w:rsid w:val="00820842"/>
    <w:rsid w:val="008472F1"/>
    <w:rsid w:val="008559C4"/>
    <w:rsid w:val="00874999"/>
    <w:rsid w:val="008C45E6"/>
    <w:rsid w:val="00944873"/>
    <w:rsid w:val="009741D7"/>
    <w:rsid w:val="009854D8"/>
    <w:rsid w:val="00987EC5"/>
    <w:rsid w:val="009A289C"/>
    <w:rsid w:val="009B1789"/>
    <w:rsid w:val="009C7BEE"/>
    <w:rsid w:val="009D0512"/>
    <w:rsid w:val="009F1F3F"/>
    <w:rsid w:val="00A015BB"/>
    <w:rsid w:val="00A65C9C"/>
    <w:rsid w:val="00A9168F"/>
    <w:rsid w:val="00A92F9B"/>
    <w:rsid w:val="00B214DB"/>
    <w:rsid w:val="00B84072"/>
    <w:rsid w:val="00BC0ECC"/>
    <w:rsid w:val="00C01406"/>
    <w:rsid w:val="00C108E0"/>
    <w:rsid w:val="00C161D1"/>
    <w:rsid w:val="00C44072"/>
    <w:rsid w:val="00C45888"/>
    <w:rsid w:val="00C56EEC"/>
    <w:rsid w:val="00C60903"/>
    <w:rsid w:val="00C85A7E"/>
    <w:rsid w:val="00C93987"/>
    <w:rsid w:val="00CD2F25"/>
    <w:rsid w:val="00CE3BF3"/>
    <w:rsid w:val="00CF0AC5"/>
    <w:rsid w:val="00DD43C1"/>
    <w:rsid w:val="00DD4F2B"/>
    <w:rsid w:val="00DE3A20"/>
    <w:rsid w:val="00DF04FF"/>
    <w:rsid w:val="00E13C8E"/>
    <w:rsid w:val="00E4173B"/>
    <w:rsid w:val="00E4175F"/>
    <w:rsid w:val="00E434DA"/>
    <w:rsid w:val="00E74A22"/>
    <w:rsid w:val="00EB148F"/>
    <w:rsid w:val="00EC54C6"/>
    <w:rsid w:val="00ED77BD"/>
    <w:rsid w:val="00EE2234"/>
    <w:rsid w:val="00F14CFB"/>
    <w:rsid w:val="00F21264"/>
    <w:rsid w:val="00F34845"/>
    <w:rsid w:val="00F52651"/>
    <w:rsid w:val="00F54BA5"/>
    <w:rsid w:val="00F61B76"/>
    <w:rsid w:val="00F65B7C"/>
    <w:rsid w:val="00F74D8D"/>
    <w:rsid w:val="00F778F2"/>
    <w:rsid w:val="00F94807"/>
    <w:rsid w:val="00FC6822"/>
    <w:rsid w:val="00FE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3570"/>
  <w15:docId w15:val="{D9B79B4F-8362-4394-9950-23D6F78B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4E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AC5"/>
    <w:rPr>
      <w:b/>
      <w:bCs/>
    </w:rPr>
  </w:style>
  <w:style w:type="paragraph" w:styleId="a4">
    <w:name w:val="List Paragraph"/>
    <w:basedOn w:val="a"/>
    <w:uiPriority w:val="34"/>
    <w:qFormat/>
    <w:rsid w:val="00CF0A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3A2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E3BF3"/>
    <w:pPr>
      <w:spacing w:before="100" w:beforeAutospacing="1" w:after="115"/>
    </w:pPr>
    <w:rPr>
      <w:color w:val="000000"/>
      <w:sz w:val="28"/>
      <w:szCs w:val="28"/>
    </w:rPr>
  </w:style>
  <w:style w:type="table" w:styleId="a6">
    <w:name w:val="Table Grid"/>
    <w:basedOn w:val="a1"/>
    <w:uiPriority w:val="59"/>
    <w:rsid w:val="00944873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0C01B6"/>
  </w:style>
  <w:style w:type="paragraph" w:styleId="a7">
    <w:name w:val="Balloon Text"/>
    <w:basedOn w:val="a"/>
    <w:link w:val="a8"/>
    <w:uiPriority w:val="99"/>
    <w:semiHidden/>
    <w:unhideWhenUsed/>
    <w:rsid w:val="00B214DB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DB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C161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61D1"/>
  </w:style>
  <w:style w:type="character" w:styleId="a9">
    <w:name w:val="Emphasis"/>
    <w:basedOn w:val="a0"/>
    <w:uiPriority w:val="20"/>
    <w:qFormat/>
    <w:rsid w:val="00C161D1"/>
    <w:rPr>
      <w:i/>
      <w:iCs/>
    </w:rPr>
  </w:style>
  <w:style w:type="character" w:styleId="aa">
    <w:name w:val="Hyperlink"/>
    <w:basedOn w:val="a0"/>
    <w:uiPriority w:val="99"/>
    <w:unhideWhenUsed/>
    <w:rsid w:val="00C161D1"/>
    <w:rPr>
      <w:color w:val="0000FF"/>
      <w:u w:val="single"/>
    </w:rPr>
  </w:style>
  <w:style w:type="paragraph" w:styleId="ab">
    <w:name w:val="footer"/>
    <w:basedOn w:val="a"/>
    <w:link w:val="ac"/>
    <w:rsid w:val="008C45E6"/>
    <w:pPr>
      <w:tabs>
        <w:tab w:val="center" w:pos="4153"/>
        <w:tab w:val="right" w:pos="8306"/>
      </w:tabs>
      <w:autoSpaceDE w:val="0"/>
      <w:autoSpaceDN w:val="0"/>
    </w:pPr>
    <w:rPr>
      <w:sz w:val="26"/>
      <w:szCs w:val="26"/>
    </w:rPr>
  </w:style>
  <w:style w:type="character" w:customStyle="1" w:styleId="ac">
    <w:name w:val="Нижний колонтитул Знак"/>
    <w:basedOn w:val="a0"/>
    <w:link w:val="ab"/>
    <w:rsid w:val="008C45E6"/>
    <w:rPr>
      <w:rFonts w:eastAsia="Times New Roman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1E74B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1E74BB"/>
    <w:rPr>
      <w:rFonts w:ascii="CG Times" w:eastAsia="Times New Roman" w:hAnsi="CG 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7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Kolesova</cp:lastModifiedBy>
  <cp:revision>28</cp:revision>
  <cp:lastPrinted>2017-03-13T00:23:00Z</cp:lastPrinted>
  <dcterms:created xsi:type="dcterms:W3CDTF">2016-02-17T06:40:00Z</dcterms:created>
  <dcterms:modified xsi:type="dcterms:W3CDTF">2018-03-23T07:12:00Z</dcterms:modified>
</cp:coreProperties>
</file>