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F8" w:rsidRDefault="00A86CF8" w:rsidP="00A86CF8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A86CF8" w:rsidRDefault="00A86CF8" w:rsidP="00A86CF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54C20" w:rsidRDefault="00A86CF8" w:rsidP="00654C20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 </w:t>
      </w:r>
      <w:r w:rsidR="00654C20">
        <w:rPr>
          <w:sz w:val="26"/>
          <w:szCs w:val="26"/>
        </w:rPr>
        <w:t xml:space="preserve">от </w:t>
      </w:r>
      <w:r w:rsidR="00654C20">
        <w:rPr>
          <w:sz w:val="26"/>
          <w:szCs w:val="26"/>
          <w:u w:val="single"/>
        </w:rPr>
        <w:t>05 октября 2018 г.</w:t>
      </w:r>
      <w:r w:rsidR="00654C20">
        <w:rPr>
          <w:sz w:val="26"/>
          <w:szCs w:val="26"/>
        </w:rPr>
        <w:t xml:space="preserve"> № </w:t>
      </w:r>
      <w:r w:rsidR="00654C20">
        <w:rPr>
          <w:sz w:val="26"/>
          <w:szCs w:val="26"/>
          <w:u w:val="single"/>
        </w:rPr>
        <w:t>644-па</w:t>
      </w:r>
    </w:p>
    <w:p w:rsidR="00FD3EE5" w:rsidRDefault="00FD3EE5" w:rsidP="00654C20">
      <w:pPr>
        <w:pStyle w:val="aff0"/>
        <w:ind w:left="10490"/>
        <w:jc w:val="left"/>
        <w:rPr>
          <w:b/>
          <w:bCs/>
          <w:sz w:val="20"/>
          <w:szCs w:val="20"/>
        </w:rPr>
      </w:pP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A86CF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24B" w:rsidRDefault="0025324B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3108"/>
        <w:gridCol w:w="3259"/>
        <w:gridCol w:w="1842"/>
        <w:gridCol w:w="1703"/>
        <w:gridCol w:w="4045"/>
      </w:tblGrid>
      <w:tr w:rsidR="00BE7528" w:rsidRPr="00A86CF8" w:rsidTr="00A86CF8">
        <w:trPr>
          <w:trHeight w:val="1180"/>
        </w:trPr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A86CF8" w:rsidRDefault="00BA35B2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68" w:type="pct"/>
          </w:tcPr>
          <w:p w:rsidR="00BE7528" w:rsidRPr="00A86CF8" w:rsidRDefault="00983B56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BE7528" w:rsidRPr="00A86CF8" w:rsidTr="00A86CF8"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0E1B6D" w:rsidRPr="00A86CF8" w:rsidRDefault="000E1B6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68" w:type="pct"/>
          </w:tcPr>
          <w:p w:rsidR="00BE7528" w:rsidRPr="00A86CF8" w:rsidRDefault="00BA3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46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621FB8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FF4" w:rsidRDefault="00934FF4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788"/>
        <w:gridCol w:w="2296"/>
        <w:gridCol w:w="2677"/>
        <w:gridCol w:w="1838"/>
        <w:gridCol w:w="1269"/>
        <w:gridCol w:w="3197"/>
      </w:tblGrid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9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0667DC" w:rsidRPr="00A86CF8" w:rsidRDefault="000F4D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Pr="00FB535A" w:rsidRDefault="00934FF4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934FF4" w:rsidRPr="009F1F8F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6"/>
        <w:gridCol w:w="1984"/>
        <w:gridCol w:w="2268"/>
        <w:gridCol w:w="1842"/>
        <w:gridCol w:w="6456"/>
      </w:tblGrid>
      <w:tr w:rsidR="00FB535A" w:rsidRPr="00A86CF8" w:rsidTr="00A86CF8">
        <w:tc>
          <w:tcPr>
            <w:tcW w:w="75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ды канала передачи данных сети 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0667DC" w:rsidRPr="00A86CF8" w:rsidTr="00A86CF8">
        <w:tc>
          <w:tcPr>
            <w:tcW w:w="75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1 подсеть, </w:t>
            </w:r>
            <w:r w:rsidR="00A86CF8" w:rsidRPr="00A86CF8">
              <w:rPr>
                <w:rFonts w:ascii="Times New Roman" w:hAnsi="Times New Roman" w:cs="Times New Roman"/>
                <w:sz w:val="24"/>
                <w:szCs w:val="24"/>
              </w:rPr>
              <w:t>1 адрес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,  1 тарифный план</w:t>
            </w:r>
          </w:p>
        </w:tc>
        <w:tc>
          <w:tcPr>
            <w:tcW w:w="671" w:type="pct"/>
          </w:tcPr>
          <w:p w:rsidR="000667DC" w:rsidRPr="00FA007A" w:rsidRDefault="00FB535A" w:rsidP="00FA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:rsidR="000667DC" w:rsidRPr="00FA007A" w:rsidRDefault="00FA007A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33 120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A86CF8"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36E9" w:rsidRDefault="004F36E9" w:rsidP="00A86CF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54F5" w:rsidRPr="009F1F8F" w:rsidRDefault="00FA54F5" w:rsidP="00A86CF8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Pr="00FB535A" w:rsidRDefault="00753F32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BE7528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9F1F8F">
        <w:rPr>
          <w:sz w:val="26"/>
          <w:szCs w:val="26"/>
        </w:rPr>
        <w:t>регламентно</w:t>
      </w:r>
      <w:proofErr w:type="spellEnd"/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5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656" w:type="pct"/>
            <w:vMerge w:val="restar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00" w:type="pct"/>
          </w:tcPr>
          <w:p w:rsidR="00BE7528" w:rsidRPr="00A86CF8" w:rsidRDefault="0017028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F" w:rsidRDefault="00E2653E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9F1F8F">
        <w:rPr>
          <w:sz w:val="26"/>
          <w:szCs w:val="26"/>
        </w:rPr>
        <w:t>регламентно</w:t>
      </w:r>
      <w:proofErr w:type="spellEnd"/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479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E2653E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</w:t>
      </w:r>
      <w:r w:rsidR="00D2136A">
        <w:rPr>
          <w:rFonts w:ascii="Times New Roman" w:hAnsi="Times New Roman" w:cs="Times New Roman"/>
          <w:bCs/>
          <w:sz w:val="26"/>
          <w:szCs w:val="26"/>
        </w:rPr>
        <w:t>гламентно</w:t>
      </w:r>
      <w:proofErr w:type="spellEnd"/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-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873"/>
        <w:gridCol w:w="1477"/>
        <w:gridCol w:w="2846"/>
        <w:gridCol w:w="1616"/>
        <w:gridCol w:w="4180"/>
      </w:tblGrid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5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7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3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27B2F" w:rsidRPr="00A86CF8" w:rsidTr="009F1F8F">
        <w:tc>
          <w:tcPr>
            <w:tcW w:w="278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452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227B2F" w:rsidRPr="00A86CF8" w:rsidRDefault="005362C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</w:tcPr>
          <w:p w:rsidR="00227B2F" w:rsidRPr="00A86CF8" w:rsidRDefault="005362C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23" w:type="pct"/>
            <w:vMerge w:val="restar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52" w:type="pct"/>
          </w:tcPr>
          <w:p w:rsidR="00BE7528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BE7528" w:rsidRPr="00A86CF8" w:rsidRDefault="005362C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6" w:type="pct"/>
          </w:tcPr>
          <w:p w:rsidR="00BE7528" w:rsidRPr="00A86CF8" w:rsidRDefault="005362C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52" w:type="pct"/>
          </w:tcPr>
          <w:p w:rsidR="00BE7528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52" w:type="pct"/>
          </w:tcPr>
          <w:p w:rsidR="00BE7528" w:rsidRPr="00A86CF8" w:rsidRDefault="0017028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A86C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D297C" w:rsidRDefault="009D297C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317EA" w:rsidRPr="009317EA" w:rsidRDefault="009317EA" w:rsidP="00A86CF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F1F8F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4561"/>
        <w:gridCol w:w="1558"/>
        <w:gridCol w:w="2553"/>
        <w:gridCol w:w="1699"/>
        <w:gridCol w:w="3456"/>
      </w:tblGrid>
      <w:tr w:rsidR="00BE7528" w:rsidRPr="00A86CF8" w:rsidTr="00A86CF8">
        <w:tc>
          <w:tcPr>
            <w:tcW w:w="27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3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8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A86CF8" w:rsidTr="00A86CF8">
        <w:tc>
          <w:tcPr>
            <w:tcW w:w="27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33" w:type="pct"/>
          </w:tcPr>
          <w:p w:rsidR="00BE7528" w:rsidRPr="00A86CF8" w:rsidRDefault="00014F9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BE7528" w:rsidRPr="00A86CF8" w:rsidRDefault="00F32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A86CF8" w:rsidRDefault="00C6294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F14B5" w:rsidRPr="00A86CF8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182" w:type="pct"/>
          </w:tcPr>
          <w:p w:rsidR="00BE7528" w:rsidRPr="00A86CF8" w:rsidRDefault="00BC314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</w:t>
            </w:r>
            <w:r w:rsidR="00014F9B" w:rsidRPr="00A86CF8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</w:tr>
      <w:tr w:rsidR="00FA26EB" w:rsidRPr="00A86CF8" w:rsidTr="00A86CF8">
        <w:trPr>
          <w:trHeight w:val="402"/>
        </w:trPr>
        <w:tc>
          <w:tcPr>
            <w:tcW w:w="271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3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FA26EB" w:rsidRPr="00656238" w:rsidRDefault="0065623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33200</w:t>
            </w:r>
          </w:p>
        </w:tc>
        <w:tc>
          <w:tcPr>
            <w:tcW w:w="581" w:type="pct"/>
          </w:tcPr>
          <w:p w:rsidR="00FA26EB" w:rsidRPr="00656238" w:rsidRDefault="0065623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33200</w:t>
            </w:r>
          </w:p>
        </w:tc>
        <w:tc>
          <w:tcPr>
            <w:tcW w:w="1182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E0706C" w:rsidRPr="00A86CF8" w:rsidTr="00A86CF8">
        <w:trPr>
          <w:trHeight w:val="930"/>
        </w:trPr>
        <w:tc>
          <w:tcPr>
            <w:tcW w:w="271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комплекс «Бюджет-СМАРТ Про», «Свод-СМАРТ», «Бюджетное планирование»</w:t>
            </w:r>
          </w:p>
        </w:tc>
        <w:tc>
          <w:tcPr>
            <w:tcW w:w="533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E0706C" w:rsidRPr="00A86CF8" w:rsidRDefault="001B04D3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1" w:type="pct"/>
          </w:tcPr>
          <w:p w:rsidR="00E0706C" w:rsidRPr="00A86CF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427 500</w:t>
            </w:r>
          </w:p>
        </w:tc>
        <w:tc>
          <w:tcPr>
            <w:tcW w:w="1182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A221EB" w:rsidRPr="00A86CF8" w:rsidTr="00A86CF8">
        <w:trPr>
          <w:trHeight w:val="930"/>
        </w:trPr>
        <w:tc>
          <w:tcPr>
            <w:tcW w:w="271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комплекс «Подсистема планирования расходной части бюджета (План-СМАРТ)»</w:t>
            </w:r>
          </w:p>
        </w:tc>
        <w:tc>
          <w:tcPr>
            <w:tcW w:w="533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A221EB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308 000</w:t>
            </w:r>
          </w:p>
        </w:tc>
        <w:tc>
          <w:tcPr>
            <w:tcW w:w="581" w:type="pct"/>
          </w:tcPr>
          <w:p w:rsidR="00A221EB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F322B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F14B5" w:rsidRPr="00A86CF8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FA26EB" w:rsidRPr="00A86CF8" w:rsidTr="00A86CF8">
        <w:trPr>
          <w:trHeight w:val="930"/>
        </w:trPr>
        <w:tc>
          <w:tcPr>
            <w:tcW w:w="271" w:type="pct"/>
          </w:tcPr>
          <w:p w:rsidR="00FA26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6EB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1BF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A26EB" w:rsidRPr="00A86CF8" w:rsidRDefault="002401B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947E63" w:rsidRPr="00A86CF8" w:rsidTr="00A86CF8">
        <w:trPr>
          <w:trHeight w:val="930"/>
        </w:trPr>
        <w:tc>
          <w:tcPr>
            <w:tcW w:w="271" w:type="pct"/>
          </w:tcPr>
          <w:p w:rsidR="00947E63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E63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3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  <w:tc>
          <w:tcPr>
            <w:tcW w:w="581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</w:t>
            </w:r>
          </w:p>
        </w:tc>
        <w:tc>
          <w:tcPr>
            <w:tcW w:w="1182" w:type="pct"/>
          </w:tcPr>
          <w:p w:rsidR="00947E63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585D3C" w:rsidRPr="00A86CF8" w:rsidTr="00A86CF8">
        <w:trPr>
          <w:trHeight w:val="930"/>
        </w:trPr>
        <w:tc>
          <w:tcPr>
            <w:tcW w:w="271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SQLSvrStd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RUS OLP A Gov»</w:t>
            </w:r>
          </w:p>
        </w:tc>
        <w:tc>
          <w:tcPr>
            <w:tcW w:w="533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43700</w:t>
            </w:r>
          </w:p>
        </w:tc>
        <w:tc>
          <w:tcPr>
            <w:tcW w:w="581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43700</w:t>
            </w:r>
          </w:p>
        </w:tc>
        <w:tc>
          <w:tcPr>
            <w:tcW w:w="1182" w:type="pct"/>
          </w:tcPr>
          <w:p w:rsidR="00585D3C" w:rsidRPr="00A86CF8" w:rsidRDefault="00585D3C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 </w:t>
            </w:r>
          </w:p>
        </w:tc>
      </w:tr>
      <w:tr w:rsidR="000F2605" w:rsidRPr="00A86CF8" w:rsidTr="00A86CF8">
        <w:trPr>
          <w:trHeight w:val="930"/>
        </w:trPr>
        <w:tc>
          <w:tcPr>
            <w:tcW w:w="271" w:type="pct"/>
          </w:tcPr>
          <w:p w:rsidR="000F2605" w:rsidRPr="00A86CF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пакет для сертифицированной версии  СУБД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533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3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581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82" w:type="pct"/>
          </w:tcPr>
          <w:p w:rsidR="000F2605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</w:t>
            </w:r>
          </w:p>
        </w:tc>
      </w:tr>
      <w:tr w:rsidR="001B60B8" w:rsidRPr="00A86CF8" w:rsidTr="00A86CF8">
        <w:trPr>
          <w:trHeight w:val="93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сертифицированного доступа</w:t>
            </w:r>
            <w:r>
              <w:t xml:space="preserve">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СУБД SQL </w:t>
            </w:r>
            <w:proofErr w:type="spellStart"/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</w:tcPr>
          <w:p w:rsidR="001B60B8" w:rsidRPr="001B60B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581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82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1B60B8" w:rsidRPr="00A86CF8" w:rsidTr="00A86CF8">
        <w:trPr>
          <w:trHeight w:val="93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pct"/>
          </w:tcPr>
          <w:p w:rsidR="001B60B8" w:rsidRDefault="001B60B8" w:rsidP="001B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контроля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сертифицированного доступа СУБД SQL </w:t>
            </w:r>
            <w:proofErr w:type="spellStart"/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</w:p>
        </w:tc>
        <w:tc>
          <w:tcPr>
            <w:tcW w:w="533" w:type="pct"/>
          </w:tcPr>
          <w:p w:rsidR="001B60B8" w:rsidRP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</w:t>
            </w:r>
          </w:p>
        </w:tc>
        <w:tc>
          <w:tcPr>
            <w:tcW w:w="581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</w:t>
            </w:r>
          </w:p>
        </w:tc>
        <w:tc>
          <w:tcPr>
            <w:tcW w:w="1182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ник отдела, главный специалист</w:t>
            </w:r>
          </w:p>
        </w:tc>
      </w:tr>
      <w:tr w:rsidR="001B60B8" w:rsidRPr="00A86CF8" w:rsidTr="00A86CF8">
        <w:trPr>
          <w:trHeight w:val="93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 OLP A Gov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DvcCAL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3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0156</w:t>
            </w:r>
          </w:p>
        </w:tc>
        <w:tc>
          <w:tcPr>
            <w:tcW w:w="581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101 560</w:t>
            </w:r>
          </w:p>
        </w:tc>
        <w:tc>
          <w:tcPr>
            <w:tcW w:w="1182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1B60B8" w:rsidRPr="00A86CF8" w:rsidTr="00A86CF8">
        <w:trPr>
          <w:trHeight w:val="93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60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Электронный документооборот «Референт»</w:t>
            </w:r>
          </w:p>
        </w:tc>
        <w:tc>
          <w:tcPr>
            <w:tcW w:w="53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8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2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B60B8" w:rsidRPr="00A86CF8" w:rsidTr="000709A6">
        <w:trPr>
          <w:trHeight w:val="112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53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581" w:type="pct"/>
          </w:tcPr>
          <w:p w:rsidR="001B60B8" w:rsidRPr="00A86CF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A86CF8">
        <w:trPr>
          <w:trHeight w:val="930"/>
        </w:trPr>
        <w:tc>
          <w:tcPr>
            <w:tcW w:w="271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pct"/>
          </w:tcPr>
          <w:p w:rsidR="005D6827" w:rsidRPr="005D6827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5D6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33" w:type="pct"/>
          </w:tcPr>
          <w:p w:rsidR="005D6827" w:rsidRPr="00600DD5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3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81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182" w:type="pct"/>
          </w:tcPr>
          <w:p w:rsidR="005D6827" w:rsidRPr="00A86CF8" w:rsidRDefault="005D6827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ведущий специалист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827" w:rsidRPr="00A86CF8" w:rsidTr="00A86CF8">
        <w:trPr>
          <w:trHeight w:val="930"/>
        </w:trPr>
        <w:tc>
          <w:tcPr>
            <w:tcW w:w="271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pct"/>
          </w:tcPr>
          <w:p w:rsidR="005D6827" w:rsidRPr="00397489" w:rsidRDefault="005D6827" w:rsidP="003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r w:rsidR="00070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СЗКИ «</w:t>
            </w:r>
            <w:proofErr w:type="spellStart"/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3" w:type="pct"/>
          </w:tcPr>
          <w:p w:rsidR="005D6827" w:rsidRPr="00397489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5D6827" w:rsidRPr="00F07A07" w:rsidRDefault="00397489" w:rsidP="00F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81" w:type="pct"/>
          </w:tcPr>
          <w:p w:rsidR="005D6827" w:rsidRPr="00F07A07" w:rsidRDefault="00F07A0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16500</w:t>
            </w:r>
          </w:p>
        </w:tc>
        <w:tc>
          <w:tcPr>
            <w:tcW w:w="1182" w:type="pct"/>
          </w:tcPr>
          <w:p w:rsidR="005D6827" w:rsidRPr="00A86CF8" w:rsidRDefault="00D2136A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A86CF8">
        <w:trPr>
          <w:trHeight w:val="930"/>
        </w:trPr>
        <w:tc>
          <w:tcPr>
            <w:tcW w:w="271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pct"/>
          </w:tcPr>
          <w:p w:rsidR="00600DD5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 7.8</w:t>
            </w:r>
          </w:p>
        </w:tc>
        <w:tc>
          <w:tcPr>
            <w:tcW w:w="533" w:type="pct"/>
          </w:tcPr>
          <w:p w:rsidR="005D6827" w:rsidRPr="00A86CF8" w:rsidRDefault="00600DD5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3" w:type="pct"/>
          </w:tcPr>
          <w:p w:rsidR="005D6827" w:rsidRPr="00A86CF8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11900</w:t>
            </w:r>
          </w:p>
        </w:tc>
        <w:tc>
          <w:tcPr>
            <w:tcW w:w="581" w:type="pct"/>
          </w:tcPr>
          <w:p w:rsidR="005D6827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11900</w:t>
            </w:r>
          </w:p>
        </w:tc>
        <w:tc>
          <w:tcPr>
            <w:tcW w:w="1182" w:type="pct"/>
          </w:tcPr>
          <w:p w:rsidR="005D6827" w:rsidRPr="00A86CF8" w:rsidRDefault="00600DD5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</w:tbl>
    <w:p w:rsidR="00BE7528" w:rsidRPr="00C9633E" w:rsidRDefault="00BE7528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01735" w:rsidRDefault="009F1F8F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3454"/>
        <w:gridCol w:w="1477"/>
        <w:gridCol w:w="2549"/>
        <w:gridCol w:w="2469"/>
        <w:gridCol w:w="4102"/>
      </w:tblGrid>
      <w:tr w:rsidR="00BE7528" w:rsidRPr="00A86CF8" w:rsidTr="00D2136A">
        <w:tc>
          <w:tcPr>
            <w:tcW w:w="24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1лицензии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87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2136A" w:rsidRPr="00A86CF8" w:rsidTr="00D2136A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5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87" w:type="pct"/>
            <w:vMerge w:val="restar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специалист, старший специалист</w:t>
            </w:r>
          </w:p>
        </w:tc>
      </w:tr>
      <w:tr w:rsidR="00D2136A" w:rsidRPr="00A86CF8" w:rsidTr="00D2136A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</w:tcPr>
          <w:p w:rsidR="00D2136A" w:rsidRDefault="00D2136A" w:rsidP="00D2136A">
            <w:pPr>
              <w:spacing w:after="0" w:line="240" w:lineRule="auto"/>
              <w:ind w:right="-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криптографической </w:t>
            </w:r>
          </w:p>
          <w:p w:rsidR="00D2136A" w:rsidRPr="00A86CF8" w:rsidRDefault="00D2136A" w:rsidP="00D2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защиты информации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8.0-К</w:t>
            </w:r>
          </w:p>
        </w:tc>
        <w:tc>
          <w:tcPr>
            <w:tcW w:w="499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9 500</w:t>
            </w:r>
          </w:p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114 000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D2136A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ФСТЭК электронный 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 е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Token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</w:t>
            </w:r>
          </w:p>
        </w:tc>
        <w:tc>
          <w:tcPr>
            <w:tcW w:w="499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3 050</w:t>
            </w:r>
          </w:p>
        </w:tc>
        <w:tc>
          <w:tcPr>
            <w:tcW w:w="835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36 600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94D" w:rsidRPr="00401735" w:rsidRDefault="00C6294D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6CF8" w:rsidRDefault="009F1F8F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092"/>
        <w:gridCol w:w="1558"/>
        <w:gridCol w:w="1984"/>
        <w:gridCol w:w="1845"/>
        <w:gridCol w:w="3478"/>
      </w:tblGrid>
      <w:tr w:rsidR="0082518C" w:rsidRPr="00A86CF8" w:rsidTr="00D2136A">
        <w:trPr>
          <w:trHeight w:val="612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518C" w:rsidRPr="00A86CF8" w:rsidTr="00D2136A">
        <w:trPr>
          <w:trHeight w:val="54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82518C" w:rsidRPr="00A86CF8" w:rsidTr="00D2136A">
        <w:trPr>
          <w:trHeight w:val="543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82518C" w:rsidRPr="00A86CF8" w:rsidTr="00D2136A">
        <w:trPr>
          <w:trHeight w:val="551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82518C" w:rsidRPr="00A86CF8" w:rsidTr="00D2136A">
        <w:trPr>
          <w:trHeight w:val="55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C9633E" w:rsidRPr="00A86CF8" w:rsidTr="00D2136A">
        <w:trPr>
          <w:trHeight w:val="411"/>
        </w:trPr>
        <w:tc>
          <w:tcPr>
            <w:tcW w:w="280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(сетевое хранилище)</w:t>
            </w:r>
          </w:p>
          <w:p w:rsidR="00C9633E" w:rsidRPr="00A86CF8" w:rsidRDefault="00C9633E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C9633E" w:rsidRPr="00A86CF8" w:rsidRDefault="00C9633E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C9633E" w:rsidRPr="00A86CF8" w:rsidRDefault="00C9633E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C9633E" w:rsidRPr="00A86CF8" w:rsidRDefault="00C55DF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ведущ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ая группа должностей</w:t>
            </w:r>
          </w:p>
        </w:tc>
      </w:tr>
    </w:tbl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</w:t>
      </w:r>
      <w:r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895"/>
        <w:gridCol w:w="3756"/>
        <w:gridCol w:w="1984"/>
        <w:gridCol w:w="1810"/>
        <w:gridCol w:w="3513"/>
      </w:tblGrid>
      <w:tr w:rsidR="00FA54F5" w:rsidRPr="00A86CF8" w:rsidTr="000447B6">
        <w:tc>
          <w:tcPr>
            <w:tcW w:w="28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2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A86CF8" w:rsidTr="000447B6">
        <w:trPr>
          <w:trHeight w:val="599"/>
        </w:trPr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559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лазерной печати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диницы на 1 рабочее 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5551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5551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12" w:type="pct"/>
            <w:vAlign w:val="center"/>
          </w:tcPr>
          <w:p w:rsidR="00FA54F5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828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701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01739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01739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FD4F84" w:rsidRPr="00A86CF8" w:rsidTr="00903ACD">
        <w:trPr>
          <w:trHeight w:val="701"/>
        </w:trPr>
        <w:tc>
          <w:tcPr>
            <w:tcW w:w="280" w:type="pct"/>
          </w:tcPr>
          <w:p w:rsidR="00FD4F84" w:rsidRPr="00A86CF8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9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</w:t>
            </w:r>
          </w:p>
        </w:tc>
        <w:tc>
          <w:tcPr>
            <w:tcW w:w="1270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612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1188" w:type="pct"/>
          </w:tcPr>
          <w:p w:rsidR="00FD4F84" w:rsidRPr="00A86CF8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Главная,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D4F84" w:rsidRPr="00C220AA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FD4F84" w:rsidRPr="00A86CF8" w:rsidTr="00903ACD">
        <w:trPr>
          <w:trHeight w:val="701"/>
        </w:trPr>
        <w:tc>
          <w:tcPr>
            <w:tcW w:w="280" w:type="pct"/>
          </w:tcPr>
          <w:p w:rsidR="00FD4F84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9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</w:t>
            </w:r>
          </w:p>
        </w:tc>
        <w:tc>
          <w:tcPr>
            <w:tcW w:w="1270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612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1188" w:type="pct"/>
          </w:tcPr>
          <w:p w:rsidR="00FD4F84" w:rsidRPr="00A86CF8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Главная,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D4F84" w:rsidRDefault="00FD4F84" w:rsidP="00FD4F84"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</w:tbl>
    <w:p w:rsidR="00D2136A" w:rsidRDefault="00D2136A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2136A" w:rsidRDefault="00BE7528" w:rsidP="00D213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4A5F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5128"/>
        <w:gridCol w:w="1558"/>
        <w:gridCol w:w="1984"/>
        <w:gridCol w:w="2298"/>
        <w:gridCol w:w="3025"/>
      </w:tblGrid>
      <w:tr w:rsidR="00FA54F5" w:rsidRPr="000447B6" w:rsidTr="000447B6">
        <w:tc>
          <w:tcPr>
            <w:tcW w:w="26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77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023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023" w:type="pct"/>
            <w:vMerge w:val="restar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Сетевое хранилище (на 4 лотка) для информационной безопасности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0447B6" w:rsidRDefault="00267C29" w:rsidP="00FA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 для хранилища,</w:t>
            </w:r>
            <w:r w:rsidRPr="00FA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Память  16 Гб </w:t>
            </w:r>
            <w:r w:rsidRPr="0004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Память  32 Гб </w:t>
            </w:r>
            <w:r w:rsidRPr="0004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7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777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5F" w:rsidRDefault="00594A5F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расходных материалов, не указанных в данном перечне, в </w:t>
      </w:r>
      <w:proofErr w:type="gramStart"/>
      <w:r w:rsidRPr="00D04245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D04245">
        <w:rPr>
          <w:rFonts w:ascii="Times New Roman" w:hAnsi="Times New Roman" w:cs="Times New Roman"/>
          <w:sz w:val="26"/>
          <w:szCs w:val="26"/>
        </w:rPr>
        <w:t xml:space="preserve"> не превышающем 10 000 рублей.</w:t>
      </w:r>
    </w:p>
    <w:p w:rsidR="00D2136A" w:rsidRPr="00D04245" w:rsidRDefault="00D2136A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41" w:rsidRPr="009F1F8F" w:rsidRDefault="008C1841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398"/>
        <w:gridCol w:w="2833"/>
        <w:gridCol w:w="1987"/>
        <w:gridCol w:w="1745"/>
        <w:gridCol w:w="4001"/>
      </w:tblGrid>
      <w:tr w:rsidR="008C1841" w:rsidRPr="000447B6" w:rsidTr="000447B6"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53" w:type="pct"/>
            <w:vMerge w:val="restar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«специалисты»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отдел управления 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1" w:rsidRPr="000447B6" w:rsidTr="000447B6">
        <w:trPr>
          <w:trHeight w:val="546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</w:tcPr>
          <w:p w:rsidR="008C1841" w:rsidRPr="000447B6" w:rsidRDefault="008C1841" w:rsidP="0004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C5" w:rsidRPr="00D0424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F63974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537"/>
        <w:gridCol w:w="2126"/>
        <w:gridCol w:w="1703"/>
        <w:gridCol w:w="1417"/>
        <w:gridCol w:w="1703"/>
        <w:gridCol w:w="3478"/>
      </w:tblGrid>
      <w:tr w:rsidR="00FA54F5" w:rsidRPr="000447B6" w:rsidTr="000447B6"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Черный картридж для принтеров черно-белых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лазерных формата А 4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2 000</w:t>
            </w:r>
          </w:p>
        </w:tc>
        <w:tc>
          <w:tcPr>
            <w:tcW w:w="576" w:type="pct"/>
          </w:tcPr>
          <w:p w:rsidR="00FA54F5" w:rsidRPr="000447B6" w:rsidRDefault="00FA54F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 w:val="restar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proofErr w:type="gramStart"/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высшей, главной, ведущей группе должностей категории «руководители», «специалисты», старшая, младшая группа должностей относящаяся к категории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0447B6" w:rsidRPr="000447B6" w:rsidTr="000447B6">
        <w:trPr>
          <w:trHeight w:val="411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6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9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E20AA2" w:rsidRDefault="0097052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54F5" w:rsidRPr="00E20A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E20AA2" w:rsidRDefault="0097052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A54F5" w:rsidRPr="00E20A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B21C42" w:rsidRPr="000447B6" w:rsidRDefault="00B21C4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3F5A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B21C4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9" w:type="pct"/>
            <w:shd w:val="clear" w:color="auto" w:fill="auto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0447B6" w:rsidRDefault="003F5A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F5" w:rsidRPr="00FA54F5" w:rsidRDefault="00FA54F5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Pr="00D2136A" w:rsidRDefault="00F63974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6201FE" w:rsidRDefault="006201FE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2136A" w:rsidRPr="00D04245" w:rsidRDefault="00D2136A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03479" w:rsidRDefault="00903479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D03E7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0447B6" w:rsidRDefault="000447B6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9E3" w:rsidRPr="000568ED" w:rsidRDefault="007B29E3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973"/>
        <w:gridCol w:w="1477"/>
        <w:gridCol w:w="1922"/>
        <w:gridCol w:w="1984"/>
        <w:gridCol w:w="5607"/>
      </w:tblGrid>
      <w:tr w:rsidR="007B29E3" w:rsidRPr="000447B6" w:rsidTr="000447B6">
        <w:trPr>
          <w:trHeight w:val="711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B29E3" w:rsidRPr="000447B6" w:rsidTr="000447B6">
        <w:trPr>
          <w:trHeight w:val="625"/>
        </w:trPr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96" w:type="pct"/>
            <w:vMerge w:val="restart"/>
          </w:tcPr>
          <w:p w:rsidR="007B29E3" w:rsidRPr="000447B6" w:rsidRDefault="009966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7B29E3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7B29E3" w:rsidRPr="000447B6" w:rsidTr="000447B6"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3" w:rsidRPr="000447B6" w:rsidTr="000447B6">
        <w:trPr>
          <w:trHeight w:val="515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7B29E3" w:rsidRPr="00E20AA2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499" w:type="pct"/>
          </w:tcPr>
          <w:p w:rsidR="007B29E3" w:rsidRPr="00E20AA2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7B29E3" w:rsidRPr="00E20AA2" w:rsidRDefault="00970525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3ACD"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7B29E3" w:rsidRPr="00E20AA2" w:rsidRDefault="00970525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03ACD"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B29E3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закупка </w:t>
      </w:r>
      <w:r w:rsidR="000447B6" w:rsidRPr="007B29E3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0447B6">
        <w:rPr>
          <w:rFonts w:ascii="Times New Roman" w:hAnsi="Times New Roman" w:cs="Times New Roman"/>
          <w:bCs/>
          <w:sz w:val="26"/>
          <w:szCs w:val="26"/>
        </w:rPr>
        <w:t>почтовой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</w:t>
      </w:r>
      <w:r w:rsidRPr="007B29E3">
        <w:rPr>
          <w:rFonts w:ascii="Times New Roman" w:hAnsi="Times New Roman" w:cs="Times New Roman"/>
          <w:bCs/>
          <w:sz w:val="26"/>
          <w:szCs w:val="26"/>
        </w:rPr>
        <w:t>по отправке почтовой корреспонденции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29E3">
        <w:rPr>
          <w:rFonts w:ascii="Times New Roman" w:hAnsi="Times New Roman" w:cs="Times New Roman"/>
          <w:bCs/>
          <w:sz w:val="26"/>
          <w:szCs w:val="26"/>
        </w:rPr>
        <w:t>производится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в размере, не превышающем</w:t>
      </w:r>
      <w:r>
        <w:rPr>
          <w:rFonts w:ascii="Times New Roman" w:hAnsi="Times New Roman" w:cs="Times New Roman"/>
          <w:sz w:val="26"/>
          <w:szCs w:val="26"/>
        </w:rPr>
        <w:t xml:space="preserve"> 10 000рублей.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03479" w:rsidRDefault="00903479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257A" w:rsidRDefault="0025257A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Pr="001851DB" w:rsidRDefault="00557897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996601" w:rsidRPr="00D04245" w:rsidRDefault="00996601" w:rsidP="00A86CF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36E9" w:rsidRPr="00D04245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2321"/>
        <w:gridCol w:w="1609"/>
        <w:gridCol w:w="1727"/>
        <w:gridCol w:w="2242"/>
        <w:gridCol w:w="1987"/>
        <w:gridCol w:w="1133"/>
        <w:gridCol w:w="3055"/>
      </w:tblGrid>
      <w:tr w:rsidR="00BE0282" w:rsidRPr="000447B6" w:rsidTr="00996601">
        <w:tc>
          <w:tcPr>
            <w:tcW w:w="241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5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4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2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38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0282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3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0282" w:rsidRPr="000447B6" w:rsidTr="00996601">
        <w:tc>
          <w:tcPr>
            <w:tcW w:w="241" w:type="pct"/>
            <w:vMerge w:val="restar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" w:type="pct"/>
            <w:vMerge w:val="restar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4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E0282" w:rsidRPr="00903ACD" w:rsidRDefault="00294E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83" w:type="pct"/>
          </w:tcPr>
          <w:p w:rsidR="00BE0282" w:rsidRPr="00903ACD" w:rsidRDefault="00294E35" w:rsidP="0029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33" w:type="pct"/>
            <w:vMerge w:val="restart"/>
          </w:tcPr>
          <w:p w:rsidR="00BE0282" w:rsidRPr="00903ACD" w:rsidRDefault="00BE0282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036593"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«специалисты»</w:t>
            </w:r>
          </w:p>
        </w:tc>
      </w:tr>
      <w:tr w:rsidR="00BE0282" w:rsidRPr="00903ACD" w:rsidTr="00996601">
        <w:tc>
          <w:tcPr>
            <w:tcW w:w="241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5E4" w:rsidRP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83" w:type="pct"/>
          </w:tcPr>
          <w:p w:rsidR="00BE0282" w:rsidRPr="00903ACD" w:rsidRDefault="00BC45E4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282" w:rsidRPr="00903AC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33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2" w:rsidRPr="00903ACD" w:rsidTr="00996601">
        <w:tc>
          <w:tcPr>
            <w:tcW w:w="241" w:type="pct"/>
            <w:vMerge w:val="restar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" w:type="pct"/>
            <w:vMerge w:val="restar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544" w:type="pct"/>
          </w:tcPr>
          <w:p w:rsidR="00BE0282" w:rsidRPr="00903ACD" w:rsidRDefault="009C07A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BE0282" w:rsidRPr="00903ACD" w:rsidRDefault="00BC45E4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E0282" w:rsidRPr="00903A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2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0282" w:rsidRPr="00903ACD" w:rsidRDefault="00294E35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C07AA"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E4"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7AA" w:rsidRPr="00903A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3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2" w:rsidRPr="00903ACD" w:rsidTr="00996601">
        <w:tc>
          <w:tcPr>
            <w:tcW w:w="241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BE0282" w:rsidRPr="00903ACD" w:rsidRDefault="00BC45E4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282" w:rsidRPr="00903A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2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0282" w:rsidRPr="00903ACD" w:rsidRDefault="00BE0282" w:rsidP="0029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E35"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33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7B6" w:rsidRPr="00903ACD" w:rsidRDefault="000447B6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Default="0025257A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03ACD">
        <w:rPr>
          <w:rFonts w:ascii="Times New Roman" w:hAnsi="Times New Roman" w:cs="Times New Roman"/>
          <w:bCs/>
          <w:sz w:val="26"/>
          <w:szCs w:val="26"/>
        </w:rPr>
        <w:t>2.4. Затраты на коммунальные услуги</w:t>
      </w:r>
    </w:p>
    <w:p w:rsidR="0025257A" w:rsidRDefault="0025257A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257A" w:rsidRPr="00D04245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0447B6" w:rsidRDefault="000447B6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3479" w:rsidRPr="00996601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2.5.1</w:t>
      </w:r>
      <w:r w:rsidRPr="00996601">
        <w:rPr>
          <w:rFonts w:ascii="Times New Roman" w:hAnsi="Times New Roman" w:cs="Times New Roman"/>
          <w:bCs/>
          <w:sz w:val="26"/>
          <w:szCs w:val="26"/>
        </w:rPr>
        <w:t>. Нормативные затраты на проведение текущего ремонта помещения</w:t>
      </w:r>
    </w:p>
    <w:p w:rsidR="00555CFF" w:rsidRPr="00C53305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Затраты на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305">
        <w:rPr>
          <w:rFonts w:ascii="Times New Roman" w:hAnsi="Times New Roman" w:cs="Times New Roman"/>
          <w:bCs/>
          <w:sz w:val="26"/>
          <w:szCs w:val="26"/>
        </w:rPr>
        <w:t>проведение текущего ремонта помещения определяются с учётом требований Положения об организации и проведении реконструкции, ремон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та и технического обслуживания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жилых зданий, объектов коммунального и со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циально-культурного назначения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ВСН 58-88(р), утверждённого Приказом государственного комитета по архитекту</w:t>
      </w:r>
      <w:r w:rsidR="00C51790" w:rsidRPr="00C53305">
        <w:rPr>
          <w:rFonts w:ascii="Times New Roman" w:hAnsi="Times New Roman" w:cs="Times New Roman"/>
          <w:bCs/>
          <w:sz w:val="26"/>
          <w:szCs w:val="26"/>
        </w:rPr>
        <w:t>ре и градостроительству при Гос</w:t>
      </w:r>
      <w:r w:rsidRPr="00C53305">
        <w:rPr>
          <w:rFonts w:ascii="Times New Roman" w:hAnsi="Times New Roman" w:cs="Times New Roman"/>
          <w:bCs/>
          <w:sz w:val="26"/>
          <w:szCs w:val="26"/>
        </w:rPr>
        <w:t>строе СССР от 23 ноября 1988 г. № 312.</w:t>
      </w:r>
    </w:p>
    <w:p w:rsidR="00BE7528" w:rsidRPr="00C53305" w:rsidRDefault="00BE7528" w:rsidP="00A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CFF" w:rsidRPr="00FE09D9" w:rsidRDefault="00FE09D9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2.5.2. 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996601">
        <w:rPr>
          <w:rFonts w:ascii="Times New Roman" w:hAnsi="Times New Roman" w:cs="Times New Roman"/>
          <w:bCs/>
          <w:sz w:val="26"/>
          <w:szCs w:val="26"/>
        </w:rPr>
        <w:t>,</w:t>
      </w:r>
      <w:r w:rsidRPr="00C53305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отчётном финансовом году в пределах доведённых лимитов бюджетных обязательств.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2860"/>
        <w:gridCol w:w="2268"/>
        <w:gridCol w:w="1700"/>
        <w:gridCol w:w="1703"/>
        <w:gridCol w:w="5462"/>
      </w:tblGrid>
      <w:tr w:rsidR="0025257A" w:rsidRPr="000447B6" w:rsidTr="000447B6">
        <w:tc>
          <w:tcPr>
            <w:tcW w:w="26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7" w:type="pct"/>
          </w:tcPr>
          <w:p w:rsidR="0025257A" w:rsidRPr="000447B6" w:rsidRDefault="005F309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журналов, газет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4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</w:tcPr>
          <w:p w:rsidR="002E32B1" w:rsidRPr="000447B6" w:rsidRDefault="0099660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2E32B1" w:rsidRPr="00EA3BC4" w:rsidRDefault="002E32B1" w:rsidP="00BD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" w:type="pct"/>
          </w:tcPr>
          <w:p w:rsidR="002E32B1" w:rsidRPr="00EA3BC4" w:rsidRDefault="002E32B1" w:rsidP="00BD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pct"/>
            <w:vMerge w:val="restar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60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2E32B1" w:rsidRPr="00EA3BC4" w:rsidRDefault="002E32B1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должностей,  относящаяся к категории «специалисты»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изданий</w:t>
            </w: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2E32B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5E4" w:rsidRPr="00EA3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BC45E4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8" w:type="pct"/>
            <w:vMerge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093" w:rsidRPr="005F3093" w:rsidRDefault="005F3093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EA560F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</w:t>
      </w:r>
      <w:r w:rsidRPr="00903479">
        <w:rPr>
          <w:rFonts w:ascii="Times New Roman" w:hAnsi="Times New Roman" w:cs="Times New Roman"/>
          <w:sz w:val="26"/>
          <w:szCs w:val="26"/>
        </w:rPr>
        <w:t xml:space="preserve">печатных </w:t>
      </w:r>
      <w:r w:rsidR="00903479" w:rsidRPr="00903479">
        <w:rPr>
          <w:rFonts w:ascii="Times New Roman" w:hAnsi="Times New Roman" w:cs="Times New Roman"/>
          <w:sz w:val="26"/>
          <w:szCs w:val="26"/>
        </w:rPr>
        <w:t>изданий и информационных услуг</w:t>
      </w:r>
      <w:r w:rsidRPr="00903479">
        <w:rPr>
          <w:rFonts w:ascii="Times New Roman" w:hAnsi="Times New Roman" w:cs="Times New Roman"/>
          <w:sz w:val="26"/>
          <w:szCs w:val="26"/>
        </w:rPr>
        <w:t>,</w:t>
      </w:r>
      <w:r w:rsidRPr="00EA560F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Pr="005F3093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5F3093" w:rsidRDefault="005F3093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Pr="003A6698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пред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рейсового и после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рейсового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95"/>
        <w:gridCol w:w="4362"/>
        <w:gridCol w:w="2692"/>
        <w:gridCol w:w="2300"/>
        <w:gridCol w:w="4259"/>
      </w:tblGrid>
      <w:tr w:rsidR="00445B26" w:rsidRPr="000447B6" w:rsidTr="00903ACD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0447B6" w:rsidRDefault="005E39F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01739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445B26" w:rsidRPr="000447B6" w:rsidTr="00903ACD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D7098B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01739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903AC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BB2CC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903AC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29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0B7F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6E9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0B7F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6E9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996601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BB6E9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2CC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3154A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566C1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депозитных ячеек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566C1" w:rsidRPr="000447B6" w:rsidRDefault="00A566C1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566C1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C1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445B26" w:rsidRPr="000447B6" w:rsidTr="00903ACD">
        <w:trPr>
          <w:trHeight w:val="55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  <w:p w:rsidR="000447B6" w:rsidRPr="000447B6" w:rsidRDefault="000447B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747B" w:rsidRPr="000447B6" w:rsidRDefault="006974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9F6E14" w:rsidRDefault="009F6E1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</w:t>
            </w:r>
            <w:r w:rsid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категории «руководители»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01739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01739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9C07AA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9F6E14" w:rsidRDefault="009F6E1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A80865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относящиеся к главной, ведущей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старшей, младшей группе должностей категории «специалисты»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0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80865" w:rsidRPr="000447B6" w:rsidTr="00903ACD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903ACD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9F6E14" w:rsidRDefault="009F6E1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80865" w:rsidRPr="000447B6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01739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2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12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036593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1сотрудника, осуществляющего кассовый расход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(стеллаж)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0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12706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</w:tbl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996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указанными в настоящем приложении.</w:t>
      </w:r>
    </w:p>
    <w:p w:rsidR="000447B6" w:rsidRDefault="000447B6" w:rsidP="00D2136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5F309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Pr="005F3093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47B6" w:rsidRDefault="00F63974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D2136A">
        <w:rPr>
          <w:rFonts w:ascii="Times New Roman" w:hAnsi="Times New Roman" w:cs="Times New Roman"/>
          <w:bCs/>
          <w:sz w:val="26"/>
          <w:szCs w:val="26"/>
        </w:rPr>
        <w:t>.</w:t>
      </w:r>
    </w:p>
    <w:p w:rsidR="00D2136A" w:rsidRDefault="00D2136A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9E57A1" w:rsidRDefault="00F63974" w:rsidP="00A86CF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D04245" w:rsidRDefault="00BE7528" w:rsidP="00A86CF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1A54" w:rsidRP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1A54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E7528" w:rsidRPr="00D04245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B181A" w:rsidRPr="00F51A54" w:rsidRDefault="00F51A54" w:rsidP="000447B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F51A54" w:rsidRDefault="00EB181A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181A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2877"/>
        <w:gridCol w:w="2259"/>
        <w:gridCol w:w="2561"/>
        <w:gridCol w:w="2410"/>
        <w:gridCol w:w="3886"/>
      </w:tblGrid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0447B6" w:rsidRDefault="00907A9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BE7528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15" w:type="pct"/>
          </w:tcPr>
          <w:p w:rsidR="00BE7528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315" w:type="pct"/>
          </w:tcPr>
          <w:p w:rsidR="00BE7528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D33DA1" w:rsidRPr="000447B6" w:rsidTr="00557897">
        <w:tc>
          <w:tcPr>
            <w:tcW w:w="268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D33DA1" w:rsidRPr="000447B6" w:rsidRDefault="00B26C54" w:rsidP="00F60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15" w:type="pct"/>
          </w:tcPr>
          <w:p w:rsidR="00D33DA1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3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3DA1" w:rsidRPr="000447B6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A86CF8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A86CF8">
      <w:headerReference w:type="default" r:id="rId8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AE" w:rsidRDefault="00E16DAE" w:rsidP="00CA1B0E">
      <w:pPr>
        <w:spacing w:after="0" w:line="240" w:lineRule="auto"/>
      </w:pPr>
      <w:r>
        <w:separator/>
      </w:r>
    </w:p>
  </w:endnote>
  <w:endnote w:type="continuationSeparator" w:id="0">
    <w:p w:rsidR="00E16DAE" w:rsidRDefault="00E16DAE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AE" w:rsidRDefault="00E16DAE" w:rsidP="00CA1B0E">
      <w:pPr>
        <w:spacing w:after="0" w:line="240" w:lineRule="auto"/>
      </w:pPr>
      <w:r>
        <w:separator/>
      </w:r>
    </w:p>
  </w:footnote>
  <w:footnote w:type="continuationSeparator" w:id="0">
    <w:p w:rsidR="00E16DAE" w:rsidRDefault="00E16DAE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CD" w:rsidRPr="00BC6312" w:rsidRDefault="006C198C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="00903ACD"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654C20">
      <w:rPr>
        <w:noProof/>
        <w:sz w:val="26"/>
        <w:szCs w:val="26"/>
      </w:rPr>
      <w:t>18</w:t>
    </w:r>
    <w:r w:rsidRPr="00BC6312">
      <w:rPr>
        <w:sz w:val="26"/>
        <w:szCs w:val="26"/>
      </w:rPr>
      <w:fldChar w:fldCharType="end"/>
    </w:r>
  </w:p>
  <w:p w:rsidR="00903ACD" w:rsidRDefault="00903A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2FA5"/>
    <w:rsid w:val="00004ADE"/>
    <w:rsid w:val="0000669B"/>
    <w:rsid w:val="0000718A"/>
    <w:rsid w:val="000106CE"/>
    <w:rsid w:val="00011D58"/>
    <w:rsid w:val="000121B6"/>
    <w:rsid w:val="00014F9B"/>
    <w:rsid w:val="00015D13"/>
    <w:rsid w:val="0001712D"/>
    <w:rsid w:val="00017395"/>
    <w:rsid w:val="0002008E"/>
    <w:rsid w:val="00025AFE"/>
    <w:rsid w:val="00027773"/>
    <w:rsid w:val="00031B6A"/>
    <w:rsid w:val="00032993"/>
    <w:rsid w:val="000335FD"/>
    <w:rsid w:val="00036593"/>
    <w:rsid w:val="00040F9D"/>
    <w:rsid w:val="000426FC"/>
    <w:rsid w:val="00043BD8"/>
    <w:rsid w:val="00044359"/>
    <w:rsid w:val="000447B6"/>
    <w:rsid w:val="00046641"/>
    <w:rsid w:val="00047252"/>
    <w:rsid w:val="00050883"/>
    <w:rsid w:val="000509C8"/>
    <w:rsid w:val="00055DA9"/>
    <w:rsid w:val="00061648"/>
    <w:rsid w:val="000667DC"/>
    <w:rsid w:val="000670BD"/>
    <w:rsid w:val="0007098B"/>
    <w:rsid w:val="000709A6"/>
    <w:rsid w:val="00071F97"/>
    <w:rsid w:val="00072170"/>
    <w:rsid w:val="00072B3E"/>
    <w:rsid w:val="00075211"/>
    <w:rsid w:val="00081997"/>
    <w:rsid w:val="00082916"/>
    <w:rsid w:val="00083B3D"/>
    <w:rsid w:val="000878A1"/>
    <w:rsid w:val="00090146"/>
    <w:rsid w:val="000944D2"/>
    <w:rsid w:val="000969CE"/>
    <w:rsid w:val="00097832"/>
    <w:rsid w:val="000A05D2"/>
    <w:rsid w:val="000A1C71"/>
    <w:rsid w:val="000A57D0"/>
    <w:rsid w:val="000B1844"/>
    <w:rsid w:val="000B49E6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1B6D"/>
    <w:rsid w:val="000E5BE4"/>
    <w:rsid w:val="000E64FA"/>
    <w:rsid w:val="000E69C9"/>
    <w:rsid w:val="000E763F"/>
    <w:rsid w:val="000F1107"/>
    <w:rsid w:val="000F1122"/>
    <w:rsid w:val="000F13DA"/>
    <w:rsid w:val="000F2605"/>
    <w:rsid w:val="000F466A"/>
    <w:rsid w:val="000F4D95"/>
    <w:rsid w:val="0010067C"/>
    <w:rsid w:val="00100AD2"/>
    <w:rsid w:val="00105EEB"/>
    <w:rsid w:val="001101B3"/>
    <w:rsid w:val="00110C71"/>
    <w:rsid w:val="0011318B"/>
    <w:rsid w:val="00114296"/>
    <w:rsid w:val="00114F27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066"/>
    <w:rsid w:val="00127129"/>
    <w:rsid w:val="00130184"/>
    <w:rsid w:val="00132879"/>
    <w:rsid w:val="00133626"/>
    <w:rsid w:val="001341B9"/>
    <w:rsid w:val="001341D4"/>
    <w:rsid w:val="00134CC1"/>
    <w:rsid w:val="00137118"/>
    <w:rsid w:val="00137617"/>
    <w:rsid w:val="00141354"/>
    <w:rsid w:val="00142BD5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11F8"/>
    <w:rsid w:val="0017218F"/>
    <w:rsid w:val="00172342"/>
    <w:rsid w:val="0017285C"/>
    <w:rsid w:val="0017352B"/>
    <w:rsid w:val="001758B6"/>
    <w:rsid w:val="001812F2"/>
    <w:rsid w:val="00182B82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0B8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1557"/>
    <w:rsid w:val="00213C6F"/>
    <w:rsid w:val="00221801"/>
    <w:rsid w:val="002231B5"/>
    <w:rsid w:val="00226038"/>
    <w:rsid w:val="00227B2F"/>
    <w:rsid w:val="00231103"/>
    <w:rsid w:val="0023184E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DED"/>
    <w:rsid w:val="00260EA9"/>
    <w:rsid w:val="00264924"/>
    <w:rsid w:val="00264CE1"/>
    <w:rsid w:val="002650A5"/>
    <w:rsid w:val="00267C29"/>
    <w:rsid w:val="00270AC7"/>
    <w:rsid w:val="0028167D"/>
    <w:rsid w:val="00282752"/>
    <w:rsid w:val="00282BB0"/>
    <w:rsid w:val="002830AB"/>
    <w:rsid w:val="002914F8"/>
    <w:rsid w:val="00291950"/>
    <w:rsid w:val="00294E35"/>
    <w:rsid w:val="00297328"/>
    <w:rsid w:val="002A07DD"/>
    <w:rsid w:val="002A3406"/>
    <w:rsid w:val="002A37E0"/>
    <w:rsid w:val="002A5A2D"/>
    <w:rsid w:val="002A61F9"/>
    <w:rsid w:val="002B064C"/>
    <w:rsid w:val="002B0ED3"/>
    <w:rsid w:val="002B11A8"/>
    <w:rsid w:val="002B1F16"/>
    <w:rsid w:val="002B2A3D"/>
    <w:rsid w:val="002B304E"/>
    <w:rsid w:val="002B3E43"/>
    <w:rsid w:val="002B668B"/>
    <w:rsid w:val="002B6905"/>
    <w:rsid w:val="002B76F1"/>
    <w:rsid w:val="002C3192"/>
    <w:rsid w:val="002C6883"/>
    <w:rsid w:val="002C7584"/>
    <w:rsid w:val="002D1D9F"/>
    <w:rsid w:val="002D40ED"/>
    <w:rsid w:val="002D7CF3"/>
    <w:rsid w:val="002E1340"/>
    <w:rsid w:val="002E2D13"/>
    <w:rsid w:val="002E2F0F"/>
    <w:rsid w:val="002E32B1"/>
    <w:rsid w:val="002E3C18"/>
    <w:rsid w:val="002E4260"/>
    <w:rsid w:val="002E43DF"/>
    <w:rsid w:val="002E7C0D"/>
    <w:rsid w:val="002F0118"/>
    <w:rsid w:val="002F3223"/>
    <w:rsid w:val="002F39D1"/>
    <w:rsid w:val="002F4CF1"/>
    <w:rsid w:val="002F6FEE"/>
    <w:rsid w:val="002F70AF"/>
    <w:rsid w:val="003006E2"/>
    <w:rsid w:val="00310419"/>
    <w:rsid w:val="00312219"/>
    <w:rsid w:val="0031494B"/>
    <w:rsid w:val="00314ED2"/>
    <w:rsid w:val="003154AD"/>
    <w:rsid w:val="003161BF"/>
    <w:rsid w:val="00317B15"/>
    <w:rsid w:val="003229AD"/>
    <w:rsid w:val="003269EF"/>
    <w:rsid w:val="00326F5F"/>
    <w:rsid w:val="0033365F"/>
    <w:rsid w:val="003346F0"/>
    <w:rsid w:val="0033557B"/>
    <w:rsid w:val="00337B78"/>
    <w:rsid w:val="00342AEB"/>
    <w:rsid w:val="003455F7"/>
    <w:rsid w:val="0034599E"/>
    <w:rsid w:val="0035125B"/>
    <w:rsid w:val="00353E6C"/>
    <w:rsid w:val="0035703A"/>
    <w:rsid w:val="00366AAE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97489"/>
    <w:rsid w:val="003A4F38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D52D8"/>
    <w:rsid w:val="003E255E"/>
    <w:rsid w:val="003E602F"/>
    <w:rsid w:val="003F0456"/>
    <w:rsid w:val="003F1446"/>
    <w:rsid w:val="003F44C8"/>
    <w:rsid w:val="003F5AEB"/>
    <w:rsid w:val="003F7D49"/>
    <w:rsid w:val="00400745"/>
    <w:rsid w:val="00401735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A95"/>
    <w:rsid w:val="00430C3D"/>
    <w:rsid w:val="00430FD9"/>
    <w:rsid w:val="0043235D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19F5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797"/>
    <w:rsid w:val="00483D69"/>
    <w:rsid w:val="004900BB"/>
    <w:rsid w:val="00490245"/>
    <w:rsid w:val="00491350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27C8"/>
    <w:rsid w:val="004B3048"/>
    <w:rsid w:val="004B3CF2"/>
    <w:rsid w:val="004B4957"/>
    <w:rsid w:val="004B734A"/>
    <w:rsid w:val="004B7E3C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1A75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3B49"/>
    <w:rsid w:val="005164D3"/>
    <w:rsid w:val="00516F53"/>
    <w:rsid w:val="005202D4"/>
    <w:rsid w:val="00520E6C"/>
    <w:rsid w:val="00521192"/>
    <w:rsid w:val="00524AE4"/>
    <w:rsid w:val="00527DA6"/>
    <w:rsid w:val="00530A0F"/>
    <w:rsid w:val="005362CF"/>
    <w:rsid w:val="00544E2C"/>
    <w:rsid w:val="00546103"/>
    <w:rsid w:val="00550B12"/>
    <w:rsid w:val="00550EBE"/>
    <w:rsid w:val="0055356E"/>
    <w:rsid w:val="00553A31"/>
    <w:rsid w:val="00554367"/>
    <w:rsid w:val="00555CFF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0BA"/>
    <w:rsid w:val="00583B96"/>
    <w:rsid w:val="00583F99"/>
    <w:rsid w:val="005859C0"/>
    <w:rsid w:val="00585D3C"/>
    <w:rsid w:val="00587495"/>
    <w:rsid w:val="005900EC"/>
    <w:rsid w:val="0059066B"/>
    <w:rsid w:val="0059199B"/>
    <w:rsid w:val="00592160"/>
    <w:rsid w:val="00592564"/>
    <w:rsid w:val="005942FF"/>
    <w:rsid w:val="00594A5F"/>
    <w:rsid w:val="005961FD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1F"/>
    <w:rsid w:val="005C5EEF"/>
    <w:rsid w:val="005C6A2F"/>
    <w:rsid w:val="005C7640"/>
    <w:rsid w:val="005D196F"/>
    <w:rsid w:val="005D2358"/>
    <w:rsid w:val="005D3897"/>
    <w:rsid w:val="005D6827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5F628A"/>
    <w:rsid w:val="00600DD5"/>
    <w:rsid w:val="00603C14"/>
    <w:rsid w:val="006049C9"/>
    <w:rsid w:val="00606A7A"/>
    <w:rsid w:val="006126FB"/>
    <w:rsid w:val="00613D28"/>
    <w:rsid w:val="00614691"/>
    <w:rsid w:val="00615B8A"/>
    <w:rsid w:val="006201FE"/>
    <w:rsid w:val="00621FB8"/>
    <w:rsid w:val="00623A64"/>
    <w:rsid w:val="006260C2"/>
    <w:rsid w:val="00626EE0"/>
    <w:rsid w:val="0063649B"/>
    <w:rsid w:val="006400D6"/>
    <w:rsid w:val="00640539"/>
    <w:rsid w:val="00641DAD"/>
    <w:rsid w:val="006445E4"/>
    <w:rsid w:val="00644DDB"/>
    <w:rsid w:val="0065055E"/>
    <w:rsid w:val="00651BEA"/>
    <w:rsid w:val="00654082"/>
    <w:rsid w:val="00654C20"/>
    <w:rsid w:val="00655AF5"/>
    <w:rsid w:val="00656238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4D74"/>
    <w:rsid w:val="00676080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32D5"/>
    <w:rsid w:val="006B4C7D"/>
    <w:rsid w:val="006B5180"/>
    <w:rsid w:val="006B7163"/>
    <w:rsid w:val="006B76F5"/>
    <w:rsid w:val="006B7BED"/>
    <w:rsid w:val="006C198C"/>
    <w:rsid w:val="006C1EC7"/>
    <w:rsid w:val="006D00E2"/>
    <w:rsid w:val="006D0C7F"/>
    <w:rsid w:val="006D39BF"/>
    <w:rsid w:val="006D519D"/>
    <w:rsid w:val="006D67E5"/>
    <w:rsid w:val="006E0BB8"/>
    <w:rsid w:val="006E2D41"/>
    <w:rsid w:val="006E3356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9C4"/>
    <w:rsid w:val="0072559A"/>
    <w:rsid w:val="00731481"/>
    <w:rsid w:val="00733156"/>
    <w:rsid w:val="00734249"/>
    <w:rsid w:val="00734661"/>
    <w:rsid w:val="007354FB"/>
    <w:rsid w:val="007367F6"/>
    <w:rsid w:val="00741379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18B8"/>
    <w:rsid w:val="007A377A"/>
    <w:rsid w:val="007A435A"/>
    <w:rsid w:val="007A72C4"/>
    <w:rsid w:val="007A7CAA"/>
    <w:rsid w:val="007B22FD"/>
    <w:rsid w:val="007B27B7"/>
    <w:rsid w:val="007B29E3"/>
    <w:rsid w:val="007B2F5A"/>
    <w:rsid w:val="007B7703"/>
    <w:rsid w:val="007C1BA8"/>
    <w:rsid w:val="007C6F64"/>
    <w:rsid w:val="007C7799"/>
    <w:rsid w:val="007C79DE"/>
    <w:rsid w:val="007D189D"/>
    <w:rsid w:val="007D1C3A"/>
    <w:rsid w:val="007D59CB"/>
    <w:rsid w:val="007E02BB"/>
    <w:rsid w:val="007E2E85"/>
    <w:rsid w:val="007E575B"/>
    <w:rsid w:val="007F46E4"/>
    <w:rsid w:val="007F477C"/>
    <w:rsid w:val="007F6225"/>
    <w:rsid w:val="008043A9"/>
    <w:rsid w:val="0080711D"/>
    <w:rsid w:val="0081269E"/>
    <w:rsid w:val="00813D38"/>
    <w:rsid w:val="00817652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634"/>
    <w:rsid w:val="00880F4A"/>
    <w:rsid w:val="00881E2B"/>
    <w:rsid w:val="00884C2C"/>
    <w:rsid w:val="00886C71"/>
    <w:rsid w:val="00887367"/>
    <w:rsid w:val="008A0CDB"/>
    <w:rsid w:val="008A1E7A"/>
    <w:rsid w:val="008A608A"/>
    <w:rsid w:val="008A75D1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CB2"/>
    <w:rsid w:val="008B7277"/>
    <w:rsid w:val="008C06DB"/>
    <w:rsid w:val="008C1302"/>
    <w:rsid w:val="008C1841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5724"/>
    <w:rsid w:val="008E0352"/>
    <w:rsid w:val="008E277D"/>
    <w:rsid w:val="008E62F6"/>
    <w:rsid w:val="008E716A"/>
    <w:rsid w:val="008E722A"/>
    <w:rsid w:val="008E7743"/>
    <w:rsid w:val="008F3836"/>
    <w:rsid w:val="008F732C"/>
    <w:rsid w:val="00901089"/>
    <w:rsid w:val="00902935"/>
    <w:rsid w:val="00903479"/>
    <w:rsid w:val="00903ACD"/>
    <w:rsid w:val="00904C25"/>
    <w:rsid w:val="00905C4E"/>
    <w:rsid w:val="00906C8A"/>
    <w:rsid w:val="00907A9C"/>
    <w:rsid w:val="009103A8"/>
    <w:rsid w:val="009112C0"/>
    <w:rsid w:val="009113D9"/>
    <w:rsid w:val="00912216"/>
    <w:rsid w:val="00912279"/>
    <w:rsid w:val="00912D55"/>
    <w:rsid w:val="00913331"/>
    <w:rsid w:val="00915B70"/>
    <w:rsid w:val="00920BE2"/>
    <w:rsid w:val="009211ED"/>
    <w:rsid w:val="009217AA"/>
    <w:rsid w:val="00921AD8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58AF"/>
    <w:rsid w:val="0094601B"/>
    <w:rsid w:val="00947923"/>
    <w:rsid w:val="00947E63"/>
    <w:rsid w:val="00951887"/>
    <w:rsid w:val="00951930"/>
    <w:rsid w:val="00954360"/>
    <w:rsid w:val="0095513F"/>
    <w:rsid w:val="009552CC"/>
    <w:rsid w:val="009606A7"/>
    <w:rsid w:val="00962A0C"/>
    <w:rsid w:val="00965A16"/>
    <w:rsid w:val="00965F8C"/>
    <w:rsid w:val="00970525"/>
    <w:rsid w:val="00980E90"/>
    <w:rsid w:val="00981302"/>
    <w:rsid w:val="00983B56"/>
    <w:rsid w:val="009855D2"/>
    <w:rsid w:val="009858C8"/>
    <w:rsid w:val="00987AE1"/>
    <w:rsid w:val="00995270"/>
    <w:rsid w:val="00996601"/>
    <w:rsid w:val="0099785F"/>
    <w:rsid w:val="009A08F6"/>
    <w:rsid w:val="009A0DA6"/>
    <w:rsid w:val="009A3C53"/>
    <w:rsid w:val="009B3757"/>
    <w:rsid w:val="009B3D80"/>
    <w:rsid w:val="009B5828"/>
    <w:rsid w:val="009B5B4E"/>
    <w:rsid w:val="009B739E"/>
    <w:rsid w:val="009C07A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E14"/>
    <w:rsid w:val="009F6F2F"/>
    <w:rsid w:val="009F76DD"/>
    <w:rsid w:val="009F7793"/>
    <w:rsid w:val="009F7C49"/>
    <w:rsid w:val="00A00C40"/>
    <w:rsid w:val="00A0684C"/>
    <w:rsid w:val="00A06E73"/>
    <w:rsid w:val="00A075A5"/>
    <w:rsid w:val="00A10DBD"/>
    <w:rsid w:val="00A11EDF"/>
    <w:rsid w:val="00A1288B"/>
    <w:rsid w:val="00A132A6"/>
    <w:rsid w:val="00A135A1"/>
    <w:rsid w:val="00A13781"/>
    <w:rsid w:val="00A14061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619B"/>
    <w:rsid w:val="00A566C1"/>
    <w:rsid w:val="00A61BF7"/>
    <w:rsid w:val="00A6691A"/>
    <w:rsid w:val="00A73772"/>
    <w:rsid w:val="00A74A50"/>
    <w:rsid w:val="00A80865"/>
    <w:rsid w:val="00A8326C"/>
    <w:rsid w:val="00A85AC6"/>
    <w:rsid w:val="00A85D45"/>
    <w:rsid w:val="00A8689F"/>
    <w:rsid w:val="00A86CF8"/>
    <w:rsid w:val="00A87462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2CF1"/>
    <w:rsid w:val="00AF339F"/>
    <w:rsid w:val="00AF37BF"/>
    <w:rsid w:val="00AF49D8"/>
    <w:rsid w:val="00AF4A06"/>
    <w:rsid w:val="00AF584A"/>
    <w:rsid w:val="00B00549"/>
    <w:rsid w:val="00B01C60"/>
    <w:rsid w:val="00B03E1B"/>
    <w:rsid w:val="00B04D23"/>
    <w:rsid w:val="00B05EB3"/>
    <w:rsid w:val="00B068E1"/>
    <w:rsid w:val="00B108C4"/>
    <w:rsid w:val="00B15F4C"/>
    <w:rsid w:val="00B1645C"/>
    <w:rsid w:val="00B2119D"/>
    <w:rsid w:val="00B21C42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3837"/>
    <w:rsid w:val="00B4588D"/>
    <w:rsid w:val="00B463D2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A15"/>
    <w:rsid w:val="00B84D84"/>
    <w:rsid w:val="00B925CD"/>
    <w:rsid w:val="00B97374"/>
    <w:rsid w:val="00B9787E"/>
    <w:rsid w:val="00BA13DA"/>
    <w:rsid w:val="00BA1D9D"/>
    <w:rsid w:val="00BA1DD1"/>
    <w:rsid w:val="00BA35B2"/>
    <w:rsid w:val="00BA3D64"/>
    <w:rsid w:val="00BA6D03"/>
    <w:rsid w:val="00BA6FF2"/>
    <w:rsid w:val="00BB04D8"/>
    <w:rsid w:val="00BB25C9"/>
    <w:rsid w:val="00BB2CC3"/>
    <w:rsid w:val="00BB3FA6"/>
    <w:rsid w:val="00BB4739"/>
    <w:rsid w:val="00BB6E96"/>
    <w:rsid w:val="00BB7EF1"/>
    <w:rsid w:val="00BC01D4"/>
    <w:rsid w:val="00BC314A"/>
    <w:rsid w:val="00BC3272"/>
    <w:rsid w:val="00BC3646"/>
    <w:rsid w:val="00BC3E20"/>
    <w:rsid w:val="00BC45E4"/>
    <w:rsid w:val="00BC5D6D"/>
    <w:rsid w:val="00BC5E87"/>
    <w:rsid w:val="00BC6312"/>
    <w:rsid w:val="00BD0227"/>
    <w:rsid w:val="00BD1182"/>
    <w:rsid w:val="00BD23AA"/>
    <w:rsid w:val="00BD67AD"/>
    <w:rsid w:val="00BD6E5C"/>
    <w:rsid w:val="00BD7BB7"/>
    <w:rsid w:val="00BE0282"/>
    <w:rsid w:val="00BE4396"/>
    <w:rsid w:val="00BE540E"/>
    <w:rsid w:val="00BE61BA"/>
    <w:rsid w:val="00BE69FF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955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4FFB"/>
    <w:rsid w:val="00C36DEB"/>
    <w:rsid w:val="00C40B00"/>
    <w:rsid w:val="00C42168"/>
    <w:rsid w:val="00C44F56"/>
    <w:rsid w:val="00C45708"/>
    <w:rsid w:val="00C45FF1"/>
    <w:rsid w:val="00C51790"/>
    <w:rsid w:val="00C52615"/>
    <w:rsid w:val="00C52AD1"/>
    <w:rsid w:val="00C53305"/>
    <w:rsid w:val="00C5551D"/>
    <w:rsid w:val="00C55DF0"/>
    <w:rsid w:val="00C6294D"/>
    <w:rsid w:val="00C65FCF"/>
    <w:rsid w:val="00C671D7"/>
    <w:rsid w:val="00C67227"/>
    <w:rsid w:val="00C67767"/>
    <w:rsid w:val="00C71C30"/>
    <w:rsid w:val="00C8450F"/>
    <w:rsid w:val="00C84CFF"/>
    <w:rsid w:val="00C93584"/>
    <w:rsid w:val="00C950E0"/>
    <w:rsid w:val="00C9555B"/>
    <w:rsid w:val="00C95901"/>
    <w:rsid w:val="00C95B78"/>
    <w:rsid w:val="00C95E0B"/>
    <w:rsid w:val="00C9633E"/>
    <w:rsid w:val="00C96C3E"/>
    <w:rsid w:val="00C971BA"/>
    <w:rsid w:val="00CA1B0E"/>
    <w:rsid w:val="00CA25A8"/>
    <w:rsid w:val="00CA2DA0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C64CA"/>
    <w:rsid w:val="00CD45F3"/>
    <w:rsid w:val="00CE1236"/>
    <w:rsid w:val="00CE21D4"/>
    <w:rsid w:val="00CE2342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36A"/>
    <w:rsid w:val="00D21539"/>
    <w:rsid w:val="00D21D09"/>
    <w:rsid w:val="00D23950"/>
    <w:rsid w:val="00D23FC1"/>
    <w:rsid w:val="00D33DA1"/>
    <w:rsid w:val="00D3629D"/>
    <w:rsid w:val="00D41A80"/>
    <w:rsid w:val="00D44C1B"/>
    <w:rsid w:val="00D45370"/>
    <w:rsid w:val="00D4616D"/>
    <w:rsid w:val="00D53768"/>
    <w:rsid w:val="00D56518"/>
    <w:rsid w:val="00D57DAD"/>
    <w:rsid w:val="00D60126"/>
    <w:rsid w:val="00D63432"/>
    <w:rsid w:val="00D649C1"/>
    <w:rsid w:val="00D7098B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90312"/>
    <w:rsid w:val="00D90B8B"/>
    <w:rsid w:val="00D90D48"/>
    <w:rsid w:val="00D95945"/>
    <w:rsid w:val="00D95DE6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B6881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4B66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06C"/>
    <w:rsid w:val="00E079B4"/>
    <w:rsid w:val="00E11529"/>
    <w:rsid w:val="00E12CDC"/>
    <w:rsid w:val="00E151B8"/>
    <w:rsid w:val="00E15DFB"/>
    <w:rsid w:val="00E16B6D"/>
    <w:rsid w:val="00E16DAE"/>
    <w:rsid w:val="00E20AA2"/>
    <w:rsid w:val="00E22F18"/>
    <w:rsid w:val="00E25C34"/>
    <w:rsid w:val="00E2653E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62D9"/>
    <w:rsid w:val="00E8421E"/>
    <w:rsid w:val="00E85FE7"/>
    <w:rsid w:val="00E86A11"/>
    <w:rsid w:val="00E91409"/>
    <w:rsid w:val="00E91DCA"/>
    <w:rsid w:val="00E91E95"/>
    <w:rsid w:val="00E93285"/>
    <w:rsid w:val="00EA03C0"/>
    <w:rsid w:val="00EA2FA1"/>
    <w:rsid w:val="00EA3BC4"/>
    <w:rsid w:val="00EB1713"/>
    <w:rsid w:val="00EB181A"/>
    <w:rsid w:val="00EB18CC"/>
    <w:rsid w:val="00EB2637"/>
    <w:rsid w:val="00EB301B"/>
    <w:rsid w:val="00EB32C2"/>
    <w:rsid w:val="00EB74AA"/>
    <w:rsid w:val="00EC2A6D"/>
    <w:rsid w:val="00EC2AB4"/>
    <w:rsid w:val="00EC2F1B"/>
    <w:rsid w:val="00EC3ED1"/>
    <w:rsid w:val="00EC414F"/>
    <w:rsid w:val="00EC58AF"/>
    <w:rsid w:val="00EC5A3E"/>
    <w:rsid w:val="00EC5CBC"/>
    <w:rsid w:val="00EC7240"/>
    <w:rsid w:val="00ED19AA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05EE"/>
    <w:rsid w:val="00F02325"/>
    <w:rsid w:val="00F052E0"/>
    <w:rsid w:val="00F07A07"/>
    <w:rsid w:val="00F10BD4"/>
    <w:rsid w:val="00F11D97"/>
    <w:rsid w:val="00F12800"/>
    <w:rsid w:val="00F13A7E"/>
    <w:rsid w:val="00F14127"/>
    <w:rsid w:val="00F15997"/>
    <w:rsid w:val="00F15D70"/>
    <w:rsid w:val="00F16244"/>
    <w:rsid w:val="00F1716A"/>
    <w:rsid w:val="00F17CAC"/>
    <w:rsid w:val="00F231D6"/>
    <w:rsid w:val="00F25CE1"/>
    <w:rsid w:val="00F2658B"/>
    <w:rsid w:val="00F275EF"/>
    <w:rsid w:val="00F27C13"/>
    <w:rsid w:val="00F31904"/>
    <w:rsid w:val="00F322B1"/>
    <w:rsid w:val="00F348C0"/>
    <w:rsid w:val="00F40EE0"/>
    <w:rsid w:val="00F41BCC"/>
    <w:rsid w:val="00F434FB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057D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82C72"/>
    <w:rsid w:val="00F92D7C"/>
    <w:rsid w:val="00F94394"/>
    <w:rsid w:val="00F96126"/>
    <w:rsid w:val="00F96F0C"/>
    <w:rsid w:val="00FA007A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D3EE5"/>
    <w:rsid w:val="00FD4F84"/>
    <w:rsid w:val="00FE09D9"/>
    <w:rsid w:val="00FE2044"/>
    <w:rsid w:val="00FE25AF"/>
    <w:rsid w:val="00FE3784"/>
    <w:rsid w:val="00FE3AC7"/>
    <w:rsid w:val="00FE793F"/>
    <w:rsid w:val="00FF14B5"/>
    <w:rsid w:val="00FF1EC2"/>
    <w:rsid w:val="00FF22DC"/>
    <w:rsid w:val="00FF6837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F99F-D3A8-418F-95AB-4B195596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12</cp:revision>
  <cp:lastPrinted>2018-09-27T01:33:00Z</cp:lastPrinted>
  <dcterms:created xsi:type="dcterms:W3CDTF">2018-07-27T00:45:00Z</dcterms:created>
  <dcterms:modified xsi:type="dcterms:W3CDTF">2018-10-08T05:41:00Z</dcterms:modified>
</cp:coreProperties>
</file>