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5" w:rsidRPr="006C7D35" w:rsidRDefault="006C7D35" w:rsidP="006C7D35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проекту решения Думы Дальнегорского городского округа «О внесении изменений в Порядок возбуждения Думой Дальнегорского городского округа ходатайства о награждении наградами Приморского края»</w:t>
      </w:r>
    </w:p>
    <w:p w:rsidR="006C7D35" w:rsidRDefault="006C7D35" w:rsidP="005F39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18" w:rsidRDefault="005F3918" w:rsidP="005F3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0488E" w:rsidRPr="005F3918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206E90" w:rsidRDefault="00035E0D" w:rsidP="00C47F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0488E" w:rsidRPr="0010488E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10488E">
        <w:rPr>
          <w:rFonts w:ascii="Times New Roman" w:hAnsi="Times New Roman" w:cs="Times New Roman"/>
          <w:sz w:val="26"/>
          <w:szCs w:val="26"/>
        </w:rPr>
        <w:t xml:space="preserve">решения Думы </w:t>
      </w:r>
      <w:r w:rsidR="005F3918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47F3E">
        <w:rPr>
          <w:rFonts w:ascii="Times New Roman" w:hAnsi="Times New Roman" w:cs="Times New Roman"/>
          <w:sz w:val="26"/>
          <w:szCs w:val="26"/>
        </w:rPr>
        <w:t>О внесении изменений в Порядок</w:t>
      </w:r>
      <w:r w:rsidR="0010488E" w:rsidRPr="0010488E">
        <w:rPr>
          <w:rFonts w:ascii="Times New Roman" w:hAnsi="Times New Roman" w:cs="Times New Roman"/>
          <w:sz w:val="26"/>
          <w:szCs w:val="26"/>
        </w:rPr>
        <w:t xml:space="preserve"> </w:t>
      </w:r>
      <w:r w:rsidR="00C47F3E">
        <w:rPr>
          <w:rFonts w:ascii="Times New Roman" w:hAnsi="Times New Roman" w:cs="Times New Roman"/>
          <w:sz w:val="26"/>
          <w:szCs w:val="26"/>
        </w:rPr>
        <w:t>возбуждения Думой Дальнегорского городского округа ходатайства о награждении наградами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30FBD" w:rsidRDefault="00930FBD" w:rsidP="005F39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651C" w:rsidRDefault="008110BE" w:rsidP="008350A4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решения Думы Дальнегорского городского округа «О внесении изменений в Порядок возбуждения Думой Дальнегорского городского округа ходатайства о награждении наградами Приморского края» </w:t>
      </w:r>
      <w:r w:rsidR="00CF4FBC">
        <w:rPr>
          <w:rFonts w:ascii="Times New Roman" w:hAnsi="Times New Roman" w:cs="Times New Roman"/>
          <w:sz w:val="26"/>
          <w:szCs w:val="26"/>
        </w:rPr>
        <w:t xml:space="preserve">(далее – проект решения) </w:t>
      </w:r>
      <w:r>
        <w:rPr>
          <w:rFonts w:ascii="Times New Roman" w:hAnsi="Times New Roman" w:cs="Times New Roman"/>
          <w:sz w:val="26"/>
          <w:szCs w:val="26"/>
        </w:rPr>
        <w:t>разработан комитетом Думы Дальнегорского городского округа по местному самоуправлению и законности</w:t>
      </w:r>
      <w:r w:rsidR="00CF4FBC">
        <w:rPr>
          <w:rFonts w:ascii="Times New Roman" w:hAnsi="Times New Roman" w:cs="Times New Roman"/>
          <w:sz w:val="26"/>
          <w:szCs w:val="26"/>
        </w:rPr>
        <w:t xml:space="preserve"> в целях приведения Порядка возбуждения Думой Дальнегорского городского округа ходатайства о награждении наградами Приморского края (далее – Порядок) в соответствие с Законом Приморского края «О</w:t>
      </w:r>
      <w:proofErr w:type="gramEnd"/>
      <w:r w:rsidR="00CF4F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4FBC">
        <w:rPr>
          <w:rFonts w:ascii="Times New Roman" w:hAnsi="Times New Roman" w:cs="Times New Roman"/>
          <w:sz w:val="26"/>
          <w:szCs w:val="26"/>
        </w:rPr>
        <w:t>наградах</w:t>
      </w:r>
      <w:proofErr w:type="gramEnd"/>
      <w:r w:rsidR="00CF4FBC">
        <w:rPr>
          <w:rFonts w:ascii="Times New Roman" w:hAnsi="Times New Roman" w:cs="Times New Roman"/>
          <w:sz w:val="26"/>
          <w:szCs w:val="26"/>
        </w:rPr>
        <w:t xml:space="preserve"> Приморского края».</w:t>
      </w:r>
    </w:p>
    <w:p w:rsidR="00CF4FBC" w:rsidRDefault="00CF4FBC" w:rsidP="008350A4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4C4A9F">
        <w:rPr>
          <w:rFonts w:ascii="Times New Roman" w:hAnsi="Times New Roman" w:cs="Times New Roman"/>
          <w:sz w:val="26"/>
          <w:szCs w:val="26"/>
        </w:rPr>
        <w:t>решения предлагается дополнить перечень лиц, имеющих право обращаться в Думу городского округа с вопросом о возбуждении ходатайства о награждении, включив в него территориальные органы государственной власти Приморского края, так как граждане, достойные наград Прим</w:t>
      </w:r>
      <w:r w:rsidR="005665DE">
        <w:rPr>
          <w:rFonts w:ascii="Times New Roman" w:hAnsi="Times New Roman" w:cs="Times New Roman"/>
          <w:sz w:val="26"/>
          <w:szCs w:val="26"/>
        </w:rPr>
        <w:t>орского края, могут обращаться в такие органы для получения соответствующей информации о порядке награждения и т.п.</w:t>
      </w:r>
      <w:proofErr w:type="gramEnd"/>
    </w:p>
    <w:p w:rsidR="005665DE" w:rsidRDefault="00FB39A1" w:rsidP="008350A4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7 Порядка предлагается дополнить подпунктом «в», которым предусматривается дополнить перечень сведений и документов, необходимых для получения почетного знака «Семейная доблесть», сведениями о наличии (отсутствии) судимости. Решение о внесении данного дополнения </w:t>
      </w:r>
      <w:r w:rsidR="0094614A">
        <w:rPr>
          <w:rFonts w:ascii="Times New Roman" w:hAnsi="Times New Roman" w:cs="Times New Roman"/>
          <w:sz w:val="26"/>
          <w:szCs w:val="26"/>
        </w:rPr>
        <w:t>было принято в связи с тем, что данные сведения являются характеризующим материалом для лиц, представленных к награждению. Данные сведения необходимы, так как одним из оснований отказа в рассмотрении документов, требуемых для возбуждения ходатайства о награждении, является наличие судимости.</w:t>
      </w:r>
    </w:p>
    <w:p w:rsidR="00C206E3" w:rsidRDefault="00C206E3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Законом Приморского края от 30 ноября 2020 года №945-КЗ внесено изменение в пункт 3 части 2 статьи 27 Закона Приморского края «О наградах Приморского края», предусматривающее, что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отношении юбилейной даты 70-летия регистрации брака заявление о возбуждении ходатайства может быть подано без ограничений срока со дня ее наступления. Данное положение Закона также должно найти отражение в Порядке.</w:t>
      </w:r>
    </w:p>
    <w:p w:rsidR="0071651C" w:rsidRDefault="005C4455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Проектом решения также предлагается установить иные сроки для рассмотрения вопроса о возбуждении ходатайства о награждении почетным знаком Приморского края «Семейная доблесть» - до 1 июня и до 1 ноября текущего года. Данные сроки предложены с учетом общего срока для подачи заявления о возбуждении такого заявления, который составляет год. Полагаем, что предлагаемые в проекте решения сроки обеспечат своевременное рассмотрение поступающих заявлений, </w:t>
      </w:r>
      <w:r w:rsidR="008350A4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 обеспечат возбуждение ходатайств  о награждении в количестве, предусмотренном Законом «О наградах Приморского края».</w:t>
      </w:r>
    </w:p>
    <w:p w:rsidR="008350A4" w:rsidRDefault="008350A4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Реализация проекта решения не потребует дополнительного финансирования из местного бюджета.</w:t>
      </w:r>
    </w:p>
    <w:p w:rsidR="008350A4" w:rsidRDefault="008350A4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комитета Думы</w:t>
      </w:r>
    </w:p>
    <w:p w:rsid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Дальнегорского городского округа</w:t>
      </w:r>
    </w:p>
    <w:p w:rsidR="008350A4" w:rsidRP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местному самоуправлению и законности                                      В.Н.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Анташкевич</w:t>
      </w:r>
      <w:proofErr w:type="spellEnd"/>
    </w:p>
    <w:sectPr w:rsidR="008350A4" w:rsidRPr="008350A4" w:rsidSect="0020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88E"/>
    <w:rsid w:val="00035E0D"/>
    <w:rsid w:val="00083745"/>
    <w:rsid w:val="00100157"/>
    <w:rsid w:val="0010488E"/>
    <w:rsid w:val="00147737"/>
    <w:rsid w:val="00206E90"/>
    <w:rsid w:val="0025063B"/>
    <w:rsid w:val="003326BD"/>
    <w:rsid w:val="003419B9"/>
    <w:rsid w:val="003C1DE7"/>
    <w:rsid w:val="0042503D"/>
    <w:rsid w:val="004C4A9F"/>
    <w:rsid w:val="004E097C"/>
    <w:rsid w:val="00502E75"/>
    <w:rsid w:val="005665DE"/>
    <w:rsid w:val="00586FED"/>
    <w:rsid w:val="005C4455"/>
    <w:rsid w:val="005F3918"/>
    <w:rsid w:val="006C7D35"/>
    <w:rsid w:val="0071651C"/>
    <w:rsid w:val="008110BE"/>
    <w:rsid w:val="008350A4"/>
    <w:rsid w:val="008D69C6"/>
    <w:rsid w:val="00930FBD"/>
    <w:rsid w:val="0094614A"/>
    <w:rsid w:val="00962A1B"/>
    <w:rsid w:val="00991C09"/>
    <w:rsid w:val="00B94D6C"/>
    <w:rsid w:val="00C206E3"/>
    <w:rsid w:val="00C244B3"/>
    <w:rsid w:val="00C47F3E"/>
    <w:rsid w:val="00CF4FBC"/>
    <w:rsid w:val="00D21BC7"/>
    <w:rsid w:val="00D92781"/>
    <w:rsid w:val="00F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4D6C"/>
    <w:pPr>
      <w:widowControl/>
      <w:autoSpaceDE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B94D6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Duma DGO</cp:lastModifiedBy>
  <cp:revision>16</cp:revision>
  <cp:lastPrinted>2021-02-11T04:31:00Z</cp:lastPrinted>
  <dcterms:created xsi:type="dcterms:W3CDTF">2019-09-10T02:13:00Z</dcterms:created>
  <dcterms:modified xsi:type="dcterms:W3CDTF">2021-02-11T04:36:00Z</dcterms:modified>
</cp:coreProperties>
</file>