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65975" w:rsidRPr="00154F47" w:rsidRDefault="00C65975" w:rsidP="00C65975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28.02.2018 № 164-па</w:t>
      </w:r>
      <w:r w:rsidRPr="00154F47">
        <w:rPr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«Предоставление разрешения на условно разрешённый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вид использования земельного участка и (или</w:t>
      </w:r>
      <w:proofErr w:type="gramStart"/>
      <w:r w:rsidRPr="00154F47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Pr="00154F47">
        <w:rPr>
          <w:rFonts w:ascii="Times New Roman" w:hAnsi="Times New Roman" w:cs="Times New Roman"/>
          <w:b/>
          <w:i/>
          <w:sz w:val="24"/>
          <w:szCs w:val="24"/>
        </w:rPr>
        <w:t>бъекта капитального строительства»</w:t>
      </w:r>
    </w:p>
    <w:p w:rsidR="00F1553C" w:rsidRDefault="001A15D4" w:rsidP="001A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28.02.2018 № 164-па</w:t>
      </w:r>
      <w:r w:rsidR="00C65975" w:rsidRPr="00154F47">
        <w:rPr>
          <w:b/>
          <w:i/>
          <w:sz w:val="24"/>
          <w:szCs w:val="24"/>
        </w:rPr>
        <w:t xml:space="preserve"> </w:t>
      </w:r>
      <w:r w:rsidR="00C65975">
        <w:rPr>
          <w:b/>
          <w:i/>
          <w:sz w:val="24"/>
          <w:szCs w:val="24"/>
        </w:rPr>
        <w:t xml:space="preserve">                  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«Предоставление разрешения на условно разрешённый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вид использования земельного участка и (или</w:t>
      </w:r>
      <w:proofErr w:type="gramStart"/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)о</w:t>
      </w:r>
      <w:proofErr w:type="gramEnd"/>
      <w:r w:rsidR="00C65975" w:rsidRPr="00154F47">
        <w:rPr>
          <w:rFonts w:ascii="Times New Roman" w:hAnsi="Times New Roman" w:cs="Times New Roman"/>
          <w:b/>
          <w:i/>
          <w:sz w:val="24"/>
          <w:szCs w:val="24"/>
        </w:rPr>
        <w:t>бъекта капитального строительства»</w:t>
      </w:r>
      <w:r w:rsidR="00C659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1A15D4"/>
    <w:rsid w:val="001B6914"/>
    <w:rsid w:val="001C0178"/>
    <w:rsid w:val="0026238F"/>
    <w:rsid w:val="002B020C"/>
    <w:rsid w:val="002D79B3"/>
    <w:rsid w:val="004D450A"/>
    <w:rsid w:val="00545CD0"/>
    <w:rsid w:val="005620E7"/>
    <w:rsid w:val="005A0B96"/>
    <w:rsid w:val="00696B72"/>
    <w:rsid w:val="00701634"/>
    <w:rsid w:val="00794CD0"/>
    <w:rsid w:val="00824E01"/>
    <w:rsid w:val="00C6225E"/>
    <w:rsid w:val="00C65975"/>
    <w:rsid w:val="00C80BD7"/>
    <w:rsid w:val="00CA5707"/>
    <w:rsid w:val="00D257CD"/>
    <w:rsid w:val="00E16823"/>
    <w:rsid w:val="00E40E7E"/>
    <w:rsid w:val="00E47B84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8EB1-6873-49B1-9692-EFC72AC7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2019-02-25T03:57:00Z</cp:lastPrinted>
  <dcterms:created xsi:type="dcterms:W3CDTF">2019-02-25T03:55:00Z</dcterms:created>
  <dcterms:modified xsi:type="dcterms:W3CDTF">2019-02-25T03:58:00Z</dcterms:modified>
</cp:coreProperties>
</file>