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58" w:rsidRDefault="00E55058" w:rsidP="00E55058">
      <w:pPr>
        <w:pStyle w:val="14-15"/>
        <w:ind w:firstLine="0"/>
        <w:jc w:val="center"/>
        <w:rPr>
          <w:b/>
        </w:rPr>
      </w:pPr>
      <w:r>
        <w:rPr>
          <w:b/>
          <w:noProof/>
        </w:rPr>
        <w:drawing>
          <wp:inline distT="0" distB="0" distL="0" distR="0">
            <wp:extent cx="495300" cy="6191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E55058" w:rsidRDefault="00E55058" w:rsidP="00E55058">
      <w:pPr>
        <w:pStyle w:val="14-15"/>
        <w:ind w:firstLine="0"/>
        <w:jc w:val="center"/>
        <w:rPr>
          <w:b/>
        </w:rPr>
      </w:pPr>
      <w:r>
        <w:rPr>
          <w:b/>
        </w:rPr>
        <w:t>ТЕРРИТОРИАЛЬНАЯ ИЗБИРАТЕЛЬНАЯ КОМИССИЯ</w:t>
      </w:r>
    </w:p>
    <w:p w:rsidR="00E55058" w:rsidRDefault="00E55058" w:rsidP="00E55058">
      <w:pPr>
        <w:pStyle w:val="14-15"/>
        <w:ind w:firstLine="0"/>
        <w:jc w:val="center"/>
        <w:rPr>
          <w:b/>
        </w:rPr>
      </w:pPr>
      <w:r>
        <w:rPr>
          <w:b/>
        </w:rPr>
        <w:t xml:space="preserve"> ГОРОДА  ДАЛЬНЕГОРСКА</w:t>
      </w:r>
    </w:p>
    <w:p w:rsidR="00E55058" w:rsidRDefault="00E55058" w:rsidP="00E55058">
      <w:pPr>
        <w:jc w:val="center"/>
        <w:rPr>
          <w:b/>
          <w:sz w:val="28"/>
        </w:rPr>
      </w:pPr>
    </w:p>
    <w:p w:rsidR="00E55058" w:rsidRDefault="00E55058" w:rsidP="00E55058">
      <w:pPr>
        <w:pStyle w:val="3"/>
        <w:jc w:val="center"/>
        <w:rPr>
          <w:b/>
          <w:sz w:val="28"/>
          <w:szCs w:val="28"/>
        </w:rPr>
      </w:pPr>
      <w:proofErr w:type="gramStart"/>
      <w:r>
        <w:rPr>
          <w:b/>
          <w:sz w:val="28"/>
          <w:szCs w:val="28"/>
        </w:rPr>
        <w:t>Р</w:t>
      </w:r>
      <w:proofErr w:type="gramEnd"/>
      <w:r>
        <w:rPr>
          <w:b/>
          <w:sz w:val="28"/>
          <w:szCs w:val="28"/>
        </w:rPr>
        <w:t xml:space="preserve"> Е Ш Е Н И Е</w:t>
      </w:r>
    </w:p>
    <w:p w:rsidR="00E55058" w:rsidRDefault="00E55058" w:rsidP="00E55058"/>
    <w:p w:rsidR="00E55058" w:rsidRDefault="00E55058" w:rsidP="00E55058">
      <w:pPr>
        <w:rPr>
          <w:sz w:val="28"/>
          <w:szCs w:val="28"/>
        </w:rPr>
      </w:pPr>
      <w:r>
        <w:rPr>
          <w:sz w:val="28"/>
          <w:szCs w:val="28"/>
        </w:rPr>
        <w:t xml:space="preserve">15 августа  2016 г.                         </w:t>
      </w:r>
      <w:r>
        <w:rPr>
          <w:b/>
          <w:sz w:val="28"/>
          <w:szCs w:val="28"/>
        </w:rPr>
        <w:t xml:space="preserve">г. Дальнегорск                       </w:t>
      </w:r>
      <w:r>
        <w:rPr>
          <w:sz w:val="28"/>
          <w:szCs w:val="28"/>
        </w:rPr>
        <w:t xml:space="preserve">       № 7</w:t>
      </w:r>
      <w:r w:rsidR="00470DCC">
        <w:rPr>
          <w:sz w:val="28"/>
          <w:szCs w:val="28"/>
        </w:rPr>
        <w:t>7</w:t>
      </w:r>
      <w:r>
        <w:rPr>
          <w:sz w:val="28"/>
          <w:szCs w:val="28"/>
        </w:rPr>
        <w:t>/18</w:t>
      </w:r>
    </w:p>
    <w:p w:rsidR="00E55058" w:rsidRDefault="00E55058" w:rsidP="00E55058">
      <w:pPr>
        <w:rPr>
          <w:sz w:val="28"/>
          <w:szCs w:val="28"/>
        </w:rPr>
      </w:pPr>
    </w:p>
    <w:p w:rsidR="00E55058" w:rsidRDefault="00E55058" w:rsidP="00E55058">
      <w:pPr>
        <w:jc w:val="center"/>
        <w:rPr>
          <w:sz w:val="28"/>
          <w:szCs w:val="28"/>
        </w:rPr>
      </w:pPr>
    </w:p>
    <w:p w:rsidR="008C439F" w:rsidRDefault="001E3511" w:rsidP="00E55058">
      <w:pPr>
        <w:jc w:val="center"/>
        <w:rPr>
          <w:b/>
          <w:sz w:val="28"/>
          <w:szCs w:val="28"/>
        </w:rPr>
      </w:pPr>
      <w:r>
        <w:rPr>
          <w:b/>
          <w:sz w:val="28"/>
          <w:szCs w:val="28"/>
        </w:rPr>
        <w:t xml:space="preserve">Об установлении требований к фотографиям </w:t>
      </w:r>
    </w:p>
    <w:p w:rsidR="00E55058" w:rsidRDefault="001E3511" w:rsidP="00E55058">
      <w:pPr>
        <w:jc w:val="center"/>
        <w:rPr>
          <w:b/>
          <w:sz w:val="28"/>
          <w:szCs w:val="28"/>
        </w:rPr>
      </w:pPr>
      <w:r>
        <w:rPr>
          <w:b/>
          <w:sz w:val="28"/>
          <w:szCs w:val="28"/>
        </w:rPr>
        <w:t>зарегистрированных кандидатов</w:t>
      </w:r>
    </w:p>
    <w:p w:rsidR="00E55058" w:rsidRDefault="00E55058" w:rsidP="00E55058">
      <w:pPr>
        <w:jc w:val="center"/>
        <w:rPr>
          <w:b/>
          <w:sz w:val="28"/>
          <w:szCs w:val="28"/>
        </w:rPr>
      </w:pPr>
    </w:p>
    <w:p w:rsidR="00E55058" w:rsidRDefault="00E55058" w:rsidP="00E55058">
      <w:pPr>
        <w:jc w:val="center"/>
        <w:rPr>
          <w:b/>
          <w:sz w:val="28"/>
          <w:szCs w:val="28"/>
        </w:rPr>
      </w:pPr>
    </w:p>
    <w:p w:rsidR="001E3511" w:rsidRDefault="001E3511" w:rsidP="001E3511">
      <w:pPr>
        <w:spacing w:line="360" w:lineRule="auto"/>
        <w:ind w:firstLine="720"/>
        <w:jc w:val="both"/>
        <w:rPr>
          <w:rFonts w:eastAsia="SimSun"/>
          <w:sz w:val="28"/>
          <w:szCs w:val="28"/>
        </w:rPr>
      </w:pPr>
      <w:proofErr w:type="gramStart"/>
      <w:r w:rsidRPr="002F4474">
        <w:rPr>
          <w:rFonts w:eastAsia="SimSun"/>
          <w:sz w:val="28"/>
          <w:szCs w:val="28"/>
        </w:rPr>
        <w:t xml:space="preserve">В соответствии </w:t>
      </w:r>
      <w:r>
        <w:rPr>
          <w:rFonts w:eastAsia="SimSun"/>
          <w:sz w:val="28"/>
          <w:szCs w:val="28"/>
        </w:rPr>
        <w:t xml:space="preserve">с пунктом 3 статьи 61 Федерального закона «Об основных гарантиях избирательных прав и права на участие в референдуме граждан Российской Федерации», частью 3 статьи 72  Избирательного кодекса Приморского края, </w:t>
      </w:r>
      <w:r w:rsidR="008C439F">
        <w:rPr>
          <w:rFonts w:eastAsia="SimSun"/>
          <w:sz w:val="28"/>
          <w:szCs w:val="28"/>
        </w:rPr>
        <w:t>р</w:t>
      </w:r>
      <w:r>
        <w:rPr>
          <w:rFonts w:eastAsia="SimSun"/>
          <w:sz w:val="28"/>
          <w:szCs w:val="28"/>
        </w:rPr>
        <w:t xml:space="preserve">ешением Избирательной комиссии </w:t>
      </w:r>
      <w:r w:rsidR="008C439F">
        <w:rPr>
          <w:rFonts w:eastAsia="SimSun"/>
          <w:sz w:val="28"/>
          <w:szCs w:val="28"/>
        </w:rPr>
        <w:t xml:space="preserve"> </w:t>
      </w:r>
      <w:r>
        <w:rPr>
          <w:rFonts w:eastAsia="SimSun"/>
          <w:sz w:val="28"/>
          <w:szCs w:val="28"/>
        </w:rPr>
        <w:t xml:space="preserve">Приморского края от 10.08.2016 года № </w:t>
      </w:r>
      <w:r w:rsidR="00BE7441">
        <w:rPr>
          <w:rFonts w:eastAsia="SimSun"/>
          <w:sz w:val="28"/>
          <w:szCs w:val="28"/>
        </w:rPr>
        <w:t>2696/355</w:t>
      </w:r>
      <w:r w:rsidR="008C439F">
        <w:rPr>
          <w:rFonts w:eastAsia="SimSun"/>
          <w:sz w:val="28"/>
          <w:szCs w:val="28"/>
        </w:rPr>
        <w:t xml:space="preserve"> </w:t>
      </w:r>
      <w:r w:rsidR="0049044C">
        <w:rPr>
          <w:rFonts w:eastAsia="SimSun"/>
          <w:sz w:val="28"/>
          <w:szCs w:val="28"/>
        </w:rPr>
        <w:t xml:space="preserve">«Об установлении объема биографических данных кандидатов, сведений о доходах и об имуществе </w:t>
      </w:r>
      <w:r w:rsidR="00E96964">
        <w:rPr>
          <w:rFonts w:eastAsia="SimSun"/>
          <w:sz w:val="28"/>
          <w:szCs w:val="28"/>
        </w:rPr>
        <w:t>кандидатов, размещаемых участковой избирательной комиссией на информационном</w:t>
      </w:r>
      <w:proofErr w:type="gramEnd"/>
      <w:r w:rsidR="00E96964">
        <w:rPr>
          <w:rFonts w:eastAsia="SimSun"/>
          <w:sz w:val="28"/>
          <w:szCs w:val="28"/>
        </w:rPr>
        <w:t xml:space="preserve"> стенде в помещении для голосования либо непосредственно перед указанным помещением при проведении выборов депутатов в Законодательное Собрание Приморского края, назначенных </w:t>
      </w:r>
      <w:proofErr w:type="gramStart"/>
      <w:r w:rsidR="00E96964">
        <w:rPr>
          <w:rFonts w:eastAsia="SimSun"/>
          <w:sz w:val="28"/>
          <w:szCs w:val="28"/>
        </w:rPr>
        <w:t>на</w:t>
      </w:r>
      <w:proofErr w:type="gramEnd"/>
      <w:r w:rsidR="00E96964">
        <w:rPr>
          <w:rFonts w:eastAsia="SimSun"/>
          <w:sz w:val="28"/>
          <w:szCs w:val="28"/>
        </w:rPr>
        <w:t xml:space="preserve"> </w:t>
      </w:r>
      <w:proofErr w:type="gramStart"/>
      <w:r w:rsidR="00E96964">
        <w:rPr>
          <w:rFonts w:eastAsia="SimSun"/>
          <w:sz w:val="28"/>
          <w:szCs w:val="28"/>
        </w:rPr>
        <w:t>18 сентября 2016 года»</w:t>
      </w:r>
      <w:r w:rsidR="00BE7441">
        <w:rPr>
          <w:rFonts w:eastAsia="SimSun"/>
          <w:sz w:val="28"/>
          <w:szCs w:val="28"/>
        </w:rPr>
        <w:t xml:space="preserve">, </w:t>
      </w:r>
      <w:r>
        <w:rPr>
          <w:rFonts w:eastAsia="SimSun"/>
          <w:sz w:val="28"/>
          <w:szCs w:val="28"/>
        </w:rPr>
        <w:t>руководствуясь  решением Избирательной комиссии Приморского края от 8 июня 2016 года № 2407/323 «О возложении полномочий окружных избирательных комиссий по выборам депутатов Законодательного Собрания Приморского края на территориальные избирательные комиссии», которым на территориальную избирательную комиссию города Дальнегорска возложены полномочия окружной избирательной комиссии одномандатного избирательного округа № 17 по выборам депутатов Законодательного Собрания Приморского края, территориальная и</w:t>
      </w:r>
      <w:r w:rsidRPr="002F4474">
        <w:rPr>
          <w:rFonts w:eastAsia="SimSun"/>
          <w:sz w:val="28"/>
          <w:szCs w:val="28"/>
        </w:rPr>
        <w:t>збирательная комиссия</w:t>
      </w:r>
      <w:proofErr w:type="gramEnd"/>
      <w:r w:rsidRPr="002F4474">
        <w:rPr>
          <w:rFonts w:eastAsia="SimSun"/>
          <w:sz w:val="28"/>
          <w:szCs w:val="28"/>
        </w:rPr>
        <w:t xml:space="preserve"> </w:t>
      </w:r>
      <w:r>
        <w:rPr>
          <w:rFonts w:eastAsia="SimSun"/>
          <w:sz w:val="28"/>
          <w:szCs w:val="28"/>
        </w:rPr>
        <w:t>города Дальнегорска</w:t>
      </w:r>
    </w:p>
    <w:p w:rsidR="00E55058" w:rsidRDefault="00E55058" w:rsidP="001E3511">
      <w:pPr>
        <w:spacing w:line="360" w:lineRule="auto"/>
        <w:jc w:val="both"/>
        <w:rPr>
          <w:sz w:val="28"/>
          <w:szCs w:val="28"/>
        </w:rPr>
      </w:pPr>
    </w:p>
    <w:p w:rsidR="00E96964" w:rsidRDefault="00E96964" w:rsidP="001E3511">
      <w:pPr>
        <w:spacing w:line="360" w:lineRule="auto"/>
        <w:jc w:val="both"/>
        <w:rPr>
          <w:sz w:val="28"/>
          <w:szCs w:val="28"/>
        </w:rPr>
      </w:pPr>
    </w:p>
    <w:p w:rsidR="00E96964" w:rsidRDefault="00E96964" w:rsidP="001E3511">
      <w:pPr>
        <w:spacing w:line="360" w:lineRule="auto"/>
        <w:jc w:val="both"/>
        <w:rPr>
          <w:sz w:val="28"/>
          <w:szCs w:val="28"/>
        </w:rPr>
      </w:pPr>
    </w:p>
    <w:p w:rsidR="00E96964" w:rsidRDefault="00E96964" w:rsidP="001E3511">
      <w:pPr>
        <w:spacing w:line="360" w:lineRule="auto"/>
        <w:jc w:val="both"/>
        <w:rPr>
          <w:sz w:val="28"/>
          <w:szCs w:val="28"/>
        </w:rPr>
      </w:pPr>
    </w:p>
    <w:p w:rsidR="00E55058" w:rsidRDefault="00E55058" w:rsidP="00E55058">
      <w:pPr>
        <w:spacing w:line="360" w:lineRule="auto"/>
        <w:jc w:val="both"/>
        <w:rPr>
          <w:sz w:val="28"/>
          <w:szCs w:val="28"/>
        </w:rPr>
      </w:pPr>
      <w:r>
        <w:rPr>
          <w:sz w:val="28"/>
          <w:szCs w:val="28"/>
        </w:rPr>
        <w:t>РЕШИЛА:</w:t>
      </w:r>
    </w:p>
    <w:p w:rsidR="00E55058" w:rsidRDefault="00BE7441" w:rsidP="00424399">
      <w:pPr>
        <w:pStyle w:val="a3"/>
        <w:numPr>
          <w:ilvl w:val="0"/>
          <w:numId w:val="1"/>
        </w:numPr>
        <w:tabs>
          <w:tab w:val="left" w:pos="851"/>
          <w:tab w:val="left" w:pos="993"/>
        </w:tabs>
        <w:spacing w:line="360" w:lineRule="auto"/>
        <w:ind w:left="0" w:firstLine="705"/>
        <w:jc w:val="both"/>
        <w:rPr>
          <w:sz w:val="28"/>
          <w:szCs w:val="28"/>
        </w:rPr>
      </w:pPr>
      <w:r>
        <w:rPr>
          <w:sz w:val="28"/>
          <w:szCs w:val="28"/>
        </w:rPr>
        <w:t>Рекомендо</w:t>
      </w:r>
      <w:r w:rsidR="00E55058" w:rsidRPr="008813DE">
        <w:rPr>
          <w:sz w:val="28"/>
          <w:szCs w:val="28"/>
        </w:rPr>
        <w:t>вать кандидата</w:t>
      </w:r>
      <w:r>
        <w:rPr>
          <w:sz w:val="28"/>
          <w:szCs w:val="28"/>
        </w:rPr>
        <w:t>м</w:t>
      </w:r>
      <w:r w:rsidR="00E55058" w:rsidRPr="008813DE">
        <w:rPr>
          <w:sz w:val="28"/>
          <w:szCs w:val="28"/>
        </w:rPr>
        <w:t xml:space="preserve"> в депутаты Законодательного Собрания Приморского  </w:t>
      </w:r>
      <w:r w:rsidR="00E55058">
        <w:rPr>
          <w:sz w:val="28"/>
          <w:szCs w:val="28"/>
        </w:rPr>
        <w:t xml:space="preserve">края, </w:t>
      </w:r>
      <w:r>
        <w:rPr>
          <w:sz w:val="28"/>
          <w:szCs w:val="28"/>
        </w:rPr>
        <w:t xml:space="preserve">зарегистрированным </w:t>
      </w:r>
      <w:r w:rsidR="00E55058">
        <w:rPr>
          <w:sz w:val="28"/>
          <w:szCs w:val="28"/>
        </w:rPr>
        <w:t>по одномандатному и</w:t>
      </w:r>
      <w:r>
        <w:rPr>
          <w:sz w:val="28"/>
          <w:szCs w:val="28"/>
        </w:rPr>
        <w:t xml:space="preserve">збирательному округу № 17, предоставить в территориальную избирательную комиссию города Дальнегорска фотографию в электронном виде формата 15х20 (размер в пикселях 1772х2362) </w:t>
      </w:r>
      <w:r w:rsidR="008C5F07">
        <w:rPr>
          <w:sz w:val="28"/>
          <w:szCs w:val="28"/>
        </w:rPr>
        <w:t xml:space="preserve">расширение </w:t>
      </w:r>
      <w:r w:rsidR="008C5F07">
        <w:rPr>
          <w:sz w:val="28"/>
          <w:szCs w:val="28"/>
          <w:lang w:val="en-US"/>
        </w:rPr>
        <w:t>jpeg</w:t>
      </w:r>
      <w:r w:rsidR="008C5F07" w:rsidRPr="008C5F07">
        <w:rPr>
          <w:sz w:val="28"/>
          <w:szCs w:val="28"/>
        </w:rPr>
        <w:t>.</w:t>
      </w:r>
      <w:proofErr w:type="spellStart"/>
      <w:r w:rsidR="008C5F07">
        <w:rPr>
          <w:sz w:val="28"/>
          <w:szCs w:val="28"/>
          <w:lang w:val="en-US"/>
        </w:rPr>
        <w:t>png</w:t>
      </w:r>
      <w:proofErr w:type="spellEnd"/>
      <w:r w:rsidR="008C5F07">
        <w:rPr>
          <w:sz w:val="28"/>
          <w:szCs w:val="28"/>
        </w:rPr>
        <w:t>.</w:t>
      </w:r>
    </w:p>
    <w:p w:rsidR="008C5F07" w:rsidRPr="00823979" w:rsidRDefault="008C5F07" w:rsidP="00801C5B">
      <w:pPr>
        <w:pStyle w:val="14-15"/>
        <w:numPr>
          <w:ilvl w:val="0"/>
          <w:numId w:val="1"/>
        </w:numPr>
        <w:tabs>
          <w:tab w:val="left" w:pos="567"/>
          <w:tab w:val="left" w:pos="851"/>
          <w:tab w:val="left" w:pos="993"/>
        </w:tabs>
        <w:ind w:left="0" w:firstLine="705"/>
      </w:pPr>
      <w:proofErr w:type="gramStart"/>
      <w:r w:rsidRPr="00823979">
        <w:t>Разместить</w:t>
      </w:r>
      <w:proofErr w:type="gramEnd"/>
      <w:r w:rsidRPr="00823979">
        <w:rPr>
          <w:rFonts w:ascii="Calibri" w:eastAsia="Calibri" w:hAnsi="Calibri"/>
          <w:sz w:val="22"/>
          <w:szCs w:val="22"/>
          <w:lang w:eastAsia="en-US"/>
        </w:rPr>
        <w:t xml:space="preserve"> </w:t>
      </w:r>
      <w:r w:rsidR="00D0605C">
        <w:rPr>
          <w:rFonts w:ascii="Calibri" w:eastAsia="Calibri" w:hAnsi="Calibri"/>
          <w:sz w:val="22"/>
          <w:szCs w:val="22"/>
          <w:lang w:eastAsia="en-US"/>
        </w:rPr>
        <w:t xml:space="preserve"> </w:t>
      </w:r>
      <w:r w:rsidRPr="00823979">
        <w:t xml:space="preserve">настоящее решение </w:t>
      </w:r>
      <w:r>
        <w:t>на сайте Дальнегорского городского округа</w:t>
      </w:r>
      <w:r w:rsidRPr="00823979">
        <w:t xml:space="preserve"> в разделе «Территориальная избирательная комиссия» в информационно-телекоммуникационной сети «Интернет».</w:t>
      </w:r>
    </w:p>
    <w:p w:rsidR="00E55058" w:rsidRPr="00151661" w:rsidRDefault="00E55058" w:rsidP="008C5F07">
      <w:pPr>
        <w:pStyle w:val="a3"/>
        <w:tabs>
          <w:tab w:val="left" w:pos="993"/>
        </w:tabs>
        <w:spacing w:line="360" w:lineRule="auto"/>
        <w:ind w:left="0" w:firstLine="705"/>
        <w:jc w:val="both"/>
        <w:rPr>
          <w:sz w:val="28"/>
          <w:szCs w:val="28"/>
        </w:rPr>
      </w:pPr>
    </w:p>
    <w:p w:rsidR="00E55058" w:rsidRDefault="00E55058" w:rsidP="00E55058">
      <w:pPr>
        <w:rPr>
          <w:sz w:val="28"/>
          <w:szCs w:val="28"/>
        </w:rPr>
      </w:pPr>
    </w:p>
    <w:p w:rsidR="00E55058" w:rsidRDefault="00E55058" w:rsidP="00E55058">
      <w:pPr>
        <w:tabs>
          <w:tab w:val="left" w:pos="570"/>
        </w:tabs>
        <w:suppressAutoHyphens/>
        <w:spacing w:line="360" w:lineRule="auto"/>
        <w:jc w:val="both"/>
        <w:rPr>
          <w:sz w:val="28"/>
          <w:szCs w:val="28"/>
        </w:rPr>
      </w:pPr>
    </w:p>
    <w:p w:rsidR="00E55058" w:rsidRDefault="00E55058" w:rsidP="00E55058">
      <w:pPr>
        <w:tabs>
          <w:tab w:val="left" w:pos="570"/>
        </w:tabs>
        <w:suppressAutoHyphens/>
        <w:spacing w:line="360" w:lineRule="auto"/>
        <w:jc w:val="both"/>
        <w:rPr>
          <w:sz w:val="28"/>
          <w:szCs w:val="28"/>
        </w:rPr>
      </w:pPr>
    </w:p>
    <w:p w:rsidR="00E55058" w:rsidRDefault="00E55058" w:rsidP="00E55058">
      <w:pPr>
        <w:suppressAutoHyphens/>
        <w:spacing w:line="360" w:lineRule="auto"/>
        <w:rPr>
          <w:sz w:val="28"/>
          <w:szCs w:val="28"/>
        </w:rPr>
      </w:pPr>
      <w:r>
        <w:rPr>
          <w:sz w:val="28"/>
          <w:szCs w:val="28"/>
        </w:rPr>
        <w:t>Председатель комиссии</w:t>
      </w:r>
      <w:r>
        <w:rPr>
          <w:sz w:val="28"/>
          <w:szCs w:val="28"/>
        </w:rPr>
        <w:tab/>
      </w:r>
      <w:r>
        <w:rPr>
          <w:sz w:val="28"/>
          <w:szCs w:val="28"/>
        </w:rPr>
        <w:tab/>
      </w:r>
      <w:r>
        <w:rPr>
          <w:sz w:val="28"/>
          <w:szCs w:val="28"/>
        </w:rPr>
        <w:tab/>
        <w:t xml:space="preserve">                                     С. Н. Зарецкая</w:t>
      </w:r>
    </w:p>
    <w:p w:rsidR="00E55058" w:rsidRDefault="00E55058" w:rsidP="00E55058">
      <w:pPr>
        <w:suppressAutoHyphens/>
        <w:spacing w:line="360" w:lineRule="auto"/>
        <w:rPr>
          <w:sz w:val="28"/>
          <w:szCs w:val="28"/>
        </w:rPr>
      </w:pPr>
    </w:p>
    <w:p w:rsidR="00E55058" w:rsidRDefault="00E55058" w:rsidP="00E55058">
      <w:pPr>
        <w:pStyle w:val="-14"/>
        <w:suppressAutoHyphens/>
        <w:ind w:firstLine="0"/>
      </w:pPr>
      <w:r>
        <w:t>Секретарь комиссии                                                                     О.Д. Деремешко</w:t>
      </w:r>
    </w:p>
    <w:p w:rsidR="00E55058" w:rsidRDefault="00E55058" w:rsidP="00E55058"/>
    <w:p w:rsidR="00E55058" w:rsidRDefault="00E55058" w:rsidP="00E55058"/>
    <w:p w:rsidR="009D4062" w:rsidRDefault="009D4062"/>
    <w:sectPr w:rsidR="009D4062" w:rsidSect="00424399">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54711"/>
    <w:multiLevelType w:val="hybridMultilevel"/>
    <w:tmpl w:val="B8D2E6BA"/>
    <w:lvl w:ilvl="0" w:tplc="FE78C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835BF8"/>
    <w:multiLevelType w:val="hybridMultilevel"/>
    <w:tmpl w:val="F7E6E18E"/>
    <w:lvl w:ilvl="0" w:tplc="774059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55058"/>
    <w:rsid w:val="00070204"/>
    <w:rsid w:val="001E3511"/>
    <w:rsid w:val="002154C0"/>
    <w:rsid w:val="003B6907"/>
    <w:rsid w:val="00424399"/>
    <w:rsid w:val="00470DCC"/>
    <w:rsid w:val="0049044C"/>
    <w:rsid w:val="005134ED"/>
    <w:rsid w:val="00622342"/>
    <w:rsid w:val="006276A1"/>
    <w:rsid w:val="00726EF0"/>
    <w:rsid w:val="00801C5B"/>
    <w:rsid w:val="008C439F"/>
    <w:rsid w:val="008C5F07"/>
    <w:rsid w:val="009D4062"/>
    <w:rsid w:val="00AA727E"/>
    <w:rsid w:val="00BE69EF"/>
    <w:rsid w:val="00BE7441"/>
    <w:rsid w:val="00D0605C"/>
    <w:rsid w:val="00D8368F"/>
    <w:rsid w:val="00E55058"/>
    <w:rsid w:val="00E96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5058"/>
    <w:rPr>
      <w:sz w:val="24"/>
      <w:szCs w:val="24"/>
    </w:rPr>
  </w:style>
  <w:style w:type="paragraph" w:styleId="3">
    <w:name w:val="heading 3"/>
    <w:basedOn w:val="a"/>
    <w:next w:val="a"/>
    <w:link w:val="30"/>
    <w:semiHidden/>
    <w:unhideWhenUsed/>
    <w:qFormat/>
    <w:rsid w:val="00E55058"/>
    <w:pPr>
      <w:keepNext/>
      <w:spacing w:line="360" w:lineRule="auto"/>
      <w:jc w:val="both"/>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55058"/>
    <w:rPr>
      <w:sz w:val="24"/>
    </w:rPr>
  </w:style>
  <w:style w:type="paragraph" w:customStyle="1" w:styleId="14-15">
    <w:name w:val="текст14-15"/>
    <w:basedOn w:val="a"/>
    <w:rsid w:val="00E55058"/>
    <w:pPr>
      <w:spacing w:line="360" w:lineRule="auto"/>
      <w:ind w:firstLine="720"/>
      <w:jc w:val="both"/>
    </w:pPr>
    <w:rPr>
      <w:sz w:val="28"/>
      <w:szCs w:val="28"/>
    </w:rPr>
  </w:style>
  <w:style w:type="paragraph" w:customStyle="1" w:styleId="-14">
    <w:name w:val="Т-14"/>
    <w:aliases w:val="5,текст14,Текст14-1,Текст 14-1,Т-1,Стиль12-1,текст14-1"/>
    <w:basedOn w:val="a"/>
    <w:rsid w:val="00E55058"/>
    <w:pPr>
      <w:spacing w:line="360" w:lineRule="auto"/>
      <w:ind w:firstLine="720"/>
      <w:jc w:val="both"/>
    </w:pPr>
    <w:rPr>
      <w:sz w:val="28"/>
      <w:szCs w:val="28"/>
    </w:rPr>
  </w:style>
  <w:style w:type="paragraph" w:styleId="a3">
    <w:name w:val="List Paragraph"/>
    <w:basedOn w:val="a"/>
    <w:uiPriority w:val="34"/>
    <w:qFormat/>
    <w:rsid w:val="00E55058"/>
    <w:pPr>
      <w:ind w:left="720"/>
      <w:contextualSpacing/>
    </w:pPr>
  </w:style>
  <w:style w:type="paragraph" w:styleId="a4">
    <w:name w:val="Balloon Text"/>
    <w:basedOn w:val="a"/>
    <w:link w:val="a5"/>
    <w:rsid w:val="00E55058"/>
    <w:rPr>
      <w:rFonts w:ascii="Tahoma" w:hAnsi="Tahoma" w:cs="Tahoma"/>
      <w:sz w:val="16"/>
      <w:szCs w:val="16"/>
    </w:rPr>
  </w:style>
  <w:style w:type="character" w:customStyle="1" w:styleId="a5">
    <w:name w:val="Текст выноски Знак"/>
    <w:basedOn w:val="a0"/>
    <w:link w:val="a4"/>
    <w:rsid w:val="00E55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2016-08-16T03:49:00Z</cp:lastPrinted>
  <dcterms:created xsi:type="dcterms:W3CDTF">2016-08-15T03:52:00Z</dcterms:created>
  <dcterms:modified xsi:type="dcterms:W3CDTF">2016-08-16T03:54:00Z</dcterms:modified>
</cp:coreProperties>
</file>