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CD7C96" w:rsidP="00CD7C96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CD7C96" w:rsidP="00C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933F76" w:rsidRPr="00933F7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 w:rsidR="00C8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B60ED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933F76" w:rsidRDefault="00933F76" w:rsidP="00933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E45EFC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физической </w:t>
      </w:r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культуры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спорта</w:t>
      </w:r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2159"/>
        <w:gridCol w:w="1737"/>
        <w:gridCol w:w="127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</w:tblGrid>
      <w:tr w:rsidR="00701E2A" w:rsidRPr="00701E2A" w:rsidTr="00701E2A">
        <w:trPr>
          <w:trHeight w:val="48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01E2A" w:rsidRPr="00701E2A" w:rsidTr="00701E2A">
        <w:trPr>
          <w:trHeight w:val="102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(2018)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(2019)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планового периода (2021)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</w:tr>
      <w:tr w:rsidR="00701E2A" w:rsidRPr="00701E2A" w:rsidTr="00701E2A">
        <w:trPr>
          <w:trHeight w:val="175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701E2A" w:rsidRPr="00701E2A" w:rsidTr="00701E2A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01E2A" w:rsidRPr="00701E2A" w:rsidTr="00701E2A">
        <w:trPr>
          <w:trHeight w:val="51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spellStart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701E2A" w:rsidRPr="00701E2A" w:rsidTr="00701E2A">
        <w:trPr>
          <w:trHeight w:val="465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 xml:space="preserve"> Индикаторы</w:t>
            </w:r>
          </w:p>
        </w:tc>
      </w:tr>
      <w:tr w:rsidR="00701E2A" w:rsidRPr="00701E2A" w:rsidTr="00701E2A">
        <w:trPr>
          <w:trHeight w:val="1860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физической культуры и спорта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701E2A" w:rsidRPr="00701E2A" w:rsidTr="00701E2A">
        <w:trPr>
          <w:trHeight w:val="45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</w:tr>
      <w:tr w:rsidR="00701E2A" w:rsidRPr="00701E2A" w:rsidTr="00701E2A">
        <w:trPr>
          <w:trHeight w:val="144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4765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</w:t>
            </w:r>
            <w:r w:rsid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701E2A" w:rsidRPr="00701E2A" w:rsidTr="00701E2A">
        <w:trPr>
          <w:trHeight w:val="2085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>Доля лиц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64,50</w:t>
            </w:r>
          </w:p>
        </w:tc>
      </w:tr>
      <w:tr w:rsidR="00701E2A" w:rsidRPr="00701E2A" w:rsidTr="00701E2A">
        <w:trPr>
          <w:trHeight w:val="172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уровня обеспеченности </w:t>
            </w:r>
            <w:proofErr w:type="spellStart"/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>граждакн</w:t>
            </w:r>
            <w:proofErr w:type="spellEnd"/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спортивными сооружениями, исходя из единовременной пропускной способности объектов спорта 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56,70</w:t>
            </w:r>
          </w:p>
        </w:tc>
      </w:tr>
      <w:tr w:rsidR="00701E2A" w:rsidRPr="00701E2A" w:rsidTr="00701E2A">
        <w:trPr>
          <w:trHeight w:val="375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1 "Развитие детско-юношеского спорта на территории </w:t>
            </w:r>
            <w:proofErr w:type="spellStart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701E2A" w:rsidRPr="00701E2A" w:rsidTr="00701E2A">
        <w:trPr>
          <w:trHeight w:val="51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Индикаторы</w:t>
            </w:r>
          </w:p>
        </w:tc>
      </w:tr>
      <w:tr w:rsidR="00701E2A" w:rsidRPr="00701E2A" w:rsidTr="00701E2A">
        <w:trPr>
          <w:trHeight w:val="1935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 услуг предоставляемых спортивными </w:t>
            </w: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школами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701E2A" w:rsidRPr="00701E2A" w:rsidTr="00701E2A">
        <w:trPr>
          <w:trHeight w:val="45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Показатели</w:t>
            </w:r>
          </w:p>
        </w:tc>
      </w:tr>
      <w:tr w:rsidR="00701E2A" w:rsidRPr="00701E2A" w:rsidTr="00701E2A">
        <w:trPr>
          <w:trHeight w:val="138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занятых призовых мест учащимися спортивных школ на  соревнованиях различного уровня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1788,00</w:t>
            </w:r>
          </w:p>
        </w:tc>
      </w:tr>
      <w:tr w:rsidR="00701E2A" w:rsidRPr="00701E2A" w:rsidTr="00701E2A">
        <w:trPr>
          <w:trHeight w:val="144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обучающихся, имеющих спортивные разряды (от общей </w:t>
            </w:r>
            <w:proofErr w:type="gramStart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численности</w:t>
            </w:r>
            <w:proofErr w:type="gramEnd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спортивной школе)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35,60</w:t>
            </w:r>
          </w:p>
        </w:tc>
      </w:tr>
      <w:tr w:rsidR="00701E2A" w:rsidRPr="00701E2A" w:rsidTr="00701E2A">
        <w:trPr>
          <w:trHeight w:val="375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2 "Развитие физической культуры и массового спорта на территории </w:t>
            </w:r>
            <w:proofErr w:type="spellStart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701E2A" w:rsidRPr="00701E2A" w:rsidTr="00701E2A">
        <w:trPr>
          <w:trHeight w:val="51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Индикаторы</w:t>
            </w:r>
          </w:p>
        </w:tc>
      </w:tr>
      <w:tr w:rsidR="00701E2A" w:rsidRPr="00701E2A" w:rsidTr="00701E2A">
        <w:trPr>
          <w:trHeight w:val="1935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массовых физкультурно-спортивных мероприятий среди всех категорий населения </w:t>
            </w:r>
            <w:proofErr w:type="spellStart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гороского</w:t>
            </w:r>
            <w:proofErr w:type="spellEnd"/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округа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117,00</w:t>
            </w:r>
          </w:p>
        </w:tc>
      </w:tr>
      <w:tr w:rsidR="00701E2A" w:rsidRPr="00701E2A" w:rsidTr="00701E2A">
        <w:trPr>
          <w:trHeight w:val="45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</w:tr>
      <w:tr w:rsidR="00701E2A" w:rsidRPr="00701E2A" w:rsidTr="00701E2A">
        <w:trPr>
          <w:trHeight w:val="1710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84,30</w:t>
            </w:r>
          </w:p>
        </w:tc>
      </w:tr>
      <w:tr w:rsidR="00701E2A" w:rsidRPr="00701E2A" w:rsidTr="00701E2A">
        <w:trPr>
          <w:trHeight w:val="183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41,30</w:t>
            </w:r>
          </w:p>
        </w:tc>
      </w:tr>
      <w:tr w:rsidR="00701E2A" w:rsidRPr="00701E2A" w:rsidTr="00701E2A">
        <w:trPr>
          <w:trHeight w:val="184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11,80</w:t>
            </w:r>
          </w:p>
        </w:tc>
      </w:tr>
      <w:tr w:rsidR="00701E2A" w:rsidRPr="00701E2A" w:rsidTr="00701E2A">
        <w:trPr>
          <w:trHeight w:val="17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</w:tr>
      <w:tr w:rsidR="00701E2A" w:rsidRPr="00701E2A" w:rsidTr="00701E2A">
        <w:trPr>
          <w:trHeight w:val="16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>Увеличение численности населения муниципального образования, занимающегося лыжным спортом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18309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18309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  <w:r w:rsidR="00701E2A"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18309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  <w:r w:rsidR="00701E2A"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701E2A" w:rsidRPr="00701E2A" w:rsidTr="00701E2A">
        <w:trPr>
          <w:trHeight w:val="16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реализованных проектов </w:t>
            </w:r>
            <w:proofErr w:type="gramStart"/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>инициативного</w:t>
            </w:r>
            <w:proofErr w:type="gramEnd"/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бюджетирования по направлению "Твой проект"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701E2A" w:rsidRPr="00701E2A" w:rsidTr="00701E2A">
        <w:trPr>
          <w:trHeight w:val="16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единиц приобретенной </w:t>
            </w:r>
            <w:proofErr w:type="spellStart"/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>ледозаливочной</w:t>
            </w:r>
            <w:proofErr w:type="spellEnd"/>
            <w:r w:rsidRPr="00701E2A">
              <w:rPr>
                <w:rFonts w:ascii="Times New Roman" w:eastAsia="Times New Roman" w:hAnsi="Times New Roman" w:cs="Times New Roman"/>
                <w:lang w:eastAsia="ru-RU"/>
              </w:rPr>
              <w:t xml:space="preserve"> техники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E2A" w:rsidRPr="00701E2A" w:rsidRDefault="00701E2A" w:rsidP="0070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</w:tbl>
    <w:p w:rsidR="00701E2A" w:rsidRDefault="00701E2A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01E2A" w:rsidRDefault="00701E2A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8309A" w:rsidRDefault="0018309A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</w:t>
      </w:r>
      <w:r w:rsidR="006D3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457315" w:rsidRDefault="00E45EFC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3630"/>
        <w:gridCol w:w="2976"/>
        <w:gridCol w:w="1701"/>
        <w:gridCol w:w="1701"/>
        <w:gridCol w:w="4536"/>
      </w:tblGrid>
      <w:tr w:rsidR="0074765A" w:rsidRPr="0074765A" w:rsidTr="0074765A">
        <w:trPr>
          <w:trHeight w:val="4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74765A" w:rsidRPr="0074765A" w:rsidTr="0074765A">
        <w:trPr>
          <w:trHeight w:val="23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</w:tr>
      <w:tr w:rsidR="0074765A" w:rsidRPr="0074765A" w:rsidTr="0074765A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4765A" w:rsidRPr="0074765A" w:rsidTr="0074765A">
        <w:trPr>
          <w:trHeight w:val="215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1 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детско-юношеского спорта на территории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округа". </w:t>
            </w:r>
            <w:r w:rsidRPr="00747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меоприятие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1:         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муниципальных учреждений физической культуры и спорта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систематически занимающихся физической культурой и спортом</w:t>
            </w:r>
          </w:p>
        </w:tc>
      </w:tr>
      <w:tr w:rsidR="0074765A" w:rsidRPr="0074765A" w:rsidTr="0074765A">
        <w:trPr>
          <w:trHeight w:val="325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Этапы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сортивной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                                         Проведение занятий физкультурно-спортивной направленности по месту проживания граждан, (количество занятий):                                                                                     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СШ "Вертикаль" с 5538 ед. в 2017 г. до 2310 ед. в 2022 г.                                                          МБУ СШ "Гранит" с 4412 ед. в 2017 г. до 1176 ед. в 2022 г.                                                             МБУ СШ "Лотос" с 6342 ед. в 2017 г. до 966 ед. в 2022 г.                       </w:t>
            </w:r>
            <w:proofErr w:type="gramEnd"/>
          </w:p>
        </w:tc>
      </w:tr>
      <w:tr w:rsidR="0074765A" w:rsidRPr="0074765A" w:rsidTr="0074765A">
        <w:trPr>
          <w:trHeight w:val="28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74765A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занятых призовых мест учащимися спортивных школ на  соревнованиях различного уровня с </w:t>
            </w:r>
            <w:r w:rsidRPr="0074765A">
              <w:rPr>
                <w:rFonts w:ascii="Times New Roman" w:eastAsia="Times New Roman" w:hAnsi="Times New Roman" w:cs="Times New Roman"/>
                <w:lang w:eastAsia="ru-RU"/>
              </w:rPr>
              <w:t>1783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 в 2017 г. до 1788 ед. в 2022 г., увеличение доли обучающихся, имеющих спортивные разряды (от общей численности обучающихся в спортивной школе) от </w:t>
            </w:r>
            <w:r w:rsidRPr="0074765A">
              <w:rPr>
                <w:rFonts w:ascii="Times New Roman" w:eastAsia="Times New Roman" w:hAnsi="Times New Roman" w:cs="Times New Roman"/>
                <w:lang w:eastAsia="ru-RU"/>
              </w:rPr>
              <w:t>35,10</w:t>
            </w:r>
            <w:r w:rsidRPr="0074765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в 2017 г. до 35,60 % в 2022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лучшение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спортивных результатов учащихся, повышение мастерства спортсменов, популяризация здорового образа жизни</w:t>
            </w:r>
          </w:p>
        </w:tc>
      </w:tr>
      <w:tr w:rsidR="0074765A" w:rsidRPr="0074765A" w:rsidTr="0074765A">
        <w:trPr>
          <w:trHeight w:val="20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Укрепление материально- технической базы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спобобствует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74765A" w:rsidRPr="0074765A" w:rsidTr="0074765A">
        <w:trPr>
          <w:trHeight w:val="20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1.4     Обеспечение пожарной безопасности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Приведение зданий (помещений) учреждений в соответствие с 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общими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требованиям пожарной безопасности </w:t>
            </w:r>
          </w:p>
        </w:tc>
      </w:tr>
      <w:tr w:rsidR="0074765A" w:rsidRPr="0074765A" w:rsidTr="0074765A">
        <w:trPr>
          <w:trHeight w:val="21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Приведение зданий (помещений) учреждений в соответствие с нормами антитеррористической защищенности </w:t>
            </w:r>
          </w:p>
        </w:tc>
      </w:tr>
      <w:tr w:rsidR="0074765A" w:rsidRPr="0074765A" w:rsidTr="0074765A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1.6 Ремонт объектов спорта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</w:t>
            </w:r>
          </w:p>
        </w:tc>
      </w:tr>
      <w:tr w:rsidR="0074765A" w:rsidRPr="0074765A" w:rsidTr="0074765A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    Организация и проведение общегородских мероприятий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ежегодного плана городских мероприятий, посвященных государственным праздникам и календарным датам, профессиональным, народным праздникам, а также окружных праздников, фестивалей, массовых гуляний.</w:t>
            </w:r>
          </w:p>
        </w:tc>
      </w:tr>
      <w:tr w:rsidR="0074765A" w:rsidRPr="0074765A" w:rsidTr="0074765A">
        <w:trPr>
          <w:trHeight w:val="1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2: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Федеральный проект "Спорт - норма жизни"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765A" w:rsidRPr="0074765A" w:rsidTr="0074765A">
        <w:trPr>
          <w:trHeight w:val="17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                            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Этапы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сортивной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</w:t>
            </w:r>
          </w:p>
        </w:tc>
      </w:tr>
      <w:tr w:rsidR="0074765A" w:rsidRPr="0074765A" w:rsidTr="0074765A">
        <w:trPr>
          <w:trHeight w:val="2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2.2        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"Гранит", МБУ СШ "Вертикаль",  МБУ СШ "Лотос"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спобобствует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74765A" w:rsidRPr="0074765A" w:rsidTr="0074765A">
        <w:trPr>
          <w:trHeight w:val="279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2 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массовой физической культуры и спорта на территории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округа".                                                </w:t>
            </w:r>
            <w:r w:rsidRPr="00747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меоприятие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1: 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модернизация материально- технической спортивной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базы для развития массовой физической культуры и спорта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 МБУ СШ "Гранит", МБУ СШ "Лотос", Управление образования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населения, систематически занимающегося физической культурой и спортом, в общей численности населения с 19,20 % в 2017 г. до 46,49 % в 2022 г.</w:t>
            </w:r>
          </w:p>
        </w:tc>
      </w:tr>
      <w:tr w:rsidR="0074765A" w:rsidRPr="0074765A" w:rsidTr="0074765A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1: Создание условий для привлечения населения к занятиям спорта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"Вертикаль", МБУ СШ "Гранит"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массовых физкультурно-спортивных мероприятий среди всех категорий населения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с 64,0 ед. в 2017 году до 117,0 в 2022 году</w:t>
            </w:r>
          </w:p>
        </w:tc>
      </w:tr>
      <w:tr w:rsidR="0074765A" w:rsidRPr="0074765A" w:rsidTr="0074765A">
        <w:trPr>
          <w:trHeight w:val="12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Организация проведения городских спортивно-массовых мероприятий на территории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126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норм и установок здорового образа жизни, толерантного сознания и законопослушного поведения Участие в  соревнованиях, турнирах различного уровня</w:t>
            </w:r>
          </w:p>
        </w:tc>
      </w:tr>
      <w:tr w:rsidR="0074765A" w:rsidRPr="0074765A" w:rsidTr="0074765A">
        <w:trPr>
          <w:trHeight w:val="126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Приобретение спортивного инвентаря, оборудования и спортивных транспортных средств, </w:t>
            </w:r>
            <w:r w:rsidRPr="0074765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lang w:eastAsia="ru-RU"/>
              </w:rPr>
              <w:t>. наградной атрибутики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обеспеченности населения спортивным инвентарем, оборудованием и транспортным средством</w:t>
            </w:r>
          </w:p>
        </w:tc>
      </w:tr>
      <w:tr w:rsidR="0074765A" w:rsidRPr="0074765A" w:rsidTr="0074765A">
        <w:trPr>
          <w:trHeight w:val="16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1.4 Организация и проведение мероприятий в рамках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Всеросийского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граждан, выполнивших нормативы комплекса ГТО</w:t>
            </w:r>
          </w:p>
        </w:tc>
      </w:tr>
      <w:tr w:rsidR="0074765A" w:rsidRPr="0074765A" w:rsidTr="0074765A">
        <w:trPr>
          <w:trHeight w:val="2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1.5 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Инициативное бюджетирование по направлению "Твой проект"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"Гранит", МБУ СШ "Вертикаль"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65A" w:rsidRDefault="0074765A" w:rsidP="0074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населения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систематически занимающегося физической культурой и  в общей численности населения с 19,20 % в 2017 году до 46,49 % в 2022 году;</w:t>
            </w:r>
          </w:p>
          <w:p w:rsidR="0074765A" w:rsidRPr="0074765A" w:rsidRDefault="0074765A" w:rsidP="0074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реализованных проектов инициативного бюджетирования по направлению "Твой проект" с 2 ед.  в 2021 году до 2 ед. в 2022 году</w:t>
            </w:r>
          </w:p>
        </w:tc>
      </w:tr>
      <w:tr w:rsidR="0074765A" w:rsidRPr="0074765A" w:rsidTr="0074765A">
        <w:trPr>
          <w:trHeight w:val="16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1.5.1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Экстрим для молодежи (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скейт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-парк)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"Гранит"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16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1.5.2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МБУ СШ "Вертикаль".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26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2:  Федеральный проект "Спорт - норма жизни"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765A" w:rsidRPr="0074765A" w:rsidTr="00063861">
        <w:trPr>
          <w:trHeight w:val="9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                                Установка малобюджетных плоскостных спортивных сооружений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МБУ СШ "Гранит",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65A" w:rsidRDefault="0074765A" w:rsidP="0074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населения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систематически занимающегося физической культурой и  в общей численности населения с 19,20 % в 2017 году до 46,49 % в 2022 году;</w:t>
            </w:r>
          </w:p>
          <w:p w:rsidR="0074765A" w:rsidRDefault="0074765A" w:rsidP="0074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 с 59,11 %  в 2017 году до 84,30 %  в 2022 году.</w:t>
            </w:r>
          </w:p>
          <w:p w:rsidR="0074765A" w:rsidRDefault="0074765A" w:rsidP="0074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с 25,70 %  в 2019 году до 41,30 %  в 2022 году;</w:t>
            </w:r>
          </w:p>
          <w:p w:rsidR="0074765A" w:rsidRDefault="0074765A" w:rsidP="0074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с 4,60 %  в 2019 году до 11,80 %  в 2022 году;</w:t>
            </w:r>
          </w:p>
          <w:p w:rsidR="0074765A" w:rsidRPr="0074765A" w:rsidRDefault="0074765A" w:rsidP="0018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оборудованных плоскостных спортивных сооружений в рамках регионального проекта "Спорт - норма жизни" с 2 ед.  в 2019 году до </w:t>
            </w:r>
            <w:r w:rsid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bookmarkStart w:id="0" w:name="_GoBack"/>
            <w:bookmarkEnd w:id="0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  в 2022 году;</w:t>
            </w:r>
          </w:p>
        </w:tc>
      </w:tr>
      <w:tr w:rsidR="0074765A" w:rsidRPr="0074765A" w:rsidTr="0074765A">
        <w:trPr>
          <w:trHeight w:val="181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2.1.1                          Плоскостное спортивное сооружение. Крытая спортивная площадка (атлетический павильон) для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гимнстических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СШ "Гранит"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063861">
        <w:trPr>
          <w:trHeight w:val="12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2.1.2                         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11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2.1.3                           Крытая Спортивная площадка для игровых видов спорта. МОБУ СОШ № 1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063861">
        <w:trPr>
          <w:trHeight w:val="9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2.1.4                      Спортивная площадка для игровых видов спорта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Краснореченский (Тайга) МОБУ СОШ № 16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18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2.1.5          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Краснореченский (МБУ КСЦ "Полиметалл")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 МБУ КСЦ "Полиметалл"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177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27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2.1.8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18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альнегорска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74765A">
        <w:trPr>
          <w:trHeight w:val="20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Рудная - Пристань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B16F3F">
        <w:trPr>
          <w:trHeight w:val="83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Управление образования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B16F3F">
        <w:trPr>
          <w:trHeight w:val="9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2.2.1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B16F3F">
        <w:trPr>
          <w:trHeight w:val="83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2.2.2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861" w:rsidRPr="0074765A" w:rsidTr="00063861">
        <w:trPr>
          <w:trHeight w:val="84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                         Реконструкция МБУ СШ "Лотос", в т. ч. изготовление ПСД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населения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систематически занимающегося физической культурой и  в общей численности населения с 19,20 % в 2017 году до 46,49 % в 2022 году;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доля детей и молодежи, систематически занимающихся физической культурой и спортом, в общей численности детей и молодежи с 59,11 %  в 2017 году до 84,30 %  в 2022 году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оля граждан среднего возраста, систематически занимающихся физической культурой и спортом, в общей численности 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граждан среднего возраста с 25,70 %  в 2019 году до 41,30 %  в 2022 году;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gram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с 4,60 %  в 2019 году до 11,80 %  в 2022 году;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количество оборудованных плоскостных спортивных сооружений в рамках регионального проекта "Спорт - норма жизни" с 2 ед.  в 2019 году до 9 ед.  в 2022 году;</w:t>
            </w:r>
            <w:proofErr w:type="gramEnd"/>
          </w:p>
        </w:tc>
      </w:tr>
      <w:tr w:rsidR="00063861" w:rsidRPr="0074765A" w:rsidTr="0013328E">
        <w:trPr>
          <w:trHeight w:val="14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2.3.1                      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61" w:rsidRPr="0074765A" w:rsidRDefault="00063861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861" w:rsidRPr="0074765A" w:rsidRDefault="00063861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861" w:rsidRPr="0074765A" w:rsidTr="0013328E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2.4                               Ремонт объектов спорта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"Лотос",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861" w:rsidRPr="0074765A" w:rsidRDefault="00063861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861" w:rsidRPr="0074765A" w:rsidTr="0013328E">
        <w:trPr>
          <w:trHeight w:val="13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2.4.1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861" w:rsidRPr="0074765A" w:rsidRDefault="00063861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861" w:rsidRPr="0074765A" w:rsidRDefault="00063861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861" w:rsidRPr="0074765A" w:rsidTr="0013328E">
        <w:trPr>
          <w:trHeight w:val="146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2.4.2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861" w:rsidRPr="0074765A" w:rsidRDefault="00063861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861" w:rsidRPr="0074765A" w:rsidRDefault="00063861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861" w:rsidRPr="0074765A" w:rsidTr="0013328E">
        <w:trPr>
          <w:trHeight w:val="201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2.4.3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подтрибунными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861" w:rsidRPr="0074765A" w:rsidRDefault="00063861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3861" w:rsidRPr="0074765A" w:rsidRDefault="00063861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861" w:rsidRPr="0074765A" w:rsidRDefault="00063861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861" w:rsidRPr="0074765A" w:rsidTr="00063861">
        <w:trPr>
          <w:trHeight w:val="13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861" w:rsidRPr="0074765A" w:rsidRDefault="00063861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861" w:rsidRPr="00063861" w:rsidRDefault="00063861" w:rsidP="0006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2.4.4</w:t>
            </w:r>
          </w:p>
          <w:p w:rsidR="00063861" w:rsidRPr="0074765A" w:rsidRDefault="00063861" w:rsidP="0006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063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</w:t>
            </w:r>
            <w:proofErr w:type="gramEnd"/>
            <w:r w:rsidRPr="00063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861" w:rsidRPr="0074765A" w:rsidRDefault="00063861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861" w:rsidRPr="0074765A" w:rsidRDefault="00063861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861" w:rsidRPr="0074765A" w:rsidRDefault="00063861" w:rsidP="0006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861" w:rsidRPr="0074765A" w:rsidRDefault="00063861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65A" w:rsidRPr="0074765A" w:rsidTr="00B16F3F">
        <w:trPr>
          <w:trHeight w:val="15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18309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74765A"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численности населения муниципального образования, занимающегося лыжным спортом</w:t>
            </w:r>
            <w:r w:rsid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8309A"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  <w:r w:rsidR="0018309A"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r w:rsidR="0018309A"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в 202</w:t>
            </w:r>
            <w:r w:rsid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8309A"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до </w:t>
            </w:r>
            <w:r w:rsid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  <w:r w:rsidR="0018309A"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r w:rsidR="0018309A"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2022 году</w:t>
            </w:r>
          </w:p>
        </w:tc>
      </w:tr>
      <w:tr w:rsidR="0074765A" w:rsidRPr="0074765A" w:rsidTr="0074765A">
        <w:trPr>
          <w:trHeight w:val="18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2.6 </w:t>
            </w: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Приобретение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ледозаливочной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5A" w:rsidRPr="0074765A" w:rsidRDefault="0074765A" w:rsidP="0074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единиц приобретенной </w:t>
            </w:r>
            <w:proofErr w:type="spellStart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ледозаливочной</w:t>
            </w:r>
            <w:proofErr w:type="spellEnd"/>
            <w:r w:rsidRPr="00747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техники с 1 ед.  в 2021 году до 1 ед. в 2022 году</w:t>
            </w:r>
          </w:p>
        </w:tc>
      </w:tr>
    </w:tbl>
    <w:p w:rsidR="007C04C6" w:rsidRDefault="007C04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01E2A" w:rsidRDefault="00701E2A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EA5D61" w:rsidP="00B16F3F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6F3F" w:rsidRDefault="00B16F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FF7432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77BB" w:rsidRDefault="008677BB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 w:rsidR="002279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Default="00E45EFC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877F39" w:rsidRDefault="00877F39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885"/>
        <w:gridCol w:w="992"/>
        <w:gridCol w:w="993"/>
        <w:gridCol w:w="1134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1134"/>
      </w:tblGrid>
      <w:tr w:rsidR="00661C27" w:rsidRPr="00661C27" w:rsidTr="00661C27">
        <w:trPr>
          <w:trHeight w:val="12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 муниципальной услуги (выполняемой работы),  количество обучающихся (человек)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661C27" w:rsidRPr="00661C27" w:rsidTr="00661C27">
        <w:trPr>
          <w:trHeight w:val="1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(201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год планового периода (2022)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(201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год планового периода (2021)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год планового периода (2022)</w:t>
            </w:r>
          </w:p>
        </w:tc>
      </w:tr>
      <w:tr w:rsidR="00661C27" w:rsidRPr="00661C27" w:rsidTr="00661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61C27" w:rsidRPr="00661C27" w:rsidTr="00661C27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47 622,0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52 450,6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59 508,3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</w:t>
            </w:r>
          </w:p>
        </w:tc>
      </w:tr>
      <w:tr w:rsidR="00661C27" w:rsidRPr="00661C27" w:rsidTr="00661C2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подготовка по олимпийским видам спорта. Плавание. Тренировочный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Водное поло. Этап начальной подготовки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Водное поло.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Синхронное плавание.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Синхронное плавание.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Совершенствование спортивного мастерства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Тренировочный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8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Совершенствование спортивного мастерства.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Этап начальной подготовки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уэрлифтинг.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 Совершенствование спортивного мастерства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Танцевальный спорт.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Танцевальный спорт. Тренировочный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Футбол. Тренировочный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Тренировочный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Тхэквондо.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1A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Тхэквондо. Трен</w:t>
            </w:r>
            <w:r w:rsidR="001A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Волейбол.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Волейбол. Тренировочный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3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Тренировочный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Бадминтон.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Шахматы. Этап начальной подготовки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Шахматы.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Настольный теннис.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Настольный теннис.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Спортивная акробатика.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Спортивная акробатика.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8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Спортивная акробатика. Совершенствование спортивного мастерства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8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Самбо.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Самбо. Тренировочный этап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Легкая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4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 (кол-во занятий)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 (кол-во мероприятий)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спортивной подготовки на спортивно-оздоровительном этапе (кол-во посещений)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E8463F" w:rsidRPr="003F5F12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F12" w:rsidRPr="00AD5395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3F5F12" w:rsidRPr="00AD5395" w:rsidRDefault="00E45EFC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3F5F12"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счет средств бюджета</w:t>
      </w:r>
    </w:p>
    <w:p w:rsidR="00E8463F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452"/>
        <w:gridCol w:w="1985"/>
        <w:gridCol w:w="2408"/>
        <w:gridCol w:w="1561"/>
        <w:gridCol w:w="1701"/>
        <w:gridCol w:w="1701"/>
        <w:gridCol w:w="1559"/>
        <w:gridCol w:w="1559"/>
      </w:tblGrid>
      <w:tr w:rsidR="0018309A" w:rsidRPr="0018309A" w:rsidTr="0018309A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соисполнитель/ГРБС*мероприятия, отдельного мероприятия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18309A" w:rsidRPr="0018309A" w:rsidTr="0018309A">
        <w:trPr>
          <w:trHeight w:val="16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финансовый год  (2018)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год планового периода (2022)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округа, МБУ СШ "Вертикаль", МБУ СШ "Гранит",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82 581,08800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113 598,91826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180 317,35052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84 632,50467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65 540,97000</w:t>
            </w:r>
          </w:p>
        </w:tc>
      </w:tr>
      <w:tr w:rsidR="0018309A" w:rsidRPr="0018309A" w:rsidTr="0018309A">
        <w:trPr>
          <w:trHeight w:val="14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42 236,92100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107 600,84100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13 190,58020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0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65 986,62000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63 075,33426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66 166,50952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64 638,95447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58 738,00000</w:t>
            </w:r>
          </w:p>
        </w:tc>
      </w:tr>
      <w:tr w:rsidR="0018309A" w:rsidRPr="0018309A" w:rsidTr="0018309A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6 802,97000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6 802,97000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  <w:proofErr w:type="spellEnd"/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детско-юношеского спорта на территории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76 894,83800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74 082,05606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74 193,40170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69 046,97000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65 340,97000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12 566,19100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53 229,20206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60 289,41070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6 802,97000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6 802,97000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Pr="0018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1.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"Обеспечение деятельности муниципальных учреждений физической культуры и спорта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76 894,83800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61 127,21998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66 611,96768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69 046,97000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65 340,97000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52 840,55698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60 061,96768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6 802,97000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6 802,97000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57 013,79000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60 225,34098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66 058,30824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69 046,97000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65 340,97000</w:t>
            </w:r>
          </w:p>
        </w:tc>
      </w:tr>
      <w:tr w:rsidR="0018309A" w:rsidRPr="0018309A" w:rsidTr="0018309A">
        <w:trPr>
          <w:trHeight w:val="1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52 671,98000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52 450,55698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59 508,30824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58 538,00000</w:t>
            </w:r>
          </w:p>
        </w:tc>
      </w:tr>
      <w:tr w:rsidR="0018309A" w:rsidRPr="0018309A" w:rsidTr="0018309A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4 341,81000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7 774,78400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6 802,97000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6 802,97000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Укрепление материально-технической базы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373,65944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373,65944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     Обеспечение пожарной безопасности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Российской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1.6 Ремонт объектов спорта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16 630,75000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8 835,96000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1.7   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общегородских мероприятий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5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2.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"Вертикаль",  МБУ СШ "Лотос" МБУ СШ "Гранит".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12 954,83608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3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12 566,19100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388,64508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4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2.2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МБУ СШ "Гранит",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5 373,40206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161,20206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2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"Развитие физической культуры и массового спорта на территории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39 516,86220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106 123,94882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15 585,53467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29 670,73000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100 246,85000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13 190,58020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9 846,13220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5 877,09882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2 394,95447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1: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Создание условий для привлечения населения к занятиям 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1 890,59830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8 038,21698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1 890,59830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2 038,21698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323,98920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492,07130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323,98920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492,07130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территориальные государственные внебюджетные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564,87030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326,69700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564,87030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326,69700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Приобретение спортивного инвентаря, оборудования и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 транспортных средств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 и проведение мероприятий в рамках Всероссийского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портивного комплекса "Готов к труду и обороне" (ГТО)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1 227,61092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1 227,61092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Инициативное бюджетирование по направлению "Твой проект"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1.5.1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Экстрим для молодежи (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скейт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-парк)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3 030,30303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1.5.2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3 030,30303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2: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МБУ СШ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"Вертикаль", МБУ СШ "Гранит",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38 516,86220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7 547,31769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29 670,73000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100 246,85000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7 190,58020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8 846,13220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3 986,50052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356,73749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Российской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Установка малобюджетных плоскостных спортивных сооружений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2 092,16500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384,61500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2.1.1 </w:t>
            </w:r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Плоскостное спортивное сооружение. Крытая спортивная площадка (атлетический павильон) для гимнастических упражнений МБУ "Спортивная школа "Гранит"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"Гранит".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2 092,16500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384,61500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2.1.2 </w:t>
            </w:r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2.1.3 </w:t>
            </w:r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Крытая Спортивная площадка для игровых видов спорта. МОБУ СОШ №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2.1.4 </w:t>
            </w:r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площадка для игровых видов спорта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Краснореченский (Тайга) МОБУ СОШ № 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2.1.5 </w:t>
            </w:r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</w:t>
            </w:r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спортивную площадку для игровых видов спорта и тренажерный сектор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Сержантово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Управление культуры, спорта и молодежной политики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2.1.6 </w:t>
            </w:r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Краснореченский (МБУ КСЦ "Полиметалл")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2.1.7 </w:t>
            </w:r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2.1.8 </w:t>
            </w:r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</w:t>
            </w:r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СШ "Лотос"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Рудная - Пристань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2.2.1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2.2.2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Реконструкция МБУ  СШ "Лотос"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т. ч. изготовление ПСД                             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2.3.1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тира муниципального бюджетного учреждения «Спортивная школа «Лотос»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объектов спорта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25 309,19720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134,34841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18 847,68000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54 643,35000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6 461,51720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134,34841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2.4.1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"Вертикаль"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11 927,68000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2.4.2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10 399,59720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3 479,59720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2.4.3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Капитальный ремонт железобетонных трибун на 5000 мест с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подтрибунными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соисполнителиь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МБУ СШ "Гранит".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54 643,35000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2.4.4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26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соисполнителиь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134,34841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134,34841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2.5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3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0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2.6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Приобретение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ледозаливочной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3 412,96928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3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3 310,58020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102,38908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0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</w:tbl>
    <w:p w:rsidR="0018309A" w:rsidRDefault="0018309A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8309A" w:rsidRDefault="0018309A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6F0CA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CE3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547A" w:rsidRDefault="0099547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  <w:proofErr w:type="gramStart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</w:t>
      </w:r>
      <w:proofErr w:type="gramEnd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рафик реализации муниципальной программы на очередной финансовый год  </w:t>
      </w:r>
    </w:p>
    <w:p w:rsidR="0068496D" w:rsidRDefault="00E45EF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C67CFB"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C67CFB"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Дальнегорского</w:t>
      </w:r>
      <w:proofErr w:type="spellEnd"/>
      <w:r w:rsidR="00C67CFB"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826"/>
        <w:gridCol w:w="1715"/>
        <w:gridCol w:w="1560"/>
        <w:gridCol w:w="1738"/>
        <w:gridCol w:w="1673"/>
        <w:gridCol w:w="2259"/>
        <w:gridCol w:w="1701"/>
        <w:gridCol w:w="1417"/>
      </w:tblGrid>
      <w:tr w:rsidR="0018309A" w:rsidRPr="0018309A" w:rsidTr="0018309A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(2021), (тыс. руб.)</w:t>
            </w:r>
          </w:p>
        </w:tc>
      </w:tr>
      <w:tr w:rsidR="0018309A" w:rsidRPr="0018309A" w:rsidTr="0018309A">
        <w:trPr>
          <w:trHeight w:val="207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09A" w:rsidRPr="0018309A" w:rsidTr="0018309A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8309A" w:rsidRPr="0018309A" w:rsidTr="0018309A">
        <w:trPr>
          <w:trHeight w:val="21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МБУ СШ </w:t>
            </w: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"Вертикаль", МБУ СШ "Гранит",  МБУ СШ "Лотос".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организация проведения  спортивных мероприятий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000 09 0 00 00000 000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84 632,50467</w:t>
            </w:r>
          </w:p>
        </w:tc>
      </w:tr>
      <w:tr w:rsidR="0018309A" w:rsidRPr="0018309A" w:rsidTr="0018309A">
        <w:trPr>
          <w:trHeight w:val="153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детско-юношеского спорта на территории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и  обеспечение доступности качественного дополнительного образования в </w:t>
            </w: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физической культуры и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000 09 1 01 00000 000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69 046,97000</w:t>
            </w:r>
          </w:p>
        </w:tc>
      </w:tr>
      <w:tr w:rsidR="0018309A" w:rsidRPr="0018309A" w:rsidTr="0018309A">
        <w:trPr>
          <w:trHeight w:val="18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 Обеспечение деятельности муниципальных учреждений физической культуры и спорта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000 09 1 01 00000 000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69 046,97000</w:t>
            </w:r>
          </w:p>
        </w:tc>
      </w:tr>
      <w:tr w:rsidR="0018309A" w:rsidRPr="0018309A" w:rsidTr="0018309A">
        <w:trPr>
          <w:trHeight w:val="112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Этапы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сортивной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подготовки: </w:t>
            </w: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МБУ СШ "Вертикаль" - 214 чел.                                         МБУ СШ "Гранит"  - 422 чел.                                                    МБУ СШ "Лотос"  - 589 чел.   </w:t>
            </w:r>
            <w:r w:rsidRPr="00183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спортивной подготовки на спортивно - оздоровительном этапе:  </w:t>
            </w: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МБУ СШ "Вертикаль"- 120 чел.</w:t>
            </w:r>
            <w:r w:rsidRPr="0018309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МБУ СШ "Гранит"  - 220 чел.                                                          МБУ СШ "Лотос"  - 80 чел.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69 046,97000</w:t>
            </w:r>
          </w:p>
        </w:tc>
      </w:tr>
      <w:tr w:rsidR="0018309A" w:rsidRPr="0018309A" w:rsidTr="0018309A">
        <w:trPr>
          <w:trHeight w:val="138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62 244,00000</w:t>
            </w:r>
          </w:p>
        </w:tc>
      </w:tr>
      <w:tr w:rsidR="0018309A" w:rsidRPr="0018309A" w:rsidTr="0018309A">
        <w:trPr>
          <w:trHeight w:val="11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6 802,97000</w:t>
            </w:r>
          </w:p>
        </w:tc>
      </w:tr>
      <w:tr w:rsidR="0018309A" w:rsidRPr="0018309A" w:rsidTr="0018309A">
        <w:trPr>
          <w:trHeight w:val="10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0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Укрепление материально-технической базы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пожарной безопасности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Ремонт объектов  спорта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22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проведение общегородских мероприятий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966 09 1 01 80590 600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21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</w:t>
            </w: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 СШ "Лотос", МБУ СШ "Гранит".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64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92520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5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S2520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0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2.2 Обеспечение спортивным инвентарем, спортивным оборудованием и спортивными транспортными средствами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"Лотос", МБУ СШ "Гранит". </w:t>
            </w:r>
          </w:p>
        </w:tc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1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Р5 S2630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5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2</w:t>
            </w: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физической культуры и массового спорта на территории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000 09 2 01 00000 000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15 585,53467</w:t>
            </w:r>
          </w:p>
        </w:tc>
      </w:tr>
      <w:tr w:rsidR="0018309A" w:rsidRPr="0018309A" w:rsidTr="0018309A">
        <w:trPr>
          <w:trHeight w:val="12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1 </w:t>
            </w: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привлечения населения к занятиям спорта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ежегодного календарного плана физкультурных и спортивных мероприятий. 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8 038,21698</w:t>
            </w:r>
          </w:p>
        </w:tc>
      </w:tr>
      <w:tr w:rsidR="0018309A" w:rsidRPr="0018309A" w:rsidTr="0018309A">
        <w:trPr>
          <w:trHeight w:val="18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</w:tr>
      <w:tr w:rsidR="0018309A" w:rsidRPr="0018309A" w:rsidTr="0018309A">
        <w:trPr>
          <w:trHeight w:val="16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966 09 2 01 23400 100                         966 09 2 01 23400 200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650,00000</w:t>
            </w:r>
          </w:p>
        </w:tc>
      </w:tr>
      <w:tr w:rsidR="0018309A" w:rsidRPr="0018309A" w:rsidTr="0018309A">
        <w:trPr>
          <w:trHeight w:val="15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1.3 Приобретение спортивного инвентаря, оборудования и спортивных транспортных средств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8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1.4 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966 09 2 01 23410 600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1 227,61092</w:t>
            </w:r>
          </w:p>
        </w:tc>
      </w:tr>
      <w:tr w:rsidR="0018309A" w:rsidRPr="0018309A" w:rsidTr="0018309A">
        <w:trPr>
          <w:trHeight w:val="16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1.5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Инициативное бюджетирование по направлению "Твой проект"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30.04.2021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966 09 2 01 00000 000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6 060,60606</w:t>
            </w:r>
          </w:p>
        </w:tc>
      </w:tr>
      <w:tr w:rsidR="0018309A" w:rsidRPr="0018309A" w:rsidTr="0018309A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1.5.1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Экстрим для молодежи (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скейт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-парк)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30.04.2021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S2362 600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966 09 2 01 92362 600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3 030,30303</w:t>
            </w:r>
          </w:p>
        </w:tc>
      </w:tr>
      <w:tr w:rsidR="0018309A" w:rsidRPr="0018309A" w:rsidTr="0018309A">
        <w:trPr>
          <w:trHeight w:val="12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1.5.2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30.04.2021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S2363 600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966 09 2 01 92363 600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3 030,30303</w:t>
            </w:r>
          </w:p>
        </w:tc>
      </w:tr>
      <w:tr w:rsidR="0018309A" w:rsidRPr="0018309A" w:rsidTr="0018309A">
        <w:trPr>
          <w:trHeight w:val="222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2</w:t>
            </w: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 Федеральный проект "Спорт - норма жизни"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малобюджетных плоскостных спортивных сооружений, универсальных спортивных площадок, реконструкция и ремонт объектов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09 2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7 547,31769</w:t>
            </w:r>
          </w:p>
        </w:tc>
      </w:tr>
      <w:tr w:rsidR="0018309A" w:rsidRPr="0018309A" w:rsidTr="0018309A">
        <w:trPr>
          <w:trHeight w:val="27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2.1 Установка малобюджетных плоскостных спортивных сооружений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Управление образования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МБУ СШ "Гранит". 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малобюджетных плоскостных спортивных сооружений в МОБУ СОШ № 21,  МБУ СШ "Лотос", с. 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Рудная-Пристань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2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2.1.1 Плоскостное спортивное сооружение. Крытая спортивная площадка (атлетический павильон) для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 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МБУ СШ "Гранит".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25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2.1.2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Управление образования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21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2.1.3  Крытая Спортивная площадка для игровых видов спорта. МОБУ СОШ № 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21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2.1.4  Спортивная площадка для игровых видов спорта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. Краснореченский (Тайга) МОБУ СОШ № 16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2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2.1.5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27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. Краснореченский (МБУ КСЦ "Полиметалл")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КСЦ "Полиметалл"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2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21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2.1.8 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25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альнегорска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2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. Рудная - Пристань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2.2 Установка универсальных спортивных площадок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МБУ СШ "Гранит".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9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2.2.1</w:t>
            </w: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завершено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22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2.2.2</w:t>
            </w: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2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2.3 Реконструкция МБУ СШ "Лотос", в т. ч. изготовление ПСД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"Лотос".</w:t>
            </w:r>
          </w:p>
        </w:tc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966 09 2 00 00000 400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9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2.3.1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22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2.4 Ремонт объектов спорта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округа, соисполнители:  МБУ СШ "Вертикаль",   МБУ СШ "Лотос", МБУ СШ "Гранит"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134,34841</w:t>
            </w:r>
          </w:p>
        </w:tc>
      </w:tr>
      <w:tr w:rsidR="0018309A" w:rsidRPr="0018309A" w:rsidTr="0018309A">
        <w:trPr>
          <w:trHeight w:val="1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2.4.1</w:t>
            </w: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21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2.4.2</w:t>
            </w: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"Лотос".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28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2.4.3</w:t>
            </w: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подтрибунными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"Гранит".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8309A" w:rsidRPr="0018309A" w:rsidTr="0018309A">
        <w:trPr>
          <w:trHeight w:val="19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Мероприятие 2.4.4</w:t>
            </w: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, д. 26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"Лотос".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24.02.2021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Прохождение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гоударственной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134,34841</w:t>
            </w:r>
          </w:p>
        </w:tc>
      </w:tr>
      <w:tr w:rsidR="0018309A" w:rsidRPr="0018309A" w:rsidTr="0018309A">
        <w:trPr>
          <w:trHeight w:val="6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20.07.2021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снегоуплотнительной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машины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S2180 600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966 09 2 Р5 92180 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4 000,00000</w:t>
            </w:r>
          </w:p>
        </w:tc>
      </w:tr>
      <w:tr w:rsidR="0018309A" w:rsidRPr="0018309A" w:rsidTr="0018309A">
        <w:trPr>
          <w:trHeight w:val="6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28.07.2021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09A" w:rsidRPr="0018309A" w:rsidTr="0018309A">
        <w:trPr>
          <w:trHeight w:val="6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07.08.2021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09A" w:rsidRPr="0018309A" w:rsidTr="0018309A">
        <w:trPr>
          <w:trHeight w:val="7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01.09.2021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25.12.2021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09A" w:rsidRPr="0018309A" w:rsidTr="0018309A">
        <w:trPr>
          <w:trHeight w:val="6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2.6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Приобретение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ледозаливочной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культуры, 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спорта и молодежной политики администрации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Разработка технического </w:t>
            </w: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11.05.2021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31.05.2021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ледозаливочной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2 Р5 S2680 600</w:t>
            </w: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2 Р5 92680 600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09A" w:rsidRPr="0018309A" w:rsidRDefault="0018309A" w:rsidP="0018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3 412,96928</w:t>
            </w:r>
          </w:p>
        </w:tc>
      </w:tr>
      <w:tr w:rsidR="0018309A" w:rsidRPr="0018309A" w:rsidTr="0018309A">
        <w:trPr>
          <w:trHeight w:val="6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01.06.2021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15.06.2021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09A" w:rsidRPr="0018309A" w:rsidTr="0018309A">
        <w:trPr>
          <w:trHeight w:val="6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16.06.2021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31.07.2021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09A" w:rsidRPr="0018309A" w:rsidTr="0018309A">
        <w:trPr>
          <w:trHeight w:val="7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01.08.2021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09A">
              <w:rPr>
                <w:rFonts w:ascii="Times New Roman" w:eastAsia="Times New Roman" w:hAnsi="Times New Roman" w:cs="Times New Roman"/>
                <w:lang w:eastAsia="ru-RU"/>
              </w:rPr>
              <w:t>01.11.2021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9A" w:rsidRPr="0018309A" w:rsidRDefault="0018309A" w:rsidP="0018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6F3F" w:rsidRDefault="00B16F3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496D" w:rsidRDefault="0068496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6578" w:rsidRDefault="0058657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6578" w:rsidRDefault="0058657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814" w:rsidRDefault="009F0814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458D" w:rsidRDefault="008F458D" w:rsidP="008F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458D" w:rsidRPr="00933F76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8F458D" w:rsidRDefault="008F458D" w:rsidP="008F458D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социальных и финансовых налоговых льготах,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критериях</w:t>
      </w:r>
      <w:proofErr w:type="gramEnd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на назначение (достижение) которых</w:t>
      </w:r>
      <w:r w:rsidR="00ED65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оказывают влияние налоговые льготы, а также</w:t>
      </w: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результативности налоговых льгот.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559"/>
        <w:gridCol w:w="1134"/>
        <w:gridCol w:w="1559"/>
        <w:gridCol w:w="1559"/>
        <w:gridCol w:w="993"/>
        <w:gridCol w:w="1559"/>
        <w:gridCol w:w="1417"/>
        <w:gridCol w:w="709"/>
        <w:gridCol w:w="709"/>
        <w:gridCol w:w="709"/>
        <w:gridCol w:w="708"/>
        <w:gridCol w:w="709"/>
      </w:tblGrid>
      <w:tr w:rsidR="00B16F3F" w:rsidRPr="00B16F3F" w:rsidTr="00F84BB5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устанавливающий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налоговой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налоговая льгота по годам, руб. </w:t>
            </w:r>
          </w:p>
        </w:tc>
      </w:tr>
      <w:tr w:rsidR="00B16F3F" w:rsidRPr="00B16F3F" w:rsidTr="00F84BB5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 (2019)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 год (2020)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(2022)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 (2023)</w:t>
            </w:r>
          </w:p>
        </w:tc>
      </w:tr>
      <w:tr w:rsidR="00B16F3F" w:rsidRPr="00B16F3F" w:rsidTr="00F84BB5">
        <w:trPr>
          <w:trHeight w:val="22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F3F" w:rsidRPr="00B16F3F" w:rsidTr="00F84BB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16F3F" w:rsidRPr="00B16F3F" w:rsidTr="0001557B">
        <w:trPr>
          <w:trHeight w:val="15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роткруга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24.11.2011 №212 "О земельном 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налоге в Дальнегорском городском округе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освобождение от уплаты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налоговой льготы не приводит к потерям других субъектов экономической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детско-юношеского спорта на территории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Устранение встречных потоков. 2. Оптимиз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ация бюджетных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применении альтернативного механизма в виде предоставления субсидий 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уплате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несвоевременной уплате налога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1 298 587,00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</w:tr>
      <w:tr w:rsidR="00B16F3F" w:rsidRPr="00B16F3F" w:rsidTr="0001557B">
        <w:trPr>
          <w:trHeight w:val="24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01557B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массового спорта на территории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6F3F" w:rsidRDefault="00B16F3F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6F3F" w:rsidRDefault="00B16F3F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46E8" w:rsidRDefault="006C46E8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F458D" w:rsidSect="0074765A">
      <w:pgSz w:w="16838" w:h="11906" w:orient="landscape"/>
      <w:pgMar w:top="993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3F" w:rsidRDefault="00B16F3F" w:rsidP="00D650DE">
      <w:pPr>
        <w:spacing w:after="0" w:line="240" w:lineRule="auto"/>
      </w:pPr>
      <w:r>
        <w:separator/>
      </w:r>
    </w:p>
  </w:endnote>
  <w:endnote w:type="continuationSeparator" w:id="0">
    <w:p w:rsidR="00B16F3F" w:rsidRDefault="00B16F3F" w:rsidP="00D6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3F" w:rsidRDefault="00B16F3F" w:rsidP="00D650DE">
      <w:pPr>
        <w:spacing w:after="0" w:line="240" w:lineRule="auto"/>
      </w:pPr>
      <w:r>
        <w:separator/>
      </w:r>
    </w:p>
  </w:footnote>
  <w:footnote w:type="continuationSeparator" w:id="0">
    <w:p w:rsidR="00B16F3F" w:rsidRDefault="00B16F3F" w:rsidP="00D6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1557B"/>
    <w:rsid w:val="0002088E"/>
    <w:rsid w:val="00023E0C"/>
    <w:rsid w:val="00031EDE"/>
    <w:rsid w:val="000420DA"/>
    <w:rsid w:val="00063861"/>
    <w:rsid w:val="00065997"/>
    <w:rsid w:val="00072DE1"/>
    <w:rsid w:val="00093FBE"/>
    <w:rsid w:val="0009561B"/>
    <w:rsid w:val="000958C3"/>
    <w:rsid w:val="000A19E5"/>
    <w:rsid w:val="000C11F4"/>
    <w:rsid w:val="000C13CF"/>
    <w:rsid w:val="000C5981"/>
    <w:rsid w:val="000D36F6"/>
    <w:rsid w:val="000D616F"/>
    <w:rsid w:val="000D6281"/>
    <w:rsid w:val="000E45C9"/>
    <w:rsid w:val="000F4B3B"/>
    <w:rsid w:val="000F7FF2"/>
    <w:rsid w:val="001112F5"/>
    <w:rsid w:val="001146C5"/>
    <w:rsid w:val="00121D2A"/>
    <w:rsid w:val="00124CE6"/>
    <w:rsid w:val="00127D70"/>
    <w:rsid w:val="00136C21"/>
    <w:rsid w:val="00144616"/>
    <w:rsid w:val="0016132A"/>
    <w:rsid w:val="00175827"/>
    <w:rsid w:val="0017616C"/>
    <w:rsid w:val="0018309A"/>
    <w:rsid w:val="0019791C"/>
    <w:rsid w:val="001A0D71"/>
    <w:rsid w:val="001A41A9"/>
    <w:rsid w:val="001C04E4"/>
    <w:rsid w:val="001C6E1D"/>
    <w:rsid w:val="001E115A"/>
    <w:rsid w:val="001E121A"/>
    <w:rsid w:val="001E200F"/>
    <w:rsid w:val="00204BE5"/>
    <w:rsid w:val="00227981"/>
    <w:rsid w:val="0023352A"/>
    <w:rsid w:val="00240C54"/>
    <w:rsid w:val="00250BD9"/>
    <w:rsid w:val="002753AD"/>
    <w:rsid w:val="00280B81"/>
    <w:rsid w:val="002823C1"/>
    <w:rsid w:val="002A5FAD"/>
    <w:rsid w:val="002C6F69"/>
    <w:rsid w:val="002D15FA"/>
    <w:rsid w:val="002D46F5"/>
    <w:rsid w:val="002D4A55"/>
    <w:rsid w:val="002E071C"/>
    <w:rsid w:val="002F1B51"/>
    <w:rsid w:val="00307F73"/>
    <w:rsid w:val="00331D87"/>
    <w:rsid w:val="003470D8"/>
    <w:rsid w:val="00350605"/>
    <w:rsid w:val="00355345"/>
    <w:rsid w:val="0036154C"/>
    <w:rsid w:val="00380B08"/>
    <w:rsid w:val="003A66BC"/>
    <w:rsid w:val="003B3680"/>
    <w:rsid w:val="003C3E6C"/>
    <w:rsid w:val="003E2AB6"/>
    <w:rsid w:val="003F5905"/>
    <w:rsid w:val="003F5F12"/>
    <w:rsid w:val="00405B19"/>
    <w:rsid w:val="00434A57"/>
    <w:rsid w:val="00437A97"/>
    <w:rsid w:val="004414D7"/>
    <w:rsid w:val="00457315"/>
    <w:rsid w:val="00472788"/>
    <w:rsid w:val="00486F83"/>
    <w:rsid w:val="004D214E"/>
    <w:rsid w:val="004D3CB4"/>
    <w:rsid w:val="004E4336"/>
    <w:rsid w:val="004E5CB9"/>
    <w:rsid w:val="004F40A1"/>
    <w:rsid w:val="00506CBD"/>
    <w:rsid w:val="005139BB"/>
    <w:rsid w:val="00522A3D"/>
    <w:rsid w:val="00525A79"/>
    <w:rsid w:val="00540169"/>
    <w:rsid w:val="00547CC3"/>
    <w:rsid w:val="005579BF"/>
    <w:rsid w:val="00561388"/>
    <w:rsid w:val="005714F4"/>
    <w:rsid w:val="00574254"/>
    <w:rsid w:val="005753BD"/>
    <w:rsid w:val="0057770C"/>
    <w:rsid w:val="00586578"/>
    <w:rsid w:val="0059628A"/>
    <w:rsid w:val="005C2ED8"/>
    <w:rsid w:val="005C6EB6"/>
    <w:rsid w:val="005C783F"/>
    <w:rsid w:val="005E7ADE"/>
    <w:rsid w:val="005F109E"/>
    <w:rsid w:val="005F2FA4"/>
    <w:rsid w:val="005F6318"/>
    <w:rsid w:val="00661C27"/>
    <w:rsid w:val="00664765"/>
    <w:rsid w:val="0068496D"/>
    <w:rsid w:val="006932AE"/>
    <w:rsid w:val="00693613"/>
    <w:rsid w:val="006A0F8C"/>
    <w:rsid w:val="006B0755"/>
    <w:rsid w:val="006B3E4C"/>
    <w:rsid w:val="006B5845"/>
    <w:rsid w:val="006C46E8"/>
    <w:rsid w:val="006C6205"/>
    <w:rsid w:val="006C7601"/>
    <w:rsid w:val="006D2BD7"/>
    <w:rsid w:val="006D3618"/>
    <w:rsid w:val="006D7F75"/>
    <w:rsid w:val="006E7A6F"/>
    <w:rsid w:val="006F0CAD"/>
    <w:rsid w:val="006F4E93"/>
    <w:rsid w:val="00701E2A"/>
    <w:rsid w:val="00707754"/>
    <w:rsid w:val="00734ED7"/>
    <w:rsid w:val="00744AD0"/>
    <w:rsid w:val="0074765A"/>
    <w:rsid w:val="00752413"/>
    <w:rsid w:val="007664BC"/>
    <w:rsid w:val="00767ABE"/>
    <w:rsid w:val="00785AE4"/>
    <w:rsid w:val="007B31D2"/>
    <w:rsid w:val="007B4B6E"/>
    <w:rsid w:val="007C04C6"/>
    <w:rsid w:val="007C2F14"/>
    <w:rsid w:val="007C7715"/>
    <w:rsid w:val="007D578F"/>
    <w:rsid w:val="007E0390"/>
    <w:rsid w:val="007F2F83"/>
    <w:rsid w:val="007F70FE"/>
    <w:rsid w:val="0081642C"/>
    <w:rsid w:val="008336C3"/>
    <w:rsid w:val="00837F8D"/>
    <w:rsid w:val="008556EE"/>
    <w:rsid w:val="008677BB"/>
    <w:rsid w:val="0087299E"/>
    <w:rsid w:val="008770D4"/>
    <w:rsid w:val="00877F39"/>
    <w:rsid w:val="0088202B"/>
    <w:rsid w:val="008B617F"/>
    <w:rsid w:val="008C0A25"/>
    <w:rsid w:val="008C3990"/>
    <w:rsid w:val="008E6A06"/>
    <w:rsid w:val="008F282B"/>
    <w:rsid w:val="008F458D"/>
    <w:rsid w:val="009272CB"/>
    <w:rsid w:val="00933C7D"/>
    <w:rsid w:val="00933F76"/>
    <w:rsid w:val="00951C33"/>
    <w:rsid w:val="0095579A"/>
    <w:rsid w:val="009563DC"/>
    <w:rsid w:val="0096473E"/>
    <w:rsid w:val="009748FC"/>
    <w:rsid w:val="0099389B"/>
    <w:rsid w:val="0099547A"/>
    <w:rsid w:val="009B1A6A"/>
    <w:rsid w:val="009B5782"/>
    <w:rsid w:val="009D3303"/>
    <w:rsid w:val="009F0814"/>
    <w:rsid w:val="009F21FB"/>
    <w:rsid w:val="00A30E82"/>
    <w:rsid w:val="00A31A1D"/>
    <w:rsid w:val="00A356E1"/>
    <w:rsid w:val="00A47025"/>
    <w:rsid w:val="00A51785"/>
    <w:rsid w:val="00A51FBF"/>
    <w:rsid w:val="00A8135C"/>
    <w:rsid w:val="00A82659"/>
    <w:rsid w:val="00A830F5"/>
    <w:rsid w:val="00AA1531"/>
    <w:rsid w:val="00AB4392"/>
    <w:rsid w:val="00AB516B"/>
    <w:rsid w:val="00AD5395"/>
    <w:rsid w:val="00B01D14"/>
    <w:rsid w:val="00B024CF"/>
    <w:rsid w:val="00B064E2"/>
    <w:rsid w:val="00B1063B"/>
    <w:rsid w:val="00B10ADA"/>
    <w:rsid w:val="00B16F3F"/>
    <w:rsid w:val="00B17CC4"/>
    <w:rsid w:val="00B20112"/>
    <w:rsid w:val="00B60ED6"/>
    <w:rsid w:val="00B629D0"/>
    <w:rsid w:val="00B63FAC"/>
    <w:rsid w:val="00B83F25"/>
    <w:rsid w:val="00B90D2B"/>
    <w:rsid w:val="00B945A4"/>
    <w:rsid w:val="00BA6B7C"/>
    <w:rsid w:val="00BB6E44"/>
    <w:rsid w:val="00BE2978"/>
    <w:rsid w:val="00BE2D27"/>
    <w:rsid w:val="00BE6483"/>
    <w:rsid w:val="00BF07A9"/>
    <w:rsid w:val="00C246DA"/>
    <w:rsid w:val="00C341D8"/>
    <w:rsid w:val="00C5794B"/>
    <w:rsid w:val="00C67CFB"/>
    <w:rsid w:val="00C7006E"/>
    <w:rsid w:val="00C82A3F"/>
    <w:rsid w:val="00C90881"/>
    <w:rsid w:val="00C953F9"/>
    <w:rsid w:val="00CB1C8F"/>
    <w:rsid w:val="00CB218F"/>
    <w:rsid w:val="00CB3726"/>
    <w:rsid w:val="00CD7C96"/>
    <w:rsid w:val="00CE39CF"/>
    <w:rsid w:val="00CF2980"/>
    <w:rsid w:val="00CF4515"/>
    <w:rsid w:val="00D01340"/>
    <w:rsid w:val="00D21794"/>
    <w:rsid w:val="00D32719"/>
    <w:rsid w:val="00D535C3"/>
    <w:rsid w:val="00D601C4"/>
    <w:rsid w:val="00D619B5"/>
    <w:rsid w:val="00D64424"/>
    <w:rsid w:val="00D650DE"/>
    <w:rsid w:val="00D72DD9"/>
    <w:rsid w:val="00D81AB0"/>
    <w:rsid w:val="00D8501A"/>
    <w:rsid w:val="00D97500"/>
    <w:rsid w:val="00D97AA5"/>
    <w:rsid w:val="00DA189F"/>
    <w:rsid w:val="00DB005F"/>
    <w:rsid w:val="00DB07F9"/>
    <w:rsid w:val="00DB0921"/>
    <w:rsid w:val="00DD0941"/>
    <w:rsid w:val="00DD2C7F"/>
    <w:rsid w:val="00E273A0"/>
    <w:rsid w:val="00E3182C"/>
    <w:rsid w:val="00E45EFC"/>
    <w:rsid w:val="00E8463F"/>
    <w:rsid w:val="00EA5D61"/>
    <w:rsid w:val="00EB5A3B"/>
    <w:rsid w:val="00ED657C"/>
    <w:rsid w:val="00F112F9"/>
    <w:rsid w:val="00F260E2"/>
    <w:rsid w:val="00F33929"/>
    <w:rsid w:val="00F434B0"/>
    <w:rsid w:val="00F501AF"/>
    <w:rsid w:val="00F50A13"/>
    <w:rsid w:val="00F64445"/>
    <w:rsid w:val="00F84BB5"/>
    <w:rsid w:val="00F93C13"/>
    <w:rsid w:val="00FA0B0F"/>
    <w:rsid w:val="00FB0A05"/>
    <w:rsid w:val="00FE7591"/>
    <w:rsid w:val="00FF0FB4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961B-F802-453B-96DF-60AEFE9D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78</Pages>
  <Words>13861</Words>
  <Characters>79008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Литовченко</dc:creator>
  <cp:lastModifiedBy>Анастасия Бакина</cp:lastModifiedBy>
  <cp:revision>16</cp:revision>
  <cp:lastPrinted>2021-05-19T05:09:00Z</cp:lastPrinted>
  <dcterms:created xsi:type="dcterms:W3CDTF">2020-06-19T07:39:00Z</dcterms:created>
  <dcterms:modified xsi:type="dcterms:W3CDTF">2021-07-27T06:59:00Z</dcterms:modified>
</cp:coreProperties>
</file>