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14" w:rsidRPr="003F32EE" w:rsidRDefault="008F2814" w:rsidP="008F2814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9237922"/>
      <w:r w:rsidRPr="003F32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 Перечень и описание свободных земельных участков </w:t>
      </w:r>
      <w:r w:rsidRPr="003F32EE">
        <w:rPr>
          <w:rFonts w:ascii="Times New Roman" w:hAnsi="Times New Roman" w:cs="Times New Roman"/>
          <w:b/>
          <w:color w:val="auto"/>
          <w:sz w:val="28"/>
          <w:szCs w:val="28"/>
        </w:rPr>
        <w:br/>
        <w:t>для осуществления инвестиционной деятельности</w:t>
      </w:r>
      <w:bookmarkEnd w:id="0"/>
    </w:p>
    <w:p w:rsidR="008F2814" w:rsidRDefault="008F2814" w:rsidP="008F281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2814" w:rsidRPr="006849E0" w:rsidRDefault="008F2814" w:rsidP="008F281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49E0">
        <w:rPr>
          <w:rFonts w:ascii="Times New Roman" w:hAnsi="Times New Roman" w:cs="Times New Roman"/>
          <w:sz w:val="26"/>
          <w:szCs w:val="26"/>
        </w:rPr>
        <w:t>На данный момент 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  <w:r w:rsidRPr="006849E0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ского округа</w:t>
      </w:r>
      <w:r w:rsidRPr="006849E0">
        <w:rPr>
          <w:rFonts w:ascii="Times New Roman" w:hAnsi="Times New Roman" w:cs="Times New Roman"/>
          <w:sz w:val="26"/>
          <w:szCs w:val="26"/>
        </w:rPr>
        <w:t xml:space="preserve"> может предложить в качестве площад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6849E0">
        <w:rPr>
          <w:rFonts w:ascii="Times New Roman" w:hAnsi="Times New Roman" w:cs="Times New Roman"/>
          <w:sz w:val="26"/>
          <w:szCs w:val="26"/>
        </w:rPr>
        <w:t xml:space="preserve"> для реал</w:t>
      </w:r>
      <w:r>
        <w:rPr>
          <w:rFonts w:ascii="Times New Roman" w:hAnsi="Times New Roman" w:cs="Times New Roman"/>
          <w:sz w:val="26"/>
          <w:szCs w:val="26"/>
        </w:rPr>
        <w:t xml:space="preserve">изации инвестиционных проектов </w:t>
      </w:r>
      <w:r w:rsidR="000564C2">
        <w:rPr>
          <w:rFonts w:ascii="Times New Roman" w:hAnsi="Times New Roman" w:cs="Times New Roman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49E0">
        <w:rPr>
          <w:rFonts w:ascii="Times New Roman" w:hAnsi="Times New Roman" w:cs="Times New Roman"/>
          <w:sz w:val="26"/>
          <w:szCs w:val="26"/>
        </w:rPr>
        <w:t>земельны</w:t>
      </w:r>
      <w:r>
        <w:rPr>
          <w:rFonts w:ascii="Times New Roman" w:hAnsi="Times New Roman" w:cs="Times New Roman"/>
          <w:sz w:val="26"/>
          <w:szCs w:val="26"/>
        </w:rPr>
        <w:t>х участка</w:t>
      </w:r>
      <w:r w:rsidRPr="006849E0">
        <w:rPr>
          <w:rFonts w:ascii="Times New Roman" w:hAnsi="Times New Roman" w:cs="Times New Roman"/>
          <w:sz w:val="26"/>
          <w:szCs w:val="26"/>
        </w:rPr>
        <w:t>.</w:t>
      </w:r>
    </w:p>
    <w:p w:rsidR="008F2814" w:rsidRDefault="008F2814" w:rsidP="008F2814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2814" w:rsidRDefault="008F2814" w:rsidP="008F2814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6849E0">
        <w:rPr>
          <w:rFonts w:ascii="Times New Roman" w:hAnsi="Times New Roman" w:cs="Times New Roman"/>
          <w:sz w:val="26"/>
          <w:szCs w:val="26"/>
        </w:rPr>
        <w:t>Земельны</w:t>
      </w:r>
      <w:r>
        <w:rPr>
          <w:rFonts w:ascii="Times New Roman" w:hAnsi="Times New Roman" w:cs="Times New Roman"/>
          <w:sz w:val="26"/>
          <w:szCs w:val="26"/>
        </w:rPr>
        <w:t>е участки</w:t>
      </w:r>
      <w:r w:rsidRPr="006849E0">
        <w:rPr>
          <w:rFonts w:ascii="Times New Roman" w:hAnsi="Times New Roman" w:cs="Times New Roman"/>
          <w:sz w:val="26"/>
          <w:szCs w:val="26"/>
        </w:rPr>
        <w:t>, предлагаемы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849E0">
        <w:rPr>
          <w:rFonts w:ascii="Times New Roman" w:hAnsi="Times New Roman" w:cs="Times New Roman"/>
          <w:sz w:val="26"/>
          <w:szCs w:val="26"/>
        </w:rPr>
        <w:t xml:space="preserve"> инвесторам для реализации инвестиционных проектов</w:t>
      </w:r>
    </w:p>
    <w:p w:rsidR="008F2814" w:rsidRDefault="008F2814" w:rsidP="008F2814">
      <w:pPr>
        <w:spacing w:line="276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 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558"/>
        <w:gridCol w:w="3578"/>
        <w:gridCol w:w="5239"/>
      </w:tblGrid>
      <w:tr w:rsidR="008F2814" w:rsidRPr="00FD13C5" w:rsidTr="00006411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 №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 xml:space="preserve">, предлагаемого </w:t>
            </w:r>
            <w:r w:rsidRPr="00670BF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инвесторам для реализации инвестиционных проектов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8F2814" w:rsidRPr="00FD13C5" w:rsidTr="00006411">
        <w:trPr>
          <w:trHeight w:val="33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Вид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разрешенного</w:t>
            </w:r>
            <w:proofErr w:type="gram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промышленное производство  (зона П1-4)</w:t>
            </w:r>
          </w:p>
        </w:tc>
      </w:tr>
      <w:tr w:rsidR="008F2814" w:rsidRPr="00FD13C5" w:rsidTr="00006411">
        <w:trPr>
          <w:trHeight w:val="226"/>
        </w:trPr>
        <w:tc>
          <w:tcPr>
            <w:tcW w:w="298" w:type="pct"/>
            <w:tcBorders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1908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использования</w:t>
            </w:r>
          </w:p>
        </w:tc>
        <w:tc>
          <w:tcPr>
            <w:tcW w:w="27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земли населенных пунктов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участок находится примерно в 130м  по направлению на юго-восток от ориентира дом,  почтовый адрес ориентира: Приморский край,     г. Дальнегорск, с. Краснореченский,      ул.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Первомайская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, д.48</w:t>
            </w: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участок не сформирован</w:t>
            </w:r>
          </w:p>
        </w:tc>
      </w:tr>
      <w:tr w:rsidR="008F2814" w:rsidRPr="00FD13C5" w:rsidTr="00006411">
        <w:trPr>
          <w:trHeight w:val="28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Площадь,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государственная, (</w:t>
            </w:r>
            <w:proofErr w:type="spell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неразграниченная</w:t>
            </w:r>
            <w:proofErr w:type="spell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)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Кадастровая стоимость, </w:t>
            </w:r>
            <w:proofErr w:type="spell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руб</w:t>
            </w:r>
            <w:proofErr w:type="spell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FD13C5" w:rsidTr="00006411">
        <w:trPr>
          <w:trHeight w:val="84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Фактическое состояние (используется/частично 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используется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/не используется)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8F2814" w:rsidRPr="00FD13C5" w:rsidTr="00006411">
        <w:trPr>
          <w:trHeight w:val="28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частично</w:t>
            </w:r>
          </w:p>
        </w:tc>
      </w:tr>
      <w:tr w:rsidR="008F2814" w:rsidRPr="00FD13C5" w:rsidTr="00006411">
        <w:trPr>
          <w:trHeight w:val="56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автомагистрали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0,09 км</w:t>
            </w:r>
          </w:p>
        </w:tc>
      </w:tr>
      <w:tr w:rsidR="008F2814" w:rsidRPr="00FD13C5" w:rsidTr="00006411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отсутствуют</w:t>
            </w:r>
          </w:p>
        </w:tc>
      </w:tr>
      <w:tr w:rsidR="008F2814" w:rsidRPr="00FD13C5" w:rsidTr="00006411">
        <w:trPr>
          <w:trHeight w:val="562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Ограничения,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обременения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отсутствуют</w:t>
            </w:r>
          </w:p>
        </w:tc>
      </w:tr>
      <w:tr w:rsidR="008F2814" w:rsidRPr="00FD13C5" w:rsidTr="00006411">
        <w:trPr>
          <w:trHeight w:val="571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Удаленность от жилой зоны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FD13C5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ближайшая жилая застройка по ул</w:t>
            </w:r>
            <w:proofErr w:type="gramStart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.Д</w:t>
            </w:r>
            <w:proofErr w:type="gramEnd"/>
            <w:r w:rsidRPr="00FD13C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орожная</w:t>
            </w:r>
          </w:p>
        </w:tc>
      </w:tr>
    </w:tbl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180" w:lineRule="exac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8F2814" w:rsidRDefault="008F2814" w:rsidP="008F2814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lastRenderedPageBreak/>
        <w:t>Таблица 2</w:t>
      </w:r>
    </w:p>
    <w:p w:rsidR="008F2814" w:rsidRPr="00EF60E7" w:rsidRDefault="008F2814" w:rsidP="008F2814">
      <w:pPr>
        <w:widowControl w:val="0"/>
        <w:spacing w:after="0" w:line="180" w:lineRule="exact"/>
        <w:jc w:val="right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Overlap w:val="never"/>
        <w:tblW w:w="4995" w:type="pct"/>
        <w:tblInd w:w="10" w:type="dxa"/>
        <w:tblCellMar>
          <w:left w:w="10" w:type="dxa"/>
          <w:right w:w="10" w:type="dxa"/>
        </w:tblCellMar>
        <w:tblLook w:val="0000"/>
      </w:tblPr>
      <w:tblGrid>
        <w:gridCol w:w="568"/>
        <w:gridCol w:w="3827"/>
        <w:gridCol w:w="4971"/>
      </w:tblGrid>
      <w:tr w:rsidR="008F2814" w:rsidRPr="005342CB" w:rsidTr="00006411">
        <w:trPr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Характеристика земельного участка № 3, предлагаемого</w:t>
            </w:r>
          </w:p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 w:bidi="ru-RU"/>
              </w:rPr>
              <w:t>инвесторам для реализации инвестиционных проектов</w:t>
            </w:r>
          </w:p>
        </w:tc>
      </w:tr>
      <w:tr w:rsidR="008F2814" w:rsidRPr="005342CB" w:rsidTr="00006411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</w:tr>
      <w:tr w:rsidR="008F2814" w:rsidRPr="005342CB" w:rsidTr="00006411">
        <w:trPr>
          <w:trHeight w:val="5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Вид разрешенного использования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42CB">
              <w:rPr>
                <w:rFonts w:ascii="Times New Roman" w:hAnsi="Times New Roman" w:cs="Times New Roman"/>
                <w:bCs/>
                <w:sz w:val="26"/>
                <w:szCs w:val="26"/>
                <w:bdr w:val="none" w:sz="0" w:space="0" w:color="auto" w:frame="1"/>
              </w:rPr>
              <w:t>Промышленное производство                                     (зона П1-2)</w:t>
            </w:r>
          </w:p>
        </w:tc>
      </w:tr>
      <w:tr w:rsidR="008F2814" w:rsidRPr="005342CB" w:rsidTr="00006411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Категория земель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Земли населённых пунктов</w:t>
            </w:r>
          </w:p>
        </w:tc>
      </w:tr>
      <w:tr w:rsidR="008F2814" w:rsidRPr="005342CB" w:rsidTr="00006411">
        <w:trPr>
          <w:trHeight w:val="10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Адрес участка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. Дальнегорск, примерно в 867 м  на юго-восток от здания  277 по  проспекту 50 лет Октября</w:t>
            </w:r>
          </w:p>
        </w:tc>
      </w:tr>
      <w:tr w:rsidR="008F2814" w:rsidRPr="005342CB" w:rsidTr="00006411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Кадастровый номер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25:03:010306:509</w:t>
            </w:r>
          </w:p>
        </w:tc>
      </w:tr>
      <w:tr w:rsidR="008F2814" w:rsidRPr="005342CB" w:rsidTr="00006411">
        <w:trPr>
          <w:trHeight w:val="28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Площадь,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га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8F2814" w:rsidRPr="005342CB" w:rsidTr="00006411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Собственность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Государственная </w:t>
            </w:r>
            <w:proofErr w:type="spellStart"/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неразграниченная</w:t>
            </w:r>
            <w:proofErr w:type="spellEnd"/>
          </w:p>
        </w:tc>
      </w:tr>
      <w:tr w:rsidR="008F2814" w:rsidRPr="005342CB" w:rsidTr="00006411">
        <w:trPr>
          <w:trHeight w:val="283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Кадастровая стоимость, </w:t>
            </w:r>
            <w:proofErr w:type="spell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руб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</w:rPr>
              <w:t>1 764 500,00</w:t>
            </w:r>
          </w:p>
        </w:tc>
      </w:tr>
      <w:tr w:rsidR="008F2814" w:rsidRPr="005342CB" w:rsidTr="00006411">
        <w:trPr>
          <w:trHeight w:val="8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Фактическое состояние (используется/частично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используется</w:t>
            </w:r>
            <w:proofErr w:type="gramEnd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/не используется)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eastAsia="Courier New" w:hAnsi="Times New Roman" w:cs="Times New Roman"/>
                <w:sz w:val="26"/>
                <w:szCs w:val="26"/>
                <w:lang w:eastAsia="ru-RU" w:bidi="ru-RU"/>
              </w:rPr>
              <w:t>Не используется</w:t>
            </w:r>
          </w:p>
        </w:tc>
      </w:tr>
      <w:tr w:rsidR="008F2814" w:rsidRPr="005342CB" w:rsidTr="00006411">
        <w:trPr>
          <w:trHeight w:val="33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Возможность расширения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5342CB" w:rsidTr="00006411">
        <w:trPr>
          <w:trHeight w:val="80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Удаленность от автомагистрали,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</w:t>
            </w:r>
          </w:p>
        </w:tc>
      </w:tr>
      <w:tr w:rsidR="008F2814" w:rsidRPr="005342CB" w:rsidTr="00006411">
        <w:trPr>
          <w:trHeight w:val="5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Близлежащие объекты (промышленные предприятия)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ЗАО ГХК «БОР»</w:t>
            </w:r>
          </w:p>
        </w:tc>
      </w:tr>
      <w:tr w:rsidR="008F2814" w:rsidRPr="005342CB" w:rsidTr="00006411">
        <w:trPr>
          <w:trHeight w:val="56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Ограничения,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 </w:t>
            </w: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обременения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нет</w:t>
            </w:r>
          </w:p>
        </w:tc>
      </w:tr>
      <w:tr w:rsidR="008F2814" w:rsidRPr="005342CB" w:rsidTr="00006411">
        <w:trPr>
          <w:trHeight w:val="571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2814" w:rsidRPr="005342CB" w:rsidRDefault="008F2814" w:rsidP="0000641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 xml:space="preserve">Удаленность от жилой зоны, </w:t>
            </w:r>
            <w:proofErr w:type="gramStart"/>
            <w:r w:rsidRPr="005342C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 w:bidi="ru-RU"/>
              </w:rPr>
              <w:t>км</w:t>
            </w:r>
            <w:proofErr w:type="gram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2814" w:rsidRPr="005342CB" w:rsidRDefault="008F2814" w:rsidP="000064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 w:rsidRPr="005342CB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0,54</w:t>
            </w:r>
          </w:p>
        </w:tc>
      </w:tr>
    </w:tbl>
    <w:p w:rsidR="008F2814" w:rsidRDefault="008F2814" w:rsidP="008F2814">
      <w:pPr>
        <w:rPr>
          <w:rFonts w:ascii="Times New Roman" w:hAnsi="Times New Roman" w:cs="Times New Roman"/>
          <w:sz w:val="26"/>
          <w:szCs w:val="26"/>
        </w:rPr>
      </w:pPr>
    </w:p>
    <w:p w:rsidR="005343AF" w:rsidRDefault="005343AF"/>
    <w:sectPr w:rsidR="005343AF" w:rsidSect="0053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14"/>
    <w:rsid w:val="000564C2"/>
    <w:rsid w:val="005343AF"/>
    <w:rsid w:val="008F2814"/>
    <w:rsid w:val="008F7699"/>
    <w:rsid w:val="009D365F"/>
    <w:rsid w:val="00C26617"/>
    <w:rsid w:val="00D3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14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F2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 Spacing"/>
    <w:uiPriority w:val="1"/>
    <w:qFormat/>
    <w:rsid w:val="008F2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2020-03-05T01:14:00Z</dcterms:created>
  <dcterms:modified xsi:type="dcterms:W3CDTF">2020-05-07T02:36:00Z</dcterms:modified>
</cp:coreProperties>
</file>