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B102D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B57A7" w:rsidRPr="007B57A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6.25pt;height:72.75pt;visibility:visible">
            <v:imagedata r:id="rId5" o:title="" gain="192753f"/>
          </v:shape>
        </w:pic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5E7757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D37871" w:rsidRDefault="00B8037A" w:rsidP="001845A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 октября 2014г.</w:t>
      </w:r>
      <w:r w:rsidR="00974F2F">
        <w:rPr>
          <w:rFonts w:ascii="Times New Roman" w:hAnsi="Times New Roman"/>
          <w:szCs w:val="24"/>
        </w:rPr>
        <w:t xml:space="preserve">           </w:t>
      </w:r>
      <w:r w:rsidR="00B102D8" w:rsidRPr="00D37871">
        <w:rPr>
          <w:rFonts w:ascii="Times New Roman" w:hAnsi="Times New Roman"/>
          <w:szCs w:val="24"/>
        </w:rPr>
        <w:t xml:space="preserve">              </w:t>
      </w:r>
      <w:r w:rsidR="00B102D8">
        <w:rPr>
          <w:rFonts w:ascii="Times New Roman" w:hAnsi="Times New Roman"/>
          <w:szCs w:val="24"/>
        </w:rPr>
        <w:t xml:space="preserve">           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B102D8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B102D8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B102D8" w:rsidRPr="00D37871">
        <w:rPr>
          <w:rFonts w:ascii="Times New Roman" w:hAnsi="Times New Roman"/>
          <w:sz w:val="26"/>
          <w:szCs w:val="26"/>
        </w:rPr>
        <w:t>альнегорск</w:t>
      </w:r>
      <w:r w:rsidR="00B102D8" w:rsidRPr="00D37871">
        <w:rPr>
          <w:rFonts w:ascii="Times New Roman" w:hAnsi="Times New Roman"/>
          <w:szCs w:val="24"/>
        </w:rPr>
        <w:t xml:space="preserve">                     </w:t>
      </w:r>
      <w:r w:rsidR="00974F2F">
        <w:rPr>
          <w:rFonts w:ascii="Times New Roman" w:hAnsi="Times New Roman"/>
          <w:szCs w:val="24"/>
        </w:rPr>
        <w:t xml:space="preserve">        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B102D8">
        <w:rPr>
          <w:rFonts w:ascii="Times New Roman" w:hAnsi="Times New Roman"/>
          <w:szCs w:val="24"/>
        </w:rPr>
        <w:t xml:space="preserve">       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8D220A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>933-па</w:t>
      </w:r>
    </w:p>
    <w:p w:rsidR="00B102D8" w:rsidRPr="00311F1A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2D8" w:rsidRPr="00311F1A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2D8" w:rsidRPr="002B3788" w:rsidRDefault="00B102D8" w:rsidP="00494285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4AF">
        <w:rPr>
          <w:rFonts w:ascii="Times New Roman" w:hAnsi="Times New Roman"/>
          <w:b/>
          <w:sz w:val="26"/>
          <w:szCs w:val="26"/>
        </w:rPr>
        <w:t xml:space="preserve"> 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О введении отраслевых систем оплаты труда </w:t>
      </w:r>
    </w:p>
    <w:p w:rsidR="00B102D8" w:rsidRDefault="00B102D8" w:rsidP="0049428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788">
        <w:rPr>
          <w:rFonts w:ascii="Times New Roman" w:hAnsi="Times New Roman"/>
          <w:b/>
          <w:bCs/>
          <w:sz w:val="26"/>
          <w:szCs w:val="26"/>
        </w:rPr>
        <w:t>работников муниципальных</w:t>
      </w:r>
      <w:r w:rsidRPr="005A6BFF">
        <w:rPr>
          <w:b/>
          <w:bCs/>
          <w:sz w:val="28"/>
          <w:szCs w:val="28"/>
        </w:rPr>
        <w:t xml:space="preserve"> </w:t>
      </w:r>
      <w:r w:rsidRPr="005A6BFF">
        <w:rPr>
          <w:rFonts w:ascii="Times New Roman" w:hAnsi="Times New Roman"/>
          <w:b/>
          <w:bCs/>
          <w:sz w:val="26"/>
          <w:szCs w:val="26"/>
        </w:rPr>
        <w:t>бюджетных, казенных, автономных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102D8" w:rsidRDefault="00B102D8" w:rsidP="00464DF7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2B3788">
        <w:rPr>
          <w:rFonts w:ascii="Times New Roman" w:hAnsi="Times New Roman"/>
          <w:b/>
          <w:bCs/>
          <w:sz w:val="26"/>
          <w:szCs w:val="26"/>
        </w:rPr>
        <w:t xml:space="preserve">учреждений </w:t>
      </w:r>
      <w:r>
        <w:rPr>
          <w:rFonts w:ascii="Times New Roman" w:hAnsi="Times New Roman"/>
          <w:b/>
          <w:bCs/>
          <w:sz w:val="26"/>
          <w:szCs w:val="26"/>
        </w:rPr>
        <w:t>Дальнегорского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</w:p>
    <w:p w:rsidR="00464DF7" w:rsidRPr="00464DF7" w:rsidRDefault="00464DF7" w:rsidP="00464DF7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</w:p>
    <w:p w:rsidR="00B102D8" w:rsidRDefault="00B102D8" w:rsidP="001845A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65B3A">
        <w:rPr>
          <w:rFonts w:ascii="Times New Roman" w:hAnsi="Times New Roman"/>
          <w:bCs/>
          <w:color w:val="000000"/>
          <w:sz w:val="26"/>
        </w:rPr>
        <w:tab/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 xml:space="preserve">В целях </w:t>
      </w:r>
      <w:proofErr w:type="gramStart"/>
      <w:r w:rsidRPr="00A96700">
        <w:rPr>
          <w:rFonts w:ascii="Times New Roman" w:hAnsi="Times New Roman"/>
          <w:bCs/>
          <w:color w:val="000000"/>
          <w:sz w:val="26"/>
          <w:szCs w:val="26"/>
        </w:rPr>
        <w:t>совершенствования систем оплаты труда работников муниципальных учреждений</w:t>
      </w:r>
      <w:proofErr w:type="gramEnd"/>
      <w:r w:rsidRPr="00A96700">
        <w:rPr>
          <w:rFonts w:ascii="Times New Roman" w:hAnsi="Times New Roman"/>
          <w:bCs/>
          <w:color w:val="000000"/>
          <w:sz w:val="26"/>
          <w:szCs w:val="26"/>
        </w:rPr>
        <w:t xml:space="preserve"> Дальнегорского городского округа,</w:t>
      </w:r>
      <w:r w:rsidRPr="00A96700">
        <w:rPr>
          <w:rFonts w:ascii="Times New Roman" w:hAnsi="Times New Roman"/>
          <w:sz w:val="26"/>
          <w:szCs w:val="26"/>
        </w:rPr>
        <w:t xml:space="preserve"> в соответствии с Законом Приморского края от 25 апреля 2013 года № 188-КЗ "Об оплате труда работников государственных учреждений Приморского края", постановлени</w:t>
      </w:r>
      <w:r w:rsidR="0050160B">
        <w:rPr>
          <w:rFonts w:ascii="Times New Roman" w:hAnsi="Times New Roman"/>
          <w:sz w:val="26"/>
          <w:szCs w:val="26"/>
        </w:rPr>
        <w:t>ем</w:t>
      </w:r>
      <w:r w:rsidRPr="00A96700">
        <w:rPr>
          <w:rFonts w:ascii="Times New Roman" w:hAnsi="Times New Roman"/>
          <w:sz w:val="26"/>
          <w:szCs w:val="26"/>
        </w:rPr>
        <w:t xml:space="preserve"> Администрации Приморского края от 08.05.2013 № 168-па «</w:t>
      </w:r>
      <w:r w:rsidRPr="00A96700">
        <w:rPr>
          <w:rFonts w:ascii="Times New Roman" w:hAnsi="Times New Roman"/>
          <w:bCs/>
          <w:sz w:val="26"/>
          <w:szCs w:val="26"/>
        </w:rPr>
        <w:t>О введении отраслевых систем оплаты труда работников государственных учреждений Приморского края»</w:t>
      </w:r>
      <w:r>
        <w:rPr>
          <w:rFonts w:ascii="Times New Roman" w:hAnsi="Times New Roman"/>
          <w:bCs/>
          <w:sz w:val="26"/>
          <w:szCs w:val="26"/>
        </w:rPr>
        <w:t>,</w:t>
      </w:r>
      <w:r w:rsidRPr="00A96700">
        <w:rPr>
          <w:rFonts w:ascii="Times New Roman" w:hAnsi="Times New Roman"/>
          <w:sz w:val="26"/>
          <w:szCs w:val="26"/>
        </w:rPr>
        <w:t xml:space="preserve"> положени</w:t>
      </w:r>
      <w:r w:rsidR="0050160B">
        <w:rPr>
          <w:rFonts w:ascii="Times New Roman" w:hAnsi="Times New Roman"/>
          <w:sz w:val="26"/>
          <w:szCs w:val="26"/>
        </w:rPr>
        <w:t>ями</w:t>
      </w:r>
      <w:r w:rsidRPr="00A9670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proofErr w:type="gramStart"/>
        <w:r w:rsidRPr="00A96700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A96700"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</w:t>
      </w:r>
      <w:proofErr w:type="gramEnd"/>
      <w:r w:rsidRPr="00A96700">
        <w:rPr>
          <w:rFonts w:ascii="Times New Roman" w:hAnsi="Times New Roman"/>
          <w:sz w:val="26"/>
          <w:szCs w:val="26"/>
        </w:rPr>
        <w:t xml:space="preserve"> в государственных (муниципальных) учреждениях на 2012 - 2018 годы, утвержденной распоряжением Правительства Российской Федерации от 26 ноября 2012 года  № 2190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, в соответствии с Уставом Дальнегорского городского округа, администрация Дальнегорского городского округа</w:t>
      </w:r>
    </w:p>
    <w:p w:rsidR="00311F1A" w:rsidRPr="00A96700" w:rsidRDefault="00311F1A" w:rsidP="00311F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102D8" w:rsidRPr="00A96700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2D8" w:rsidRPr="00A96700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ПОСТАНОВЛЯЕТ:</w:t>
      </w:r>
    </w:p>
    <w:p w:rsidR="00B102D8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F1A" w:rsidRPr="00A96700" w:rsidRDefault="00311F1A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2D8" w:rsidRPr="00A96700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 xml:space="preserve">1. Ввести отраслевые системы оплаты труда для работников муниципальных </w:t>
      </w:r>
      <w:r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96700">
        <w:rPr>
          <w:rFonts w:ascii="Times New Roman" w:hAnsi="Times New Roman"/>
          <w:sz w:val="26"/>
          <w:szCs w:val="26"/>
        </w:rPr>
        <w:t xml:space="preserve">учреждений </w:t>
      </w:r>
      <w:r>
        <w:rPr>
          <w:rFonts w:ascii="Times New Roman" w:hAnsi="Times New Roman"/>
          <w:sz w:val="26"/>
          <w:szCs w:val="26"/>
        </w:rPr>
        <w:t>Дальнегорс</w:t>
      </w:r>
      <w:r w:rsidRPr="00A96700">
        <w:rPr>
          <w:rFonts w:ascii="Times New Roman" w:hAnsi="Times New Roman"/>
          <w:sz w:val="26"/>
          <w:szCs w:val="26"/>
        </w:rPr>
        <w:t>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6700">
        <w:rPr>
          <w:rFonts w:ascii="Times New Roman" w:hAnsi="Times New Roman"/>
          <w:sz w:val="26"/>
          <w:szCs w:val="26"/>
        </w:rPr>
        <w:t xml:space="preserve">с </w:t>
      </w:r>
      <w:r w:rsidRPr="001845A1">
        <w:rPr>
          <w:rFonts w:ascii="Times New Roman" w:hAnsi="Times New Roman"/>
          <w:sz w:val="26"/>
          <w:szCs w:val="26"/>
        </w:rPr>
        <w:t xml:space="preserve">01 </w:t>
      </w:r>
      <w:r w:rsidR="00357221">
        <w:rPr>
          <w:rFonts w:ascii="Times New Roman" w:hAnsi="Times New Roman"/>
          <w:sz w:val="26"/>
          <w:szCs w:val="26"/>
        </w:rPr>
        <w:t>февраля</w:t>
      </w:r>
      <w:r w:rsidRPr="001845A1">
        <w:rPr>
          <w:rFonts w:ascii="Times New Roman" w:hAnsi="Times New Roman"/>
          <w:sz w:val="26"/>
          <w:szCs w:val="26"/>
        </w:rPr>
        <w:t xml:space="preserve"> 2015 года</w:t>
      </w:r>
      <w:r w:rsidRPr="00A96700">
        <w:rPr>
          <w:rFonts w:ascii="Times New Roman" w:hAnsi="Times New Roman"/>
          <w:sz w:val="26"/>
          <w:szCs w:val="26"/>
        </w:rPr>
        <w:t>.</w:t>
      </w:r>
    </w:p>
    <w:p w:rsidR="00B102D8" w:rsidRDefault="00B102D8" w:rsidP="00311F1A">
      <w:pPr>
        <w:suppressAutoHyphens/>
        <w:spacing w:line="360" w:lineRule="auto"/>
        <w:ind w:right="-29" w:firstLine="426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2. Утвердить прилагаемые:</w:t>
      </w:r>
    </w:p>
    <w:p w:rsidR="00B102D8" w:rsidRPr="005F61A9" w:rsidRDefault="00311F1A" w:rsidP="001845A1">
      <w:pPr>
        <w:suppressAutoHyphens/>
        <w:spacing w:line="360" w:lineRule="auto"/>
        <w:ind w:right="-29" w:firstLine="1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102D8" w:rsidRPr="00A96700">
        <w:rPr>
          <w:rFonts w:ascii="Times New Roman" w:hAnsi="Times New Roman"/>
          <w:sz w:val="26"/>
          <w:szCs w:val="26"/>
        </w:rPr>
        <w:t xml:space="preserve">2.1. Положение об отраслевых системах оплаты труда работников муниципальных </w:t>
      </w:r>
      <w:r w:rsidR="00B102D8"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="00B102D8"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102D8" w:rsidRPr="00A96700">
        <w:rPr>
          <w:rFonts w:ascii="Times New Roman" w:hAnsi="Times New Roman"/>
          <w:sz w:val="26"/>
          <w:szCs w:val="26"/>
        </w:rPr>
        <w:t xml:space="preserve">учреждений Дальнегорского </w:t>
      </w:r>
      <w:r w:rsidR="00B102D8" w:rsidRPr="00992025">
        <w:rPr>
          <w:rFonts w:ascii="Times New Roman" w:hAnsi="Times New Roman"/>
          <w:sz w:val="26"/>
          <w:szCs w:val="26"/>
        </w:rPr>
        <w:t>городского округа</w:t>
      </w:r>
      <w:r w:rsidR="00B102D8" w:rsidRPr="005F61A9">
        <w:rPr>
          <w:rFonts w:ascii="Times New Roman" w:hAnsi="Times New Roman"/>
          <w:b/>
          <w:sz w:val="26"/>
          <w:szCs w:val="26"/>
        </w:rPr>
        <w:t>.</w:t>
      </w:r>
    </w:p>
    <w:p w:rsidR="00B102D8" w:rsidRPr="00A96700" w:rsidRDefault="00B102D8" w:rsidP="00031955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lastRenderedPageBreak/>
        <w:t xml:space="preserve">2.2. Перечень видов компенсационных выплат в муниципальных </w:t>
      </w:r>
      <w:r w:rsidRPr="00594F9D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96700">
        <w:rPr>
          <w:rFonts w:ascii="Times New Roman" w:hAnsi="Times New Roman"/>
          <w:sz w:val="26"/>
          <w:szCs w:val="26"/>
        </w:rPr>
        <w:t>учреждениях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B102D8" w:rsidRPr="00A96700" w:rsidRDefault="00B102D8" w:rsidP="00031955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2.3. Разъяснения о порядке установления компенсационных выплат в муниципальных</w:t>
      </w:r>
      <w:r w:rsidRPr="00594F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94F9D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A96700">
        <w:rPr>
          <w:rFonts w:ascii="Times New Roman" w:hAnsi="Times New Roman"/>
          <w:sz w:val="26"/>
          <w:szCs w:val="26"/>
        </w:rPr>
        <w:t xml:space="preserve"> учреждениях Дальнегорского городского округа.</w:t>
      </w:r>
    </w:p>
    <w:p w:rsidR="00B102D8" w:rsidRPr="00A96700" w:rsidRDefault="00B102D8" w:rsidP="00031955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2.4. Перечень видов стимулирующих выплат в муниципальных</w:t>
      </w:r>
      <w:r w:rsidRPr="00594F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94F9D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A96700">
        <w:rPr>
          <w:rFonts w:ascii="Times New Roman" w:hAnsi="Times New Roman"/>
          <w:sz w:val="26"/>
          <w:szCs w:val="26"/>
        </w:rPr>
        <w:t xml:space="preserve"> учреждениях Дальнегорского городского округа.</w:t>
      </w:r>
    </w:p>
    <w:p w:rsidR="00B102D8" w:rsidRDefault="00B102D8" w:rsidP="00031955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2.5. Разъяснения о порядке установления стимулирующих выплат в муниципальных</w:t>
      </w:r>
      <w:r w:rsidRPr="00594F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94F9D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A96700">
        <w:rPr>
          <w:rFonts w:ascii="Times New Roman" w:hAnsi="Times New Roman"/>
          <w:sz w:val="26"/>
          <w:szCs w:val="26"/>
        </w:rPr>
        <w:t xml:space="preserve"> учреждениях Дальнегорского городского округа.</w:t>
      </w:r>
    </w:p>
    <w:p w:rsidR="00B102D8" w:rsidRPr="00A96700" w:rsidRDefault="00B102D8" w:rsidP="0003195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hyperlink w:anchor="Par194" w:history="1">
        <w:r w:rsidRPr="00761ABB">
          <w:rPr>
            <w:rFonts w:ascii="Times New Roman" w:hAnsi="Times New Roman"/>
            <w:sz w:val="26"/>
            <w:szCs w:val="26"/>
          </w:rPr>
          <w:t>Рекомендации</w:t>
        </w:r>
      </w:hyperlink>
      <w:r w:rsidRPr="00751B7E">
        <w:rPr>
          <w:rFonts w:ascii="Times New Roman" w:hAnsi="Times New Roman"/>
          <w:sz w:val="26"/>
          <w:szCs w:val="26"/>
        </w:rPr>
        <w:t xml:space="preserve"> по разработке примерных положений (положений) об</w:t>
      </w:r>
      <w:r>
        <w:rPr>
          <w:rFonts w:ascii="Times New Roman" w:hAnsi="Times New Roman"/>
          <w:sz w:val="26"/>
          <w:szCs w:val="26"/>
        </w:rPr>
        <w:t xml:space="preserve"> отраслевой системе оплаты</w:t>
      </w:r>
      <w:r w:rsidRPr="00751B7E">
        <w:rPr>
          <w:rFonts w:ascii="Times New Roman" w:hAnsi="Times New Roman"/>
          <w:sz w:val="26"/>
          <w:szCs w:val="26"/>
        </w:rPr>
        <w:t xml:space="preserve"> труда работников муниципальных </w:t>
      </w:r>
      <w:r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1B7E">
        <w:rPr>
          <w:rFonts w:ascii="Times New Roman" w:hAnsi="Times New Roman"/>
          <w:sz w:val="26"/>
          <w:szCs w:val="26"/>
        </w:rPr>
        <w:t xml:space="preserve">учреждений </w:t>
      </w:r>
      <w:r>
        <w:rPr>
          <w:rFonts w:ascii="Times New Roman" w:hAnsi="Times New Roman"/>
          <w:sz w:val="26"/>
          <w:szCs w:val="26"/>
        </w:rPr>
        <w:t>Дальнегор</w:t>
      </w:r>
      <w:r w:rsidRPr="00751B7E">
        <w:rPr>
          <w:rFonts w:ascii="Times New Roman" w:hAnsi="Times New Roman"/>
          <w:sz w:val="26"/>
          <w:szCs w:val="26"/>
        </w:rPr>
        <w:t>ского городского округа.</w:t>
      </w:r>
    </w:p>
    <w:p w:rsidR="00B102D8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3. Начальнику Управлени</w:t>
      </w:r>
      <w:r w:rsidR="0050160B">
        <w:rPr>
          <w:rFonts w:ascii="Times New Roman" w:hAnsi="Times New Roman"/>
          <w:sz w:val="26"/>
          <w:szCs w:val="26"/>
        </w:rPr>
        <w:t>я</w:t>
      </w:r>
      <w:r w:rsidRPr="00A96700">
        <w:rPr>
          <w:rFonts w:ascii="Times New Roman" w:hAnsi="Times New Roman"/>
          <w:sz w:val="26"/>
          <w:szCs w:val="26"/>
        </w:rPr>
        <w:t xml:space="preserve"> образования администрации Дальнегорского городского округа А.М.Аверьяновой, начальнику </w:t>
      </w:r>
      <w:r>
        <w:rPr>
          <w:rFonts w:ascii="Times New Roman" w:hAnsi="Times New Roman"/>
          <w:sz w:val="26"/>
          <w:szCs w:val="26"/>
        </w:rPr>
        <w:t>Управление</w:t>
      </w:r>
      <w:r w:rsidRPr="00A96700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 О.А.Наумовой</w:t>
      </w:r>
      <w:r>
        <w:rPr>
          <w:rFonts w:ascii="Times New Roman" w:hAnsi="Times New Roman"/>
          <w:sz w:val="26"/>
          <w:szCs w:val="26"/>
        </w:rPr>
        <w:t>,</w:t>
      </w:r>
      <w:r w:rsidRPr="00A96700">
        <w:rPr>
          <w:rFonts w:ascii="Times New Roman" w:hAnsi="Times New Roman"/>
          <w:sz w:val="26"/>
          <w:szCs w:val="26"/>
        </w:rPr>
        <w:t xml:space="preserve"> в ведении которых находятся муниципальные </w:t>
      </w:r>
      <w:r>
        <w:rPr>
          <w:rFonts w:ascii="Times New Roman" w:hAnsi="Times New Roman"/>
          <w:sz w:val="26"/>
          <w:szCs w:val="26"/>
        </w:rPr>
        <w:t>учреждения (далее – учреждения) в</w:t>
      </w:r>
      <w:r w:rsidRPr="00A96700">
        <w:rPr>
          <w:rFonts w:ascii="Times New Roman" w:hAnsi="Times New Roman"/>
          <w:sz w:val="26"/>
          <w:szCs w:val="26"/>
        </w:rPr>
        <w:t xml:space="preserve"> срок до </w:t>
      </w:r>
      <w:r w:rsidRPr="00F939D4">
        <w:rPr>
          <w:rFonts w:ascii="Times New Roman" w:hAnsi="Times New Roman"/>
          <w:sz w:val="26"/>
          <w:szCs w:val="26"/>
        </w:rPr>
        <w:t xml:space="preserve">01 </w:t>
      </w:r>
      <w:r w:rsidR="00357221">
        <w:rPr>
          <w:rFonts w:ascii="Times New Roman" w:hAnsi="Times New Roman"/>
          <w:sz w:val="26"/>
          <w:szCs w:val="26"/>
        </w:rPr>
        <w:t>декаб</w:t>
      </w:r>
      <w:r w:rsidRPr="00F939D4">
        <w:rPr>
          <w:rFonts w:ascii="Times New Roman" w:hAnsi="Times New Roman"/>
          <w:sz w:val="26"/>
          <w:szCs w:val="26"/>
        </w:rPr>
        <w:t>ря 2014</w:t>
      </w:r>
      <w:r w:rsidRPr="00A96700">
        <w:rPr>
          <w:rFonts w:ascii="Times New Roman" w:hAnsi="Times New Roman"/>
          <w:sz w:val="26"/>
          <w:szCs w:val="26"/>
        </w:rPr>
        <w:t xml:space="preserve"> года разработать и 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B102D8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96700">
        <w:rPr>
          <w:rFonts w:ascii="Times New Roman" w:hAnsi="Times New Roman"/>
          <w:sz w:val="26"/>
          <w:szCs w:val="26"/>
        </w:rPr>
        <w:t xml:space="preserve"> примерные положения об </w:t>
      </w:r>
      <w:r>
        <w:rPr>
          <w:rFonts w:ascii="Times New Roman" w:hAnsi="Times New Roman"/>
          <w:sz w:val="26"/>
          <w:szCs w:val="26"/>
        </w:rPr>
        <w:t xml:space="preserve">отраслевой системе </w:t>
      </w:r>
      <w:r w:rsidRPr="00A96700">
        <w:rPr>
          <w:rFonts w:ascii="Times New Roman" w:hAnsi="Times New Roman"/>
          <w:sz w:val="26"/>
          <w:szCs w:val="26"/>
        </w:rPr>
        <w:t>оплат</w:t>
      </w:r>
      <w:r>
        <w:rPr>
          <w:rFonts w:ascii="Times New Roman" w:hAnsi="Times New Roman"/>
          <w:sz w:val="26"/>
          <w:szCs w:val="26"/>
        </w:rPr>
        <w:t>ы</w:t>
      </w:r>
      <w:r w:rsidRPr="00A96700">
        <w:rPr>
          <w:rFonts w:ascii="Times New Roman" w:hAnsi="Times New Roman"/>
          <w:sz w:val="26"/>
          <w:szCs w:val="26"/>
        </w:rPr>
        <w:t xml:space="preserve"> труда работников учреждений по видам экономической деятельности и дове</w:t>
      </w:r>
      <w:r>
        <w:rPr>
          <w:rFonts w:ascii="Times New Roman" w:hAnsi="Times New Roman"/>
          <w:sz w:val="26"/>
          <w:szCs w:val="26"/>
        </w:rPr>
        <w:t>сти до руководителей учреждений,</w:t>
      </w:r>
    </w:p>
    <w:p w:rsidR="00B102D8" w:rsidRDefault="00B102D8" w:rsidP="00335645">
      <w:pPr>
        <w:tabs>
          <w:tab w:val="left" w:pos="851"/>
        </w:tabs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типовую форму трудового договора («эффективного контракта») с руководителями подведомственных учреждений.</w:t>
      </w:r>
    </w:p>
    <w:p w:rsidR="00B102D8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Руководителям учреждений, подведомственным Управлени</w:t>
      </w:r>
      <w:r w:rsidR="0050160B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образования и Управлени</w:t>
      </w:r>
      <w:r w:rsidR="0050160B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 утвердить Положения об отраслевой системе оплаты труда </w:t>
      </w:r>
      <w:r w:rsidRPr="0091431A">
        <w:rPr>
          <w:rFonts w:ascii="Times New Roman" w:hAnsi="Times New Roman"/>
          <w:sz w:val="26"/>
          <w:szCs w:val="26"/>
        </w:rPr>
        <w:t>в срок до</w:t>
      </w:r>
      <w:r>
        <w:rPr>
          <w:rFonts w:ascii="Times New Roman" w:hAnsi="Times New Roman"/>
          <w:sz w:val="26"/>
          <w:szCs w:val="26"/>
        </w:rPr>
        <w:t xml:space="preserve"> 01 </w:t>
      </w:r>
      <w:r w:rsidR="00357221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>бря 2014 года (после согласования с Управлениями).</w:t>
      </w:r>
    </w:p>
    <w:p w:rsidR="00B102D8" w:rsidRPr="00A96700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Управлени</w:t>
      </w:r>
      <w:r w:rsidR="0050160B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образования и Управлени</w:t>
      </w:r>
      <w:r w:rsidR="0050160B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 заключить дополнительные соглашения к трудовым договорам с руководителями  подведомственных учреждений </w:t>
      </w:r>
      <w:r w:rsidRPr="00390C7A">
        <w:rPr>
          <w:rFonts w:ascii="Times New Roman" w:hAnsi="Times New Roman"/>
          <w:sz w:val="26"/>
          <w:szCs w:val="26"/>
        </w:rPr>
        <w:t>в срок до</w:t>
      </w:r>
      <w:r>
        <w:rPr>
          <w:rFonts w:ascii="Times New Roman" w:hAnsi="Times New Roman"/>
          <w:sz w:val="26"/>
          <w:szCs w:val="26"/>
        </w:rPr>
        <w:t xml:space="preserve"> 01 </w:t>
      </w:r>
      <w:r w:rsidR="00A31BFA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2015 года.</w:t>
      </w:r>
    </w:p>
    <w:p w:rsidR="00B102D8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4238F7">
        <w:rPr>
          <w:rFonts w:ascii="Times New Roman" w:hAnsi="Times New Roman"/>
          <w:sz w:val="26"/>
          <w:szCs w:val="26"/>
        </w:rPr>
        <w:t xml:space="preserve">. Руководителям учреждений: </w:t>
      </w:r>
      <w:proofErr w:type="gramStart"/>
      <w:r w:rsidRPr="004238F7">
        <w:rPr>
          <w:rFonts w:ascii="Times New Roman" w:hAnsi="Times New Roman"/>
          <w:sz w:val="26"/>
          <w:szCs w:val="26"/>
        </w:rPr>
        <w:t>Муниципальное  автономное учреждение Дальнегорского городского округа «Мног</w:t>
      </w:r>
      <w:r>
        <w:rPr>
          <w:rFonts w:ascii="Times New Roman" w:hAnsi="Times New Roman"/>
          <w:sz w:val="26"/>
          <w:szCs w:val="26"/>
        </w:rPr>
        <w:t>о</w:t>
      </w:r>
      <w:r w:rsidRPr="004238F7">
        <w:rPr>
          <w:rFonts w:ascii="Times New Roman" w:hAnsi="Times New Roman"/>
          <w:sz w:val="26"/>
          <w:szCs w:val="26"/>
        </w:rPr>
        <w:t>функциональный центр предоставления государственных и муниципальных услуг» (О.И.Коноплёвой), Муниципальное казенное учреждение «Обслуживающее учреждение» (А.И. Язвенко), Муниципальное автономное учреждение «Центр содействия развитию малого и среднего предпринимательства» (В</w:t>
      </w:r>
      <w:r>
        <w:rPr>
          <w:rFonts w:ascii="Times New Roman" w:hAnsi="Times New Roman"/>
          <w:sz w:val="26"/>
          <w:szCs w:val="26"/>
        </w:rPr>
        <w:t>.</w:t>
      </w:r>
      <w:r w:rsidRPr="004238F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Pr="004238F7">
        <w:rPr>
          <w:rFonts w:ascii="Times New Roman" w:hAnsi="Times New Roman"/>
          <w:sz w:val="26"/>
          <w:szCs w:val="26"/>
        </w:rPr>
        <w:t>Горбуновой)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8F7">
        <w:rPr>
          <w:rFonts w:ascii="Times New Roman" w:hAnsi="Times New Roman"/>
          <w:sz w:val="26"/>
          <w:szCs w:val="26"/>
        </w:rPr>
        <w:t xml:space="preserve">в срок до 01 </w:t>
      </w:r>
      <w:r w:rsidR="00A31BFA">
        <w:rPr>
          <w:rFonts w:ascii="Times New Roman" w:hAnsi="Times New Roman"/>
          <w:sz w:val="26"/>
          <w:szCs w:val="26"/>
        </w:rPr>
        <w:t>дека</w:t>
      </w:r>
      <w:r w:rsidRPr="00F939D4">
        <w:rPr>
          <w:rFonts w:ascii="Times New Roman" w:hAnsi="Times New Roman"/>
          <w:sz w:val="26"/>
          <w:szCs w:val="26"/>
        </w:rPr>
        <w:t>бря 2014 года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4238F7">
        <w:rPr>
          <w:rFonts w:ascii="Times New Roman" w:hAnsi="Times New Roman"/>
          <w:sz w:val="26"/>
          <w:szCs w:val="26"/>
        </w:rPr>
        <w:t xml:space="preserve">азработать и утвердить положения об </w:t>
      </w:r>
      <w:r>
        <w:rPr>
          <w:rFonts w:ascii="Times New Roman" w:hAnsi="Times New Roman"/>
          <w:sz w:val="26"/>
          <w:szCs w:val="26"/>
        </w:rPr>
        <w:t xml:space="preserve">отраслевой системе </w:t>
      </w:r>
      <w:r w:rsidRPr="004238F7">
        <w:rPr>
          <w:rFonts w:ascii="Times New Roman" w:hAnsi="Times New Roman"/>
          <w:sz w:val="26"/>
          <w:szCs w:val="26"/>
        </w:rPr>
        <w:t>оплат</w:t>
      </w:r>
      <w:r>
        <w:rPr>
          <w:rFonts w:ascii="Times New Roman" w:hAnsi="Times New Roman"/>
          <w:sz w:val="26"/>
          <w:szCs w:val="26"/>
        </w:rPr>
        <w:t>ы</w:t>
      </w:r>
      <w:r w:rsidRPr="004238F7">
        <w:rPr>
          <w:rFonts w:ascii="Times New Roman" w:hAnsi="Times New Roman"/>
          <w:sz w:val="26"/>
          <w:szCs w:val="26"/>
        </w:rPr>
        <w:t xml:space="preserve"> труда работников учреждений по видам экономической деятельности</w:t>
      </w:r>
      <w:r>
        <w:rPr>
          <w:rFonts w:ascii="Times New Roman" w:hAnsi="Times New Roman"/>
          <w:sz w:val="26"/>
          <w:szCs w:val="26"/>
        </w:rPr>
        <w:t xml:space="preserve"> (после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согласования с учредителем)</w:t>
      </w:r>
      <w:r w:rsidRPr="004238F7">
        <w:rPr>
          <w:rFonts w:ascii="Times New Roman" w:hAnsi="Times New Roman"/>
          <w:sz w:val="26"/>
          <w:szCs w:val="26"/>
        </w:rPr>
        <w:t>.</w:t>
      </w:r>
    </w:p>
    <w:p w:rsidR="00B102D8" w:rsidRDefault="00B102D8" w:rsidP="00674B2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4238F7">
        <w:rPr>
          <w:rFonts w:ascii="Times New Roman" w:hAnsi="Times New Roman"/>
          <w:sz w:val="26"/>
          <w:szCs w:val="26"/>
        </w:rPr>
        <w:t xml:space="preserve"> Руководителям муниципальных учреждений 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B102D8" w:rsidRDefault="00311F1A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102D8">
        <w:rPr>
          <w:rFonts w:ascii="Times New Roman" w:hAnsi="Times New Roman"/>
          <w:sz w:val="26"/>
          <w:szCs w:val="26"/>
        </w:rPr>
        <w:t>.</w:t>
      </w:r>
      <w:r w:rsidR="00B102D8" w:rsidRPr="00A96700">
        <w:rPr>
          <w:rFonts w:ascii="Times New Roman" w:hAnsi="Times New Roman"/>
          <w:sz w:val="26"/>
          <w:szCs w:val="26"/>
        </w:rPr>
        <w:t xml:space="preserve"> </w:t>
      </w:r>
      <w:r w:rsidR="00B102D8">
        <w:rPr>
          <w:rFonts w:ascii="Times New Roman" w:hAnsi="Times New Roman"/>
          <w:sz w:val="26"/>
          <w:szCs w:val="26"/>
        </w:rPr>
        <w:t>Введение отраслевых систем оплаты труда</w:t>
      </w:r>
      <w:r w:rsidR="00277640" w:rsidRPr="00277640">
        <w:rPr>
          <w:rFonts w:ascii="Times New Roman" w:hAnsi="Times New Roman"/>
          <w:sz w:val="26"/>
          <w:szCs w:val="26"/>
        </w:rPr>
        <w:t xml:space="preserve"> </w:t>
      </w:r>
      <w:r w:rsidR="00277640" w:rsidRPr="00751B7E">
        <w:rPr>
          <w:rFonts w:ascii="Times New Roman" w:hAnsi="Times New Roman"/>
          <w:sz w:val="26"/>
          <w:szCs w:val="26"/>
        </w:rPr>
        <w:t xml:space="preserve">работников муниципальных </w:t>
      </w:r>
      <w:r w:rsidR="00277640"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="00277640"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7640" w:rsidRPr="00751B7E">
        <w:rPr>
          <w:rFonts w:ascii="Times New Roman" w:hAnsi="Times New Roman"/>
          <w:sz w:val="26"/>
          <w:szCs w:val="26"/>
        </w:rPr>
        <w:t xml:space="preserve">учреждений </w:t>
      </w:r>
      <w:r w:rsidR="00277640">
        <w:rPr>
          <w:rFonts w:ascii="Times New Roman" w:hAnsi="Times New Roman"/>
          <w:sz w:val="26"/>
          <w:szCs w:val="26"/>
        </w:rPr>
        <w:t>Дальнегор</w:t>
      </w:r>
      <w:r w:rsidR="00277640" w:rsidRPr="00751B7E">
        <w:rPr>
          <w:rFonts w:ascii="Times New Roman" w:hAnsi="Times New Roman"/>
          <w:sz w:val="26"/>
          <w:szCs w:val="26"/>
        </w:rPr>
        <w:t>ского городского округа</w:t>
      </w:r>
      <w:r w:rsidR="00B102D8">
        <w:rPr>
          <w:rFonts w:ascii="Times New Roman" w:hAnsi="Times New Roman"/>
          <w:sz w:val="26"/>
          <w:szCs w:val="26"/>
        </w:rPr>
        <w:t xml:space="preserve"> осуществляется без увеличения фонда оплаты труда.</w:t>
      </w:r>
    </w:p>
    <w:p w:rsidR="00B102D8" w:rsidRDefault="00311F1A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102D8" w:rsidRPr="00A96700">
        <w:rPr>
          <w:rFonts w:ascii="Times New Roman" w:hAnsi="Times New Roman"/>
          <w:sz w:val="26"/>
          <w:szCs w:val="26"/>
        </w:rPr>
        <w:t xml:space="preserve">. Признать утратившими силу с </w:t>
      </w:r>
      <w:r w:rsidR="00B102D8" w:rsidRPr="00F939D4">
        <w:rPr>
          <w:rFonts w:ascii="Times New Roman" w:hAnsi="Times New Roman"/>
          <w:sz w:val="26"/>
          <w:szCs w:val="26"/>
        </w:rPr>
        <w:t xml:space="preserve">01  </w:t>
      </w:r>
      <w:r w:rsidR="00574941">
        <w:rPr>
          <w:rFonts w:ascii="Times New Roman" w:hAnsi="Times New Roman"/>
          <w:sz w:val="26"/>
          <w:szCs w:val="26"/>
        </w:rPr>
        <w:t>феврал</w:t>
      </w:r>
      <w:r w:rsidR="00B102D8" w:rsidRPr="00F939D4">
        <w:rPr>
          <w:rFonts w:ascii="Times New Roman" w:hAnsi="Times New Roman"/>
          <w:sz w:val="26"/>
          <w:szCs w:val="26"/>
        </w:rPr>
        <w:t>я  2015</w:t>
      </w:r>
      <w:r w:rsidR="00B102D8" w:rsidRPr="00A96700">
        <w:rPr>
          <w:rFonts w:ascii="Times New Roman" w:hAnsi="Times New Roman"/>
          <w:sz w:val="26"/>
          <w:szCs w:val="26"/>
        </w:rPr>
        <w:t xml:space="preserve"> года следующие постановления администрации Дальнегорского городского округа: </w:t>
      </w:r>
    </w:p>
    <w:p w:rsidR="00B102D8" w:rsidRPr="00952702" w:rsidRDefault="00B102D8" w:rsidP="001845A1">
      <w:pPr>
        <w:suppressAutoHyphens/>
        <w:spacing w:line="360" w:lineRule="auto"/>
        <w:ind w:right="-29" w:firstLine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2702">
        <w:rPr>
          <w:rFonts w:ascii="Times New Roman" w:hAnsi="Times New Roman"/>
          <w:sz w:val="26"/>
          <w:szCs w:val="26"/>
        </w:rPr>
        <w:t xml:space="preserve">от 15.11.2011 № 808-па «Об утверждении Положения об установлении новых </w:t>
      </w:r>
      <w:proofErr w:type="gramStart"/>
      <w:r w:rsidRPr="00952702">
        <w:rPr>
          <w:rFonts w:ascii="Times New Roman" w:hAnsi="Times New Roman"/>
          <w:sz w:val="26"/>
          <w:szCs w:val="26"/>
        </w:rPr>
        <w:t>систем оплаты труда работников муниципальных учреждений</w:t>
      </w:r>
      <w:proofErr w:type="gramEnd"/>
      <w:r w:rsidRPr="00952702">
        <w:rPr>
          <w:rFonts w:ascii="Times New Roman" w:hAnsi="Times New Roman"/>
          <w:sz w:val="26"/>
          <w:szCs w:val="26"/>
        </w:rPr>
        <w:t xml:space="preserve"> Дальнегорского городского округа»</w:t>
      </w:r>
      <w:r w:rsidR="00574941">
        <w:rPr>
          <w:rFonts w:ascii="Times New Roman" w:hAnsi="Times New Roman"/>
          <w:sz w:val="26"/>
          <w:szCs w:val="26"/>
        </w:rPr>
        <w:t>;</w:t>
      </w:r>
      <w:r w:rsidRPr="00952702">
        <w:rPr>
          <w:rFonts w:ascii="Times New Roman" w:hAnsi="Times New Roman"/>
          <w:sz w:val="26"/>
          <w:szCs w:val="26"/>
        </w:rPr>
        <w:t xml:space="preserve">  </w:t>
      </w:r>
    </w:p>
    <w:p w:rsidR="00B102D8" w:rsidRDefault="00B102D8" w:rsidP="001845A1">
      <w:pPr>
        <w:suppressAutoHyphens/>
        <w:spacing w:line="360" w:lineRule="auto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952702">
        <w:rPr>
          <w:rFonts w:ascii="Times New Roman" w:hAnsi="Times New Roman"/>
          <w:sz w:val="26"/>
          <w:szCs w:val="26"/>
        </w:rPr>
        <w:t xml:space="preserve">- от 05.07.2012 № 426-па «О внесении дополнений в постановление администрации Дальнегорского городского округа от 15.11.2011 № 808-па «Об утверждении Положения об установлении новых </w:t>
      </w:r>
      <w:proofErr w:type="gramStart"/>
      <w:r w:rsidRPr="00952702">
        <w:rPr>
          <w:rFonts w:ascii="Times New Roman" w:hAnsi="Times New Roman"/>
          <w:sz w:val="26"/>
          <w:szCs w:val="26"/>
        </w:rPr>
        <w:t>систем оплаты труда работников муниципальных учреждений</w:t>
      </w:r>
      <w:proofErr w:type="gramEnd"/>
      <w:r w:rsidRPr="00952702">
        <w:rPr>
          <w:rFonts w:ascii="Times New Roman" w:hAnsi="Times New Roman"/>
          <w:sz w:val="26"/>
          <w:szCs w:val="26"/>
        </w:rPr>
        <w:t xml:space="preserve"> Дальнегорского городского округа»</w:t>
      </w:r>
      <w:r w:rsidR="00574941">
        <w:rPr>
          <w:rFonts w:ascii="Times New Roman" w:hAnsi="Times New Roman"/>
          <w:sz w:val="26"/>
          <w:szCs w:val="26"/>
        </w:rPr>
        <w:t>;</w:t>
      </w:r>
    </w:p>
    <w:p w:rsidR="00574941" w:rsidRPr="00952702" w:rsidRDefault="00574941" w:rsidP="001845A1">
      <w:pPr>
        <w:suppressAutoHyphens/>
        <w:spacing w:line="360" w:lineRule="auto"/>
        <w:ind w:right="-29" w:firstLine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05.08.2014 № 649-па «Об отраслевых системах оплаты труда работников муниципальных бюджетных, казенных, автономных учреждений Дальнегорского городского округа».</w:t>
      </w:r>
    </w:p>
    <w:p w:rsidR="00B102D8" w:rsidRPr="00A96700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11F1A">
        <w:rPr>
          <w:rFonts w:ascii="Times New Roman" w:hAnsi="Times New Roman"/>
          <w:sz w:val="26"/>
          <w:szCs w:val="26"/>
        </w:rPr>
        <w:t>0</w:t>
      </w:r>
      <w:r w:rsidRPr="00A96700">
        <w:rPr>
          <w:rFonts w:ascii="Times New Roman" w:hAnsi="Times New Roman"/>
          <w:sz w:val="26"/>
          <w:szCs w:val="26"/>
        </w:rPr>
        <w:t>. Данное постановление подлежит опубликованию</w:t>
      </w:r>
      <w:r>
        <w:rPr>
          <w:rFonts w:ascii="Times New Roman" w:hAnsi="Times New Roman"/>
          <w:sz w:val="26"/>
          <w:szCs w:val="26"/>
        </w:rPr>
        <w:t xml:space="preserve"> в газете «Трудовое слово» и размещению на официальном сайте Дальнегорского городского округа</w:t>
      </w:r>
      <w:r w:rsidRPr="00A96700">
        <w:rPr>
          <w:rFonts w:ascii="Times New Roman" w:hAnsi="Times New Roman"/>
          <w:sz w:val="26"/>
          <w:szCs w:val="26"/>
        </w:rPr>
        <w:t>.</w:t>
      </w:r>
    </w:p>
    <w:p w:rsidR="00B102D8" w:rsidRPr="00A96700" w:rsidRDefault="00B102D8" w:rsidP="00674B2D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11F1A">
        <w:rPr>
          <w:rFonts w:ascii="Times New Roman" w:hAnsi="Times New Roman"/>
          <w:sz w:val="26"/>
          <w:szCs w:val="26"/>
        </w:rPr>
        <w:t>1</w:t>
      </w:r>
      <w:r w:rsidRPr="00A96700">
        <w:rPr>
          <w:rFonts w:ascii="Times New Roman" w:hAnsi="Times New Roman"/>
          <w:sz w:val="26"/>
          <w:szCs w:val="26"/>
        </w:rPr>
        <w:t xml:space="preserve">. </w:t>
      </w:r>
      <w:r w:rsidRPr="00F939D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опубликования, но не ранее </w:t>
      </w:r>
      <w:r>
        <w:rPr>
          <w:rFonts w:ascii="Times New Roman" w:hAnsi="Times New Roman"/>
          <w:sz w:val="26"/>
          <w:szCs w:val="26"/>
        </w:rPr>
        <w:t xml:space="preserve">01 </w:t>
      </w:r>
      <w:r w:rsidR="00574941"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F939D4">
        <w:rPr>
          <w:rFonts w:ascii="Times New Roman" w:hAnsi="Times New Roman"/>
          <w:sz w:val="26"/>
          <w:szCs w:val="26"/>
        </w:rPr>
        <w:t>2015 года.</w:t>
      </w:r>
      <w:r w:rsidRPr="00A96700">
        <w:rPr>
          <w:rFonts w:ascii="Times New Roman" w:hAnsi="Times New Roman"/>
          <w:sz w:val="26"/>
          <w:szCs w:val="26"/>
        </w:rPr>
        <w:t xml:space="preserve"> </w:t>
      </w:r>
    </w:p>
    <w:p w:rsidR="00B102D8" w:rsidRPr="00D51F5E" w:rsidRDefault="00B102D8" w:rsidP="00674B2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311F1A">
        <w:rPr>
          <w:rFonts w:ascii="Times New Roman" w:hAnsi="Times New Roman"/>
          <w:sz w:val="26"/>
          <w:szCs w:val="26"/>
        </w:rPr>
        <w:t>2</w:t>
      </w:r>
      <w:r w:rsidRPr="00A96700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</w:t>
      </w:r>
      <w:r w:rsidRPr="00A96700">
        <w:rPr>
          <w:rFonts w:ascii="Times New Roman" w:hAnsi="Times New Roman"/>
          <w:sz w:val="26"/>
          <w:szCs w:val="26"/>
        </w:rPr>
        <w:t xml:space="preserve">озложить на  </w:t>
      </w:r>
      <w:r w:rsidRPr="00D51F5E">
        <w:rPr>
          <w:rFonts w:ascii="Times New Roman" w:hAnsi="Times New Roman"/>
          <w:color w:val="000000"/>
          <w:sz w:val="26"/>
          <w:szCs w:val="26"/>
        </w:rPr>
        <w:t>первого заместителя главы администрации Дальнегорского городского округа.</w:t>
      </w:r>
    </w:p>
    <w:p w:rsidR="00B102D8" w:rsidRDefault="00B102D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2D8" w:rsidRPr="00D51F5E" w:rsidRDefault="00B102D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2D8" w:rsidRDefault="00B102D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69B8" w:rsidRPr="00D51F5E" w:rsidRDefault="004E69B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                                                                                   И.В.Сахута</w:t>
      </w: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1D5D67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64DF7" w:rsidRDefault="001D5D6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64DF7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64DF7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64DF7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64DF7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64DF7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E69B8" w:rsidRDefault="00464DF7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E69B8" w:rsidRDefault="004E69B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E69B8" w:rsidRDefault="004E69B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4E69B8" w:rsidRDefault="004E69B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4E69B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64DF7">
        <w:rPr>
          <w:rFonts w:ascii="Times New Roman" w:hAnsi="Times New Roman"/>
          <w:sz w:val="24"/>
          <w:szCs w:val="24"/>
        </w:rPr>
        <w:t xml:space="preserve">   </w:t>
      </w:r>
      <w:r w:rsidR="001A52F2">
        <w:rPr>
          <w:rFonts w:ascii="Times New Roman" w:hAnsi="Times New Roman"/>
          <w:sz w:val="24"/>
          <w:szCs w:val="24"/>
        </w:rPr>
        <w:t xml:space="preserve">             </w:t>
      </w:r>
      <w:r w:rsidR="00B102D8" w:rsidRPr="008F1D85">
        <w:rPr>
          <w:rFonts w:ascii="Times New Roman" w:hAnsi="Times New Roman"/>
          <w:sz w:val="24"/>
          <w:szCs w:val="24"/>
        </w:rPr>
        <w:t>У</w:t>
      </w:r>
      <w:r w:rsidR="00B102D8">
        <w:rPr>
          <w:rFonts w:ascii="Times New Roman" w:hAnsi="Times New Roman"/>
          <w:sz w:val="24"/>
          <w:szCs w:val="24"/>
        </w:rPr>
        <w:t>ТВЕРЖДЕНО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1D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02D8" w:rsidRPr="008F1D85" w:rsidRDefault="00B102D8" w:rsidP="008F1D85">
      <w:pPr>
        <w:tabs>
          <w:tab w:val="left" w:pos="5387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F1D85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F1D85">
        <w:rPr>
          <w:rFonts w:ascii="Times New Roman" w:hAnsi="Times New Roman"/>
          <w:sz w:val="24"/>
          <w:szCs w:val="24"/>
        </w:rPr>
        <w:t xml:space="preserve">   </w:t>
      </w:r>
      <w:r w:rsidR="00C152D0">
        <w:rPr>
          <w:rFonts w:ascii="Times New Roman" w:hAnsi="Times New Roman"/>
          <w:sz w:val="24"/>
          <w:szCs w:val="24"/>
        </w:rPr>
        <w:t>о</w:t>
      </w:r>
      <w:r w:rsidRPr="008F1D85">
        <w:rPr>
          <w:rFonts w:ascii="Times New Roman" w:hAnsi="Times New Roman"/>
          <w:sz w:val="24"/>
          <w:szCs w:val="24"/>
        </w:rPr>
        <w:t>т</w:t>
      </w:r>
      <w:r w:rsidR="00C152D0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>2014</w:t>
      </w:r>
      <w:r w:rsidR="00047729">
        <w:rPr>
          <w:rFonts w:ascii="Times New Roman" w:hAnsi="Times New Roman"/>
          <w:sz w:val="24"/>
          <w:szCs w:val="24"/>
        </w:rPr>
        <w:t>г.</w:t>
      </w:r>
      <w:r w:rsidR="00C152D0">
        <w:rPr>
          <w:rFonts w:ascii="Times New Roman" w:hAnsi="Times New Roman"/>
          <w:sz w:val="24"/>
          <w:szCs w:val="24"/>
        </w:rPr>
        <w:t xml:space="preserve">      </w:t>
      </w:r>
      <w:r w:rsidRPr="008F1D85">
        <w:rPr>
          <w:rFonts w:ascii="Times New Roman" w:hAnsi="Times New Roman"/>
          <w:sz w:val="24"/>
          <w:szCs w:val="24"/>
        </w:rPr>
        <w:t xml:space="preserve"> №</w:t>
      </w:r>
      <w:r w:rsidR="00C152D0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933-па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D84A86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102D8" w:rsidRPr="008F1D85" w:rsidRDefault="00B102D8" w:rsidP="00D84A86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2D8" w:rsidRPr="008F1D85" w:rsidRDefault="00B102D8" w:rsidP="00D84A86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об отраслевых системах оплаты труда работников</w:t>
      </w:r>
    </w:p>
    <w:p w:rsidR="00B102D8" w:rsidRDefault="00B102D8" w:rsidP="00D84A86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pacing w:val="-2"/>
          <w:sz w:val="24"/>
          <w:szCs w:val="24"/>
        </w:rPr>
        <w:t>муниципальных</w:t>
      </w:r>
      <w:r w:rsidRPr="008F1D85">
        <w:rPr>
          <w:rFonts w:ascii="Times New Roman" w:hAnsi="Times New Roman"/>
          <w:b/>
          <w:bCs/>
          <w:sz w:val="24"/>
          <w:szCs w:val="24"/>
        </w:rPr>
        <w:t xml:space="preserve"> бюджетных, казенных, автономных</w:t>
      </w:r>
      <w:r w:rsidRPr="008F1D85">
        <w:rPr>
          <w:rFonts w:ascii="Times New Roman" w:hAnsi="Times New Roman"/>
          <w:b/>
          <w:bCs/>
          <w:spacing w:val="-2"/>
          <w:sz w:val="24"/>
          <w:szCs w:val="24"/>
        </w:rPr>
        <w:t xml:space="preserve"> учреждений </w:t>
      </w:r>
    </w:p>
    <w:p w:rsidR="00B102D8" w:rsidRPr="008F1D85" w:rsidRDefault="00B102D8" w:rsidP="00D84A86">
      <w:pPr>
        <w:suppressAutoHyphens/>
        <w:spacing w:after="0" w:line="240" w:lineRule="auto"/>
        <w:ind w:right="-29"/>
        <w:jc w:val="center"/>
        <w:rPr>
          <w:rFonts w:ascii="Times New Roman" w:hAnsi="Times New Roman"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pacing w:val="-2"/>
          <w:sz w:val="24"/>
          <w:szCs w:val="24"/>
        </w:rPr>
        <w:t>Дальнегорского городского округа</w:t>
      </w:r>
    </w:p>
    <w:p w:rsidR="00B102D8" w:rsidRPr="008F1D85" w:rsidRDefault="00B102D8" w:rsidP="00D84A86">
      <w:pPr>
        <w:suppressAutoHyphens/>
        <w:spacing w:after="0"/>
        <w:ind w:right="-29" w:firstLine="170"/>
        <w:jc w:val="center"/>
        <w:rPr>
          <w:sz w:val="24"/>
          <w:szCs w:val="24"/>
        </w:rPr>
      </w:pPr>
    </w:p>
    <w:p w:rsidR="00B102D8" w:rsidRPr="008F1D85" w:rsidRDefault="00B102D8" w:rsidP="003B3B71">
      <w:pPr>
        <w:suppressAutoHyphens/>
        <w:spacing w:after="0" w:line="240" w:lineRule="auto"/>
        <w:ind w:right="-29"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1. Отраслевые системы оплаты труда работников муниципальных </w:t>
      </w:r>
      <w:r w:rsidRPr="008F1D85">
        <w:rPr>
          <w:rFonts w:ascii="Times New Roman" w:hAnsi="Times New Roman"/>
          <w:bCs/>
          <w:sz w:val="24"/>
          <w:szCs w:val="24"/>
        </w:rPr>
        <w:t>бюджетных, казенных, автономных</w:t>
      </w:r>
      <w:r w:rsidRPr="008F1D85">
        <w:rPr>
          <w:rFonts w:ascii="Times New Roman" w:hAnsi="Times New Roman"/>
          <w:sz w:val="24"/>
          <w:szCs w:val="24"/>
        </w:rPr>
        <w:t xml:space="preserve"> учреждений Дальнегорского городского округа,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 права, а также настоящим Положением. </w:t>
      </w:r>
    </w:p>
    <w:p w:rsidR="00B102D8" w:rsidRPr="008F1D85" w:rsidRDefault="00B102D8" w:rsidP="003B3B71">
      <w:pPr>
        <w:suppressAutoHyphens/>
        <w:spacing w:after="0" w:line="240" w:lineRule="auto"/>
        <w:ind w:right="-29"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 Отраслевые системы оплаты труда работников муниципальных</w:t>
      </w:r>
      <w:r w:rsidRPr="008F1D85">
        <w:rPr>
          <w:rFonts w:ascii="Times New Roman" w:hAnsi="Times New Roman"/>
          <w:bCs/>
          <w:sz w:val="24"/>
          <w:szCs w:val="24"/>
        </w:rPr>
        <w:t xml:space="preserve"> бюджетных, казенных, автономных</w:t>
      </w:r>
      <w:r w:rsidRPr="008F1D85">
        <w:rPr>
          <w:rFonts w:ascii="Times New Roman" w:hAnsi="Times New Roman"/>
          <w:sz w:val="24"/>
          <w:szCs w:val="24"/>
        </w:rPr>
        <w:t xml:space="preserve"> учреждений Дальнегорского городского округа устанавливаются с учетом: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б) Государственных гарантий по оплате труда;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в) Перечня видов компенсационных выплат в муниципальных </w:t>
      </w:r>
      <w:r w:rsidRPr="008F1D85">
        <w:rPr>
          <w:rFonts w:ascii="Times New Roman" w:hAnsi="Times New Roman"/>
          <w:bCs/>
          <w:sz w:val="24"/>
          <w:szCs w:val="24"/>
        </w:rPr>
        <w:t>бюджетных, казенных, автономных</w:t>
      </w:r>
      <w:r w:rsidRPr="008F1D85">
        <w:rPr>
          <w:rFonts w:ascii="Times New Roman" w:hAnsi="Times New Roman"/>
          <w:sz w:val="24"/>
          <w:szCs w:val="24"/>
        </w:rPr>
        <w:t xml:space="preserve"> учреждениях Дальнегорского городского округа, утвержденного администрацией Дальнегорского городского округа (далее – перечень видов компенсационных выплат);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г) Перечня видов стимулирующих выплат в муниципальных</w:t>
      </w:r>
      <w:r w:rsidRPr="008F1D85">
        <w:rPr>
          <w:rFonts w:ascii="Times New Roman" w:hAnsi="Times New Roman"/>
          <w:bCs/>
          <w:sz w:val="24"/>
          <w:szCs w:val="24"/>
        </w:rPr>
        <w:t xml:space="preserve"> бюджетных, казенных, автономных</w:t>
      </w:r>
      <w:r w:rsidRPr="008F1D85">
        <w:rPr>
          <w:rFonts w:ascii="Times New Roman" w:hAnsi="Times New Roman"/>
          <w:sz w:val="24"/>
          <w:szCs w:val="24"/>
        </w:rPr>
        <w:t xml:space="preserve"> учреждениях Дальнегорского городского округа, утвержденного администрацией Дальнегорского городского округа (далее – перечень видов стимулирующих выплат);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д) Примерных положений (положений) об отраслевой системе оплаты труда работников муниципальных бюджетных, казенных, автономных учреждений Дальнегорского городского округа по видам экономической деятельности, утверждаемых постановлениями администрации Дальнегорского городского округа; 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е) Рекомендаций Российской трехсторонней комиссии по регулированию социально-трудовых отношений;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ж) Мнения представительного органа работников.</w:t>
      </w:r>
    </w:p>
    <w:p w:rsidR="00B102D8" w:rsidRPr="008F1D85" w:rsidRDefault="00B102D8" w:rsidP="003B3B71">
      <w:pPr>
        <w:suppressAutoHyphens/>
        <w:spacing w:after="0" w:line="240" w:lineRule="auto"/>
        <w:ind w:right="-29"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3.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 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К окладам работников по ПКГ руководителем учреждения могут устанавливаться следующие повышающие коэффициенты: повышающий коэффициент за квалификационную категорию, повышающий коэффициент за специфику работы в учреждениях, повышающий коэффициент за выслугу лет.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В случае установления к окладам работников по ПКГ повышающих коэффициентов, размер оклада работника определяется по формуле: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bCs/>
          <w:sz w:val="24"/>
          <w:szCs w:val="24"/>
        </w:rPr>
        <w:lastRenderedPageBreak/>
        <w:t xml:space="preserve">Рор = Опкг + Опкг х </w:t>
      </w:r>
      <w:r w:rsidRPr="008F1D85">
        <w:rPr>
          <w:sz w:val="24"/>
          <w:szCs w:val="24"/>
        </w:rPr>
        <w:t>∑</w:t>
      </w:r>
      <w:r w:rsidRPr="008F1D85">
        <w:rPr>
          <w:rFonts w:ascii="Times New Roman" w:hAnsi="Times New Roman"/>
          <w:bCs/>
          <w:sz w:val="24"/>
          <w:szCs w:val="24"/>
        </w:rPr>
        <w:t>ПК</w:t>
      </w:r>
      <w:r w:rsidRPr="008F1D85">
        <w:rPr>
          <w:rFonts w:ascii="Times New Roman" w:hAnsi="Times New Roman"/>
          <w:sz w:val="24"/>
          <w:szCs w:val="24"/>
        </w:rPr>
        <w:t>, где: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bCs/>
          <w:sz w:val="24"/>
          <w:szCs w:val="24"/>
        </w:rPr>
        <w:t>Рор</w:t>
      </w:r>
      <w:r w:rsidRPr="008F1D85">
        <w:rPr>
          <w:rFonts w:ascii="Times New Roman" w:hAnsi="Times New Roman"/>
          <w:sz w:val="24"/>
          <w:szCs w:val="24"/>
        </w:rPr>
        <w:t xml:space="preserve"> – размер оклада работника;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bCs/>
          <w:sz w:val="24"/>
          <w:szCs w:val="24"/>
        </w:rPr>
        <w:t>Опкг</w:t>
      </w:r>
      <w:r w:rsidRPr="008F1D85">
        <w:rPr>
          <w:rFonts w:ascii="Times New Roman" w:hAnsi="Times New Roman"/>
          <w:sz w:val="24"/>
          <w:szCs w:val="24"/>
        </w:rPr>
        <w:t xml:space="preserve"> – оклад работника по ПКГ;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sz w:val="24"/>
          <w:szCs w:val="24"/>
        </w:rPr>
        <w:t>∑</w:t>
      </w:r>
      <w:r w:rsidRPr="008F1D85">
        <w:rPr>
          <w:rFonts w:ascii="Times New Roman" w:hAnsi="Times New Roman"/>
          <w:bCs/>
          <w:sz w:val="24"/>
          <w:szCs w:val="24"/>
        </w:rPr>
        <w:t>ПК</w:t>
      </w:r>
      <w:r w:rsidRPr="008F1D85">
        <w:rPr>
          <w:rFonts w:ascii="Times New Roman" w:hAnsi="Times New Roman"/>
          <w:sz w:val="24"/>
          <w:szCs w:val="24"/>
        </w:rPr>
        <w:t xml:space="preserve"> - сумма повышающих коэффициентов.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Порядок применения повышающих коэффициентов устанавливается Примерными положениями</w:t>
      </w:r>
      <w:r>
        <w:rPr>
          <w:rFonts w:ascii="Times New Roman" w:hAnsi="Times New Roman"/>
          <w:sz w:val="24"/>
          <w:szCs w:val="24"/>
        </w:rPr>
        <w:t xml:space="preserve"> (положениями)</w:t>
      </w:r>
      <w:r w:rsidRPr="008F1D85">
        <w:rPr>
          <w:rFonts w:ascii="Times New Roman" w:hAnsi="Times New Roman"/>
          <w:sz w:val="24"/>
          <w:szCs w:val="24"/>
        </w:rPr>
        <w:t>.</w:t>
      </w:r>
    </w:p>
    <w:p w:rsidR="00B102D8" w:rsidRPr="008F1D85" w:rsidRDefault="00B102D8" w:rsidP="003B3B71">
      <w:pPr>
        <w:suppressAutoHyphens/>
        <w:spacing w:after="0" w:line="240" w:lineRule="auto"/>
        <w:ind w:right="-29"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4. Компенсационные выплаты работникам устанавливаются в процентах к окладам по ПКГ (окладам с учетом повышающих коэффициентов – в случае их установления),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бюджетных, казенных, автономных учреждениях Дальнегорского городского округа, утвержденными постановлением администрацией Дальнегорского городского округа.</w:t>
      </w:r>
      <w:r w:rsidRPr="008F1D85">
        <w:rPr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Порядок установления компенсационных выплат и их размеры определяются в положениях об оплате труда работников муниципальных бюджетных, казенных, автономных учреждений по видам экономической деятельности</w:t>
      </w:r>
      <w:r w:rsidRPr="008F1D85">
        <w:rPr>
          <w:sz w:val="24"/>
          <w:szCs w:val="24"/>
        </w:rPr>
        <w:t xml:space="preserve">.  </w:t>
      </w:r>
    </w:p>
    <w:p w:rsidR="00B102D8" w:rsidRPr="008F1D85" w:rsidRDefault="00B102D8" w:rsidP="003B3B71">
      <w:pPr>
        <w:suppressAutoHyphens/>
        <w:spacing w:after="0" w:line="240" w:lineRule="auto"/>
        <w:ind w:right="-29"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5.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 муниципальных  учреждений,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муниципальных бюджетных, казенных, автономных учреждениях Дальнегорского городского округа, утвержденными администрацией Дальнегорского городского округа.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Стимулирующие выплаты работникам устанавливаются в процентах к окладам по ПКГ (окладам с учетом повышающих коэффициентов – в случае их установления), ставкам заработной платы или в абсолютных размерах, если иное не установлено федеральным или краевым законодательством.</w:t>
      </w:r>
    </w:p>
    <w:p w:rsidR="00B102D8" w:rsidRPr="008F1D85" w:rsidRDefault="00B102D8" w:rsidP="00163768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6. Заработная плата руководителей учреждений, их заместителей и главных бухгалтеров состоит из оклада, компенсационных и стимулирующих выплат.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 и главного бухгалтера) в кратности </w:t>
      </w:r>
      <w:r w:rsidRPr="00387AA2">
        <w:rPr>
          <w:rFonts w:ascii="Times New Roman" w:hAnsi="Times New Roman"/>
          <w:sz w:val="24"/>
          <w:szCs w:val="24"/>
        </w:rPr>
        <w:t xml:space="preserve">от 1 до </w:t>
      </w:r>
      <w:r w:rsidR="0068792A">
        <w:rPr>
          <w:rFonts w:ascii="Times New Roman" w:hAnsi="Times New Roman"/>
          <w:sz w:val="24"/>
          <w:szCs w:val="24"/>
        </w:rPr>
        <w:t>8</w:t>
      </w:r>
      <w:r w:rsidRPr="008F1D85">
        <w:rPr>
          <w:rFonts w:ascii="Times New Roman" w:hAnsi="Times New Roman"/>
          <w:sz w:val="24"/>
          <w:szCs w:val="24"/>
        </w:rPr>
        <w:t xml:space="preserve"> устанавливается администрацией Дальнегорского городского округа. </w:t>
      </w:r>
    </w:p>
    <w:p w:rsidR="00B102D8" w:rsidRPr="008F1D85" w:rsidRDefault="00B102D8" w:rsidP="008F1D8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Оклады </w:t>
      </w:r>
      <w:r w:rsidRPr="00384278">
        <w:rPr>
          <w:rFonts w:ascii="Times New Roman" w:hAnsi="Times New Roman"/>
          <w:sz w:val="24"/>
          <w:szCs w:val="24"/>
        </w:rPr>
        <w:t>заместителей руководителей</w:t>
      </w:r>
      <w:r w:rsidR="00241A93">
        <w:rPr>
          <w:rFonts w:ascii="Times New Roman" w:hAnsi="Times New Roman"/>
          <w:sz w:val="24"/>
          <w:szCs w:val="24"/>
        </w:rPr>
        <w:t xml:space="preserve"> и главных бухгалтеров</w:t>
      </w:r>
      <w:r w:rsidRPr="00384278">
        <w:rPr>
          <w:rFonts w:ascii="Times New Roman" w:hAnsi="Times New Roman"/>
          <w:sz w:val="24"/>
          <w:szCs w:val="24"/>
        </w:rPr>
        <w:t xml:space="preserve"> учреждений устанавливаются на 10</w:t>
      </w:r>
      <w:r w:rsidR="00241A93">
        <w:rPr>
          <w:rFonts w:ascii="Times New Roman" w:hAnsi="Times New Roman"/>
          <w:sz w:val="24"/>
          <w:szCs w:val="24"/>
        </w:rPr>
        <w:t xml:space="preserve"> -</w:t>
      </w:r>
      <w:r w:rsidR="00A84137">
        <w:rPr>
          <w:rFonts w:ascii="Times New Roman" w:hAnsi="Times New Roman"/>
          <w:sz w:val="24"/>
          <w:szCs w:val="24"/>
        </w:rPr>
        <w:t xml:space="preserve"> </w:t>
      </w:r>
      <w:r w:rsidR="00241A93">
        <w:rPr>
          <w:rFonts w:ascii="Times New Roman" w:hAnsi="Times New Roman"/>
          <w:sz w:val="24"/>
          <w:szCs w:val="24"/>
        </w:rPr>
        <w:t>30</w:t>
      </w:r>
      <w:r w:rsidRPr="00384278">
        <w:rPr>
          <w:rFonts w:ascii="Times New Roman" w:hAnsi="Times New Roman"/>
          <w:sz w:val="24"/>
          <w:szCs w:val="24"/>
        </w:rPr>
        <w:t xml:space="preserve"> процентов ниже окладов руководителей этих учреждений.</w:t>
      </w:r>
      <w:r w:rsidRPr="00384278">
        <w:rPr>
          <w:sz w:val="24"/>
          <w:szCs w:val="24"/>
        </w:rPr>
        <w:t xml:space="preserve"> </w:t>
      </w:r>
      <w:r w:rsidR="00241A93" w:rsidRPr="00241A93">
        <w:rPr>
          <w:rFonts w:ascii="Times New Roman" w:hAnsi="Times New Roman"/>
          <w:sz w:val="24"/>
          <w:szCs w:val="24"/>
        </w:rPr>
        <w:t>Порядок установления окладов заместителей руководителей и главных бухгалтеров</w:t>
      </w:r>
      <w:r w:rsidR="00241A93" w:rsidRPr="008F1D85">
        <w:rPr>
          <w:rFonts w:ascii="Times New Roman" w:hAnsi="Times New Roman"/>
          <w:sz w:val="24"/>
          <w:szCs w:val="24"/>
        </w:rPr>
        <w:t xml:space="preserve"> </w:t>
      </w:r>
      <w:r w:rsidR="00241A93">
        <w:rPr>
          <w:rFonts w:ascii="Times New Roman" w:hAnsi="Times New Roman"/>
          <w:sz w:val="24"/>
          <w:szCs w:val="24"/>
        </w:rPr>
        <w:t xml:space="preserve"> определяется в Примерных положениях</w:t>
      </w:r>
      <w:r w:rsidR="00A245AE">
        <w:rPr>
          <w:rFonts w:ascii="Times New Roman" w:hAnsi="Times New Roman"/>
          <w:sz w:val="24"/>
          <w:szCs w:val="24"/>
        </w:rPr>
        <w:t xml:space="preserve"> (положениях) об оплате труда работников учреждений. </w:t>
      </w:r>
      <w:r w:rsidRPr="008F1D85">
        <w:rPr>
          <w:rFonts w:ascii="Times New Roman" w:hAnsi="Times New Roman"/>
          <w:sz w:val="24"/>
          <w:szCs w:val="24"/>
        </w:rPr>
        <w:t>Конкретный размер окладов заместителей руководителей и главных бухгалтеров учреждений устанавливается в трудовом договоре.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выплат, утвержденным постановлением администрацией Дальнегорского городского округа. 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Конкретный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Стимулирующие выплаты руководителю учреждения устанавливаются в соответствии с перечнем видов стимулирующих выплат, утвержденным постановлением администрацией Дальнегорского городского округа. 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 </w:t>
      </w:r>
    </w:p>
    <w:p w:rsidR="00B102D8" w:rsidRPr="001932B1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1932B1">
        <w:rPr>
          <w:rFonts w:ascii="Times New Roman" w:hAnsi="Times New Roman"/>
          <w:sz w:val="24"/>
          <w:szCs w:val="24"/>
        </w:rPr>
        <w:lastRenderedPageBreak/>
        <w:t>Оценку работы руководителей муниципальных бюджетных учреждений на предмет выполнения им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 (далее – комиссия), создаваемая отраслевым</w:t>
      </w:r>
      <w:r w:rsidRPr="001932B1">
        <w:rPr>
          <w:sz w:val="24"/>
          <w:szCs w:val="24"/>
        </w:rPr>
        <w:t xml:space="preserve"> </w:t>
      </w:r>
      <w:r w:rsidRPr="001932B1">
        <w:rPr>
          <w:rFonts w:ascii="Times New Roman" w:hAnsi="Times New Roman"/>
          <w:sz w:val="24"/>
          <w:szCs w:val="24"/>
        </w:rPr>
        <w:t>органом администрации городского округа. Состав комиссии и порядок оценки выполнения целевых показателей эффективности работы руководителя учреждения утверждаются отраслевым органом. Целевые показатели эффективности работы руководителей муниципальных бюджетных учреждений определяются отраслевым органом администрации Дальнегорского городского округа.</w:t>
      </w:r>
    </w:p>
    <w:p w:rsidR="00B102D8" w:rsidRPr="001932B1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1932B1">
        <w:rPr>
          <w:rFonts w:ascii="Times New Roman" w:hAnsi="Times New Roman"/>
          <w:sz w:val="24"/>
          <w:szCs w:val="24"/>
        </w:rPr>
        <w:t>Оценку работы руководителей муниципальных автономных и казенных учреждений на предмет выполнения им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учреждения, создаваемая администрацией Дальнегорского городского округа. Состав комиссии и порядок оценки выполнения целевых показателей эффективности работы руководителя учреждения утверждаются постановлением администрации Дальнегорского городского округа. Целевые показатели эффективности работы руководителей муниципальных автономных и казенных учреждений определяются администрацией городского округа.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оценки эффективности труда работников учреждения.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администрацией Дальнегорского городского округа в соответствии с действующим законодательством.</w:t>
      </w:r>
    </w:p>
    <w:p w:rsidR="00B102D8" w:rsidRPr="008F1D85" w:rsidRDefault="00B102D8" w:rsidP="008F1D85">
      <w:pPr>
        <w:suppressAutoHyphens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7. Фонд оплаты труда работников муниципального казенного учреждения формируется на соответствующий календарный год исходя из объема бюджетных ассигнований и лимитов бюджетных обязательств бюджета городского округа по расходам на оплату труда.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Фонд оплаты труда работников муниципальных бюджетных и автономных учреждений формируется на соответствующий календарный год, исходя из объема бюджетных ассигнований бюджета городского округа, поступающих в установленном порядке, и средств, поступающих от приносящей доход деятельности.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Доля средств на стимулирующие выплаты в фонде оплаты труда работников учреждений с 01 </w:t>
      </w:r>
      <w:r w:rsidR="00C51B63">
        <w:rPr>
          <w:rFonts w:ascii="Times New Roman" w:hAnsi="Times New Roman"/>
          <w:sz w:val="24"/>
          <w:szCs w:val="24"/>
        </w:rPr>
        <w:t>февраля</w:t>
      </w:r>
      <w:r w:rsidRPr="008F1D85">
        <w:rPr>
          <w:rFonts w:ascii="Times New Roman" w:hAnsi="Times New Roman"/>
          <w:sz w:val="24"/>
          <w:szCs w:val="24"/>
        </w:rPr>
        <w:t xml:space="preserve"> 2015 года должна составлять не менее 30 процентов.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8. Штатное расписание учреждения утверждается руководителем учреждения по согласованию с учредителем и финансовым управлением администрации Дальнегорского городского округа и включает в себя все должности служащих (профессии рабочих) данного учреждения.</w:t>
      </w:r>
    </w:p>
    <w:p w:rsidR="00B102D8" w:rsidRPr="001932B1" w:rsidRDefault="00B102D8" w:rsidP="008F1D85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4"/>
          <w:szCs w:val="24"/>
        </w:rPr>
      </w:pPr>
      <w:r w:rsidRPr="001932B1">
        <w:rPr>
          <w:rFonts w:ascii="Times New Roman" w:hAnsi="Times New Roman"/>
          <w:sz w:val="24"/>
          <w:szCs w:val="24"/>
        </w:rPr>
        <w:t>9. В пределах экономии фонда оплаты труда работникам учреждения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B102D8" w:rsidRPr="001932B1" w:rsidRDefault="00B102D8" w:rsidP="008F1D85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4"/>
          <w:szCs w:val="24"/>
        </w:rPr>
      </w:pPr>
      <w:r w:rsidRPr="001932B1">
        <w:rPr>
          <w:rFonts w:ascii="Times New Roman" w:hAnsi="Times New Roman"/>
          <w:sz w:val="24"/>
          <w:szCs w:val="24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B102D8" w:rsidRPr="001932B1" w:rsidRDefault="00B102D8" w:rsidP="008F1D85">
      <w:pPr>
        <w:suppressAutoHyphens/>
        <w:spacing w:after="0" w:line="240" w:lineRule="auto"/>
        <w:ind w:right="-29" w:firstLine="709"/>
        <w:jc w:val="both"/>
        <w:rPr>
          <w:rFonts w:ascii="Times New Roman" w:hAnsi="Times New Roman"/>
          <w:sz w:val="24"/>
          <w:szCs w:val="24"/>
        </w:rPr>
      </w:pPr>
      <w:r w:rsidRPr="001932B1">
        <w:rPr>
          <w:rFonts w:ascii="Times New Roman" w:hAnsi="Times New Roman"/>
          <w:sz w:val="24"/>
          <w:szCs w:val="24"/>
        </w:rPr>
        <w:t>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учреждения.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DA1B48" w:rsidRDefault="00B102D8" w:rsidP="001D5D67">
      <w:pPr>
        <w:suppressAutoHyphens/>
        <w:spacing w:after="0"/>
        <w:ind w:left="6379" w:right="-2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F1D8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F1D8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F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D5D67">
        <w:rPr>
          <w:rFonts w:ascii="Times New Roman" w:hAnsi="Times New Roman"/>
          <w:sz w:val="24"/>
          <w:szCs w:val="24"/>
        </w:rPr>
        <w:t xml:space="preserve">               </w:t>
      </w:r>
    </w:p>
    <w:p w:rsidR="00DA1B48" w:rsidRDefault="00DA1B48" w:rsidP="001D5D67">
      <w:pPr>
        <w:suppressAutoHyphens/>
        <w:spacing w:after="0"/>
        <w:ind w:left="6379" w:right="-29" w:hanging="142"/>
        <w:jc w:val="both"/>
        <w:rPr>
          <w:rFonts w:ascii="Times New Roman" w:hAnsi="Times New Roman"/>
          <w:sz w:val="24"/>
          <w:szCs w:val="24"/>
        </w:rPr>
      </w:pPr>
    </w:p>
    <w:p w:rsidR="00DA1B48" w:rsidRDefault="00DA1B48" w:rsidP="001D5D67">
      <w:pPr>
        <w:suppressAutoHyphens/>
        <w:spacing w:after="0"/>
        <w:ind w:left="6379" w:right="-29" w:hanging="142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1D5D67">
      <w:pPr>
        <w:suppressAutoHyphens/>
        <w:spacing w:after="0"/>
        <w:ind w:left="6379" w:right="-29" w:hanging="142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1D85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F1D85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E21F4A" w:rsidRPr="008F1D85" w:rsidRDefault="00B102D8" w:rsidP="00E21F4A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E793E">
        <w:rPr>
          <w:rFonts w:ascii="Times New Roman" w:hAnsi="Times New Roman"/>
          <w:sz w:val="24"/>
          <w:szCs w:val="24"/>
        </w:rPr>
        <w:t>о</w:t>
      </w:r>
      <w:r w:rsidR="00E21F4A" w:rsidRPr="008F1D85">
        <w:rPr>
          <w:rFonts w:ascii="Times New Roman" w:hAnsi="Times New Roman"/>
          <w:sz w:val="24"/>
          <w:szCs w:val="24"/>
        </w:rPr>
        <w:t>т</w:t>
      </w:r>
      <w:r w:rsidR="004E793E">
        <w:rPr>
          <w:rFonts w:ascii="Times New Roman" w:hAnsi="Times New Roman"/>
          <w:sz w:val="24"/>
          <w:szCs w:val="24"/>
        </w:rPr>
        <w:t xml:space="preserve">  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>2014</w:t>
      </w:r>
      <w:r w:rsidR="00047729">
        <w:rPr>
          <w:rFonts w:ascii="Times New Roman" w:hAnsi="Times New Roman"/>
          <w:sz w:val="24"/>
          <w:szCs w:val="24"/>
        </w:rPr>
        <w:t>г</w:t>
      </w:r>
      <w:r w:rsidR="004E793E">
        <w:rPr>
          <w:rFonts w:ascii="Times New Roman" w:hAnsi="Times New Roman"/>
          <w:sz w:val="24"/>
          <w:szCs w:val="24"/>
        </w:rPr>
        <w:t xml:space="preserve"> </w:t>
      </w:r>
      <w:r w:rsidR="00E21F4A" w:rsidRPr="008F1D85">
        <w:rPr>
          <w:rFonts w:ascii="Times New Roman" w:hAnsi="Times New Roman"/>
          <w:sz w:val="24"/>
          <w:szCs w:val="24"/>
        </w:rPr>
        <w:t xml:space="preserve"> №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 xml:space="preserve"> 933-па 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/>
        <w:ind w:right="-29" w:firstLine="170"/>
        <w:jc w:val="center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B102D8" w:rsidRPr="008F1D85" w:rsidRDefault="00B102D8" w:rsidP="008F1D85">
      <w:pPr>
        <w:suppressAutoHyphens/>
        <w:spacing w:after="0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видов компенсационных выплат в муниципальных</w:t>
      </w:r>
    </w:p>
    <w:p w:rsidR="00B102D8" w:rsidRPr="008F1D85" w:rsidRDefault="00B102D8" w:rsidP="008F1D85">
      <w:pPr>
        <w:suppressAutoHyphens/>
        <w:spacing w:after="0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sz w:val="24"/>
          <w:szCs w:val="24"/>
        </w:rPr>
        <w:t>бюджетных, казенных, автономных</w:t>
      </w:r>
      <w:r w:rsidRPr="008F1D85">
        <w:rPr>
          <w:sz w:val="24"/>
          <w:szCs w:val="24"/>
        </w:rPr>
        <w:t xml:space="preserve"> </w:t>
      </w:r>
      <w:r w:rsidRPr="008F1D85">
        <w:rPr>
          <w:rFonts w:ascii="Times New Roman" w:hAnsi="Times New Roman"/>
          <w:b/>
          <w:bCs/>
          <w:sz w:val="24"/>
          <w:szCs w:val="24"/>
        </w:rPr>
        <w:t>учреждениях</w:t>
      </w:r>
    </w:p>
    <w:p w:rsidR="00B102D8" w:rsidRPr="008F1D85" w:rsidRDefault="00B102D8" w:rsidP="008F1D85">
      <w:pPr>
        <w:suppressAutoHyphens/>
        <w:spacing w:after="0"/>
        <w:ind w:right="-29"/>
        <w:jc w:val="center"/>
        <w:rPr>
          <w:rFonts w:ascii="Times New Roman" w:hAnsi="Times New Roman"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Дальнегорского городского округа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9F69A0">
      <w:pPr>
        <w:suppressAutoHyphens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 Выплаты  за  работу в неблагоприятных условиях труда (с вредными и (или) опасными условиями труда).</w:t>
      </w:r>
    </w:p>
    <w:p w:rsidR="00B102D8" w:rsidRPr="008F1D85" w:rsidRDefault="00B102D8" w:rsidP="009F69A0">
      <w:pPr>
        <w:suppressAutoHyphens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 Выплаты за работу в местностях с особыми климатическими условиями.</w:t>
      </w:r>
    </w:p>
    <w:p w:rsidR="00B102D8" w:rsidRPr="008F1D85" w:rsidRDefault="00B102D8" w:rsidP="009F69A0">
      <w:pPr>
        <w:suppressAutoHyphens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102D8" w:rsidRPr="008F1D85" w:rsidRDefault="00B102D8" w:rsidP="009F69A0">
      <w:pPr>
        <w:suppressAutoHyphens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4. Выплаты (доплаты) работникам, место работы которых наход</w:t>
      </w:r>
      <w:r w:rsidR="00B32562">
        <w:rPr>
          <w:rFonts w:ascii="Times New Roman" w:hAnsi="Times New Roman"/>
          <w:sz w:val="24"/>
          <w:szCs w:val="24"/>
        </w:rPr>
        <w:t>и</w:t>
      </w:r>
      <w:r w:rsidRPr="008F1D85">
        <w:rPr>
          <w:rFonts w:ascii="Times New Roman" w:hAnsi="Times New Roman"/>
          <w:sz w:val="24"/>
          <w:szCs w:val="24"/>
        </w:rPr>
        <w:t>тся в сельском населенном пункте.</w:t>
      </w: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A1B48" w:rsidRDefault="00B102D8" w:rsidP="008F1D85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DA1B48" w:rsidRDefault="00DA1B48" w:rsidP="008F1D85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/>
          <w:sz w:val="24"/>
          <w:szCs w:val="24"/>
        </w:rPr>
      </w:pPr>
    </w:p>
    <w:p w:rsidR="00B102D8" w:rsidRPr="008F1D85" w:rsidRDefault="00DA1B48" w:rsidP="008F1D85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B102D8">
        <w:rPr>
          <w:rFonts w:ascii="Times New Roman" w:hAnsi="Times New Roman"/>
          <w:sz w:val="24"/>
          <w:szCs w:val="24"/>
        </w:rPr>
        <w:t xml:space="preserve"> </w:t>
      </w:r>
      <w:r w:rsidR="001A52F2">
        <w:rPr>
          <w:rFonts w:ascii="Times New Roman" w:hAnsi="Times New Roman"/>
          <w:sz w:val="24"/>
          <w:szCs w:val="24"/>
        </w:rPr>
        <w:t xml:space="preserve">                          </w:t>
      </w:r>
      <w:r w:rsidR="00B102D8" w:rsidRPr="008F1D85">
        <w:rPr>
          <w:rFonts w:ascii="Times New Roman" w:hAnsi="Times New Roman"/>
          <w:sz w:val="24"/>
          <w:szCs w:val="24"/>
        </w:rPr>
        <w:t>У</w:t>
      </w:r>
      <w:r w:rsidR="00B102D8">
        <w:rPr>
          <w:rFonts w:ascii="Times New Roman" w:hAnsi="Times New Roman"/>
          <w:sz w:val="24"/>
          <w:szCs w:val="24"/>
        </w:rPr>
        <w:t>ТВЕРЖДЕНЫ</w:t>
      </w:r>
    </w:p>
    <w:p w:rsidR="00B102D8" w:rsidRPr="008F1D85" w:rsidRDefault="00B102D8" w:rsidP="003B3B71">
      <w:pPr>
        <w:tabs>
          <w:tab w:val="left" w:pos="5812"/>
        </w:tabs>
        <w:suppressAutoHyphens/>
        <w:spacing w:after="0" w:line="240" w:lineRule="auto"/>
        <w:ind w:right="-2" w:firstLine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F1D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02D8" w:rsidRPr="008F1D85" w:rsidRDefault="00B102D8" w:rsidP="008F1D85">
      <w:pPr>
        <w:suppressAutoHyphens/>
        <w:spacing w:after="0" w:line="240" w:lineRule="auto"/>
        <w:ind w:right="-144" w:firstLine="170"/>
        <w:jc w:val="right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1D85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B102D8" w:rsidRPr="008F1D85" w:rsidRDefault="00B102D8" w:rsidP="00F577C7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F1D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21F4A">
        <w:rPr>
          <w:rFonts w:ascii="Times New Roman" w:hAnsi="Times New Roman"/>
          <w:sz w:val="24"/>
          <w:szCs w:val="24"/>
        </w:rPr>
        <w:t>о</w:t>
      </w:r>
      <w:r w:rsidR="00E21F4A" w:rsidRPr="008F1D85">
        <w:rPr>
          <w:rFonts w:ascii="Times New Roman" w:hAnsi="Times New Roman"/>
          <w:sz w:val="24"/>
          <w:szCs w:val="24"/>
        </w:rPr>
        <w:t>т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>2014</w:t>
      </w:r>
      <w:r w:rsidR="00047729">
        <w:rPr>
          <w:rFonts w:ascii="Times New Roman" w:hAnsi="Times New Roman"/>
          <w:sz w:val="24"/>
          <w:szCs w:val="24"/>
        </w:rPr>
        <w:t>г</w:t>
      </w:r>
      <w:r w:rsidR="00E21F4A">
        <w:rPr>
          <w:rFonts w:ascii="Times New Roman" w:hAnsi="Times New Roman"/>
          <w:sz w:val="24"/>
          <w:szCs w:val="24"/>
        </w:rPr>
        <w:t xml:space="preserve">  </w:t>
      </w:r>
      <w:r w:rsidR="00E21F4A" w:rsidRPr="008F1D85">
        <w:rPr>
          <w:rFonts w:ascii="Times New Roman" w:hAnsi="Times New Roman"/>
          <w:sz w:val="24"/>
          <w:szCs w:val="24"/>
        </w:rPr>
        <w:t xml:space="preserve"> №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933-па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РАЗЪЯСНЕНИЯ</w:t>
      </w:r>
    </w:p>
    <w:p w:rsidR="00B102D8" w:rsidRPr="008F1D85" w:rsidRDefault="00B102D8" w:rsidP="008F1D85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о порядке установления компенсационных выплат</w:t>
      </w:r>
    </w:p>
    <w:p w:rsidR="00B102D8" w:rsidRPr="008F1D85" w:rsidRDefault="00B102D8" w:rsidP="008F1D85">
      <w:pPr>
        <w:suppressAutoHyphens/>
        <w:spacing w:after="0" w:line="240" w:lineRule="auto"/>
        <w:ind w:right="-29"/>
        <w:jc w:val="center"/>
        <w:rPr>
          <w:rFonts w:ascii="Times New Roman" w:hAnsi="Times New Roman"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 xml:space="preserve">в муниципальных </w:t>
      </w:r>
      <w:r w:rsidRPr="008F1D85">
        <w:rPr>
          <w:rFonts w:ascii="Times New Roman" w:hAnsi="Times New Roman"/>
          <w:b/>
          <w:sz w:val="24"/>
          <w:szCs w:val="24"/>
        </w:rPr>
        <w:t>бюджетных, казенных, автономных</w:t>
      </w:r>
      <w:r w:rsidRPr="008F1D85">
        <w:rPr>
          <w:sz w:val="24"/>
          <w:szCs w:val="24"/>
        </w:rPr>
        <w:t xml:space="preserve"> </w:t>
      </w:r>
      <w:r w:rsidRPr="008F1D85">
        <w:rPr>
          <w:rFonts w:ascii="Times New Roman" w:hAnsi="Times New Roman"/>
          <w:b/>
          <w:bCs/>
          <w:sz w:val="24"/>
          <w:szCs w:val="24"/>
        </w:rPr>
        <w:t>учреждениях Дальнегорского городского округа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 Компенсационные выплаты в муниципальных</w:t>
      </w:r>
      <w:r w:rsidRPr="008F1D85">
        <w:rPr>
          <w:rFonts w:ascii="Times New Roman" w:hAnsi="Times New Roman"/>
          <w:b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бюджетных, казенных, автономных учреждениях Дальнегор</w:t>
      </w:r>
      <w:r w:rsidRPr="008F1D85">
        <w:rPr>
          <w:rFonts w:ascii="Times New Roman" w:hAnsi="Times New Roman"/>
          <w:bCs/>
          <w:sz w:val="24"/>
          <w:szCs w:val="24"/>
        </w:rPr>
        <w:t>ского городского округа</w:t>
      </w:r>
      <w:r w:rsidRPr="008F1D85">
        <w:rPr>
          <w:rFonts w:ascii="Times New Roman" w:hAnsi="Times New Roman"/>
          <w:sz w:val="24"/>
          <w:szCs w:val="24"/>
        </w:rPr>
        <w:t xml:space="preserve">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федеральным и краевым законодательством.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труда.</w:t>
      </w:r>
    </w:p>
    <w:p w:rsidR="00B102D8" w:rsidRPr="008F1D85" w:rsidRDefault="00B102D8" w:rsidP="00384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2. 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 с примерными положениями об отраслевой системе оплаты труда работников муниципальных бюджетных, казенных, автономных учреждений, по видам экономической деятельности и иными нормативными правовыми актами, содержащими нормы трудового права, в соответствии с утвержденным постановлением администрации Дальнегорского городского округа Перечнем видов компенсационных выплат в муниципальных бюджетных, казенных, автономных учреждениях. </w:t>
      </w: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3. При введении отраслевых систем оплаты труда работников учреждений компенсационные выплаты работникам за работу в неблагоприятных условиях устанавливаются (с вредными и (или) опасными условиями труда) в соответствии со статьей 147 Трудового кодекса Российской Федерации.</w:t>
      </w: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4. 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B102D8" w:rsidRPr="008F1D85" w:rsidRDefault="00B102D8" w:rsidP="008F1D8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B102D8" w:rsidRPr="008F1D85" w:rsidRDefault="00B102D8" w:rsidP="008F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районный коэффициент – 30 процентов;</w:t>
      </w:r>
    </w:p>
    <w:p w:rsidR="00B102D8" w:rsidRPr="008F1D85" w:rsidRDefault="00B102D8" w:rsidP="008F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B102D8" w:rsidRPr="008F1D85" w:rsidRDefault="00B102D8" w:rsidP="008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B102D8" w:rsidRPr="008F1D85" w:rsidRDefault="00B102D8" w:rsidP="008F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B102D8" w:rsidRPr="008F1D85" w:rsidRDefault="00B102D8" w:rsidP="008F1D85">
      <w:pPr>
        <w:suppressAutoHyphens/>
        <w:spacing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молодежи (лицам в возрасте до 30 лет), если они прожили не менее одного года в местностях, приравненных к районам Крайнего Севера надбавка к заработной плате выплачивается в размере 10% за каждые шесть месяцев работы до достижения 50 процентов заработка.</w:t>
      </w: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lastRenderedPageBreak/>
        <w:t>5. 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B102D8" w:rsidRPr="008F1D85" w:rsidRDefault="00B102D8" w:rsidP="008F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– ТК РФ), при совмещении профессий (должностей) – статьей 151 ТК РФ, сверхурочной работе – статьей 152 ТК РФ, работе в выходные и нерабочие праздничные дни – статьей 153 ТК РФ.</w:t>
      </w:r>
    </w:p>
    <w:p w:rsidR="00B102D8" w:rsidRPr="008F1D85" w:rsidRDefault="00B102D8" w:rsidP="0038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Выплаты при выполнении работы в ночное время устанавливаются в соответствии со статьей 154 ТК РФ.</w:t>
      </w: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6. Работникам муниципальных учреждений Дальнегорского городского округа,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оклада.</w:t>
      </w:r>
    </w:p>
    <w:p w:rsidR="00B102D8" w:rsidRPr="008F1D85" w:rsidRDefault="00B102D8" w:rsidP="00384B29">
      <w:pPr>
        <w:suppressAutoHyphens/>
        <w:spacing w:after="0"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7. При введении отраслевых систем оплаты труда работников учреждений размеры и условия осуществления компенсационных выплат конкретизируются в трудовых договорах работников учреждений.</w:t>
      </w:r>
    </w:p>
    <w:p w:rsidR="00B102D8" w:rsidRPr="008F1D85" w:rsidRDefault="00B102D8" w:rsidP="008F1D85">
      <w:pPr>
        <w:suppressAutoHyphens/>
        <w:spacing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DA1B48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102D8" w:rsidRPr="008F1D85" w:rsidRDefault="00DA1B4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52F2">
        <w:rPr>
          <w:rFonts w:ascii="Times New Roman" w:hAnsi="Times New Roman"/>
          <w:sz w:val="24"/>
          <w:szCs w:val="24"/>
        </w:rPr>
        <w:t xml:space="preserve">              </w:t>
      </w:r>
      <w:r w:rsidR="00B102D8" w:rsidRPr="008F1D85">
        <w:rPr>
          <w:rFonts w:ascii="Times New Roman" w:hAnsi="Times New Roman"/>
          <w:sz w:val="24"/>
          <w:szCs w:val="24"/>
        </w:rPr>
        <w:t>У</w:t>
      </w:r>
      <w:r w:rsidR="00B102D8">
        <w:rPr>
          <w:rFonts w:ascii="Times New Roman" w:hAnsi="Times New Roman"/>
          <w:sz w:val="24"/>
          <w:szCs w:val="24"/>
        </w:rPr>
        <w:t>ТВЕРЖДЕН</w:t>
      </w:r>
    </w:p>
    <w:p w:rsidR="00B102D8" w:rsidRPr="008F1D85" w:rsidRDefault="00B102D8" w:rsidP="008F1D85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F1D85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B102D8" w:rsidRPr="008F1D85" w:rsidRDefault="00B102D8" w:rsidP="008F1D85">
      <w:pPr>
        <w:tabs>
          <w:tab w:val="left" w:pos="5812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Дальнегорского городского округа</w:t>
      </w:r>
    </w:p>
    <w:p w:rsidR="00E21F4A" w:rsidRPr="008F1D85" w:rsidRDefault="00B102D8" w:rsidP="00E21F4A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F1D85">
        <w:rPr>
          <w:rFonts w:ascii="Times New Roman" w:hAnsi="Times New Roman"/>
          <w:sz w:val="24"/>
          <w:szCs w:val="24"/>
        </w:rPr>
        <w:t xml:space="preserve">     </w:t>
      </w:r>
      <w:r w:rsidR="00E21F4A">
        <w:rPr>
          <w:rFonts w:ascii="Times New Roman" w:hAnsi="Times New Roman"/>
          <w:sz w:val="24"/>
          <w:szCs w:val="24"/>
        </w:rPr>
        <w:t>о</w:t>
      </w:r>
      <w:r w:rsidR="00E21F4A" w:rsidRPr="008F1D85">
        <w:rPr>
          <w:rFonts w:ascii="Times New Roman" w:hAnsi="Times New Roman"/>
          <w:sz w:val="24"/>
          <w:szCs w:val="24"/>
        </w:rPr>
        <w:t>т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 xml:space="preserve">2014           </w:t>
      </w:r>
      <w:r w:rsidR="001A52F2">
        <w:rPr>
          <w:rFonts w:ascii="Times New Roman" w:hAnsi="Times New Roman"/>
          <w:sz w:val="24"/>
          <w:szCs w:val="24"/>
        </w:rPr>
        <w:t>№</w:t>
      </w:r>
      <w:r w:rsidR="004E793E">
        <w:rPr>
          <w:rFonts w:ascii="Times New Roman" w:hAnsi="Times New Roman"/>
          <w:sz w:val="24"/>
          <w:szCs w:val="24"/>
        </w:rPr>
        <w:t xml:space="preserve">  933-па</w:t>
      </w:r>
    </w:p>
    <w:p w:rsidR="00B102D8" w:rsidRDefault="00B102D8" w:rsidP="00E21F4A">
      <w:pPr>
        <w:tabs>
          <w:tab w:val="left" w:pos="5670"/>
        </w:tabs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B102D8" w:rsidRPr="008F1D85" w:rsidRDefault="00B102D8" w:rsidP="008F1D85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видов стимулирующих выплат в муниципальных</w:t>
      </w:r>
    </w:p>
    <w:p w:rsidR="00B102D8" w:rsidRPr="008F1D85" w:rsidRDefault="00B102D8" w:rsidP="008F1D85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sz w:val="24"/>
          <w:szCs w:val="24"/>
        </w:rPr>
        <w:t>бюджетных, казенных, автономных</w:t>
      </w:r>
      <w:r w:rsidRPr="008F1D85">
        <w:rPr>
          <w:rFonts w:ascii="Times New Roman" w:hAnsi="Times New Roman"/>
          <w:b/>
          <w:bCs/>
          <w:sz w:val="24"/>
          <w:szCs w:val="24"/>
        </w:rPr>
        <w:t xml:space="preserve"> учреждениях</w:t>
      </w:r>
    </w:p>
    <w:p w:rsidR="00B102D8" w:rsidRPr="008F1D85" w:rsidRDefault="00B102D8" w:rsidP="008F1D85">
      <w:pPr>
        <w:suppressAutoHyphens/>
        <w:spacing w:after="0" w:line="240" w:lineRule="auto"/>
        <w:ind w:right="-29"/>
        <w:jc w:val="center"/>
        <w:rPr>
          <w:rFonts w:ascii="Times New Roman" w:hAnsi="Times New Roman"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Дальнегорского городского округа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 Выплаты за интенсивность и высокие результаты работы.</w:t>
      </w:r>
    </w:p>
    <w:p w:rsidR="00B102D8" w:rsidRPr="008F1D85" w:rsidRDefault="00B102D8" w:rsidP="008F1D85">
      <w:pPr>
        <w:suppressAutoHyphens/>
        <w:spacing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 Выплаты за качество выполняемых работ.</w:t>
      </w:r>
    </w:p>
    <w:p w:rsidR="00B102D8" w:rsidRPr="008F1D85" w:rsidRDefault="00B102D8" w:rsidP="008F1D85">
      <w:pPr>
        <w:suppressAutoHyphens/>
        <w:spacing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3. Премии по итогам работы.</w:t>
      </w:r>
    </w:p>
    <w:p w:rsidR="00B102D8" w:rsidRPr="008F1D85" w:rsidRDefault="00B102D8" w:rsidP="008F1D85">
      <w:pPr>
        <w:suppressAutoHyphens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  <w:r w:rsidRPr="008F1D85">
        <w:rPr>
          <w:sz w:val="24"/>
          <w:szCs w:val="24"/>
        </w:rPr>
        <w:t xml:space="preserve">                                                            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  <w:r w:rsidRPr="008F1D85">
        <w:rPr>
          <w:sz w:val="24"/>
          <w:szCs w:val="24"/>
        </w:rPr>
        <w:t xml:space="preserve">                                      </w:t>
      </w:r>
    </w:p>
    <w:p w:rsidR="001D5D67" w:rsidRDefault="00B102D8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  <w:r w:rsidRPr="008F1D85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1D5D67" w:rsidRDefault="001D5D67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</w:p>
    <w:p w:rsidR="00DA1B48" w:rsidRDefault="001D5D67" w:rsidP="008F1D85">
      <w:pPr>
        <w:suppressAutoHyphens/>
        <w:spacing w:after="0" w:line="240" w:lineRule="auto"/>
        <w:ind w:right="-29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102D8">
        <w:rPr>
          <w:sz w:val="24"/>
          <w:szCs w:val="24"/>
        </w:rPr>
        <w:t xml:space="preserve">                  </w:t>
      </w:r>
    </w:p>
    <w:p w:rsidR="00B102D8" w:rsidRPr="008F1D85" w:rsidRDefault="00DA1B4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B102D8">
        <w:rPr>
          <w:sz w:val="24"/>
          <w:szCs w:val="24"/>
        </w:rPr>
        <w:t xml:space="preserve"> </w:t>
      </w:r>
      <w:r w:rsidR="001A52F2">
        <w:rPr>
          <w:sz w:val="24"/>
          <w:szCs w:val="24"/>
        </w:rPr>
        <w:t xml:space="preserve">            </w:t>
      </w:r>
      <w:r w:rsidR="00B102D8" w:rsidRPr="008F1D85">
        <w:rPr>
          <w:rFonts w:ascii="Times New Roman" w:hAnsi="Times New Roman"/>
          <w:sz w:val="24"/>
          <w:szCs w:val="24"/>
        </w:rPr>
        <w:t>У</w:t>
      </w:r>
      <w:r w:rsidR="00B102D8">
        <w:rPr>
          <w:rFonts w:ascii="Times New Roman" w:hAnsi="Times New Roman"/>
          <w:sz w:val="24"/>
          <w:szCs w:val="24"/>
        </w:rPr>
        <w:t>ТВЕРЖДЕНЫ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1D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F1D85">
        <w:rPr>
          <w:rFonts w:ascii="Times New Roman" w:hAnsi="Times New Roman"/>
          <w:sz w:val="24"/>
          <w:szCs w:val="24"/>
        </w:rPr>
        <w:t xml:space="preserve">  Дальнегорского городского округа</w:t>
      </w:r>
    </w:p>
    <w:p w:rsidR="00E21F4A" w:rsidRPr="008F1D85" w:rsidRDefault="00B102D8" w:rsidP="00E21F4A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1D85">
        <w:rPr>
          <w:rFonts w:ascii="Times New Roman" w:hAnsi="Times New Roman"/>
          <w:sz w:val="24"/>
          <w:szCs w:val="24"/>
        </w:rPr>
        <w:t xml:space="preserve"> </w:t>
      </w:r>
      <w:r w:rsidR="00E21F4A">
        <w:rPr>
          <w:rFonts w:ascii="Times New Roman" w:hAnsi="Times New Roman"/>
          <w:sz w:val="24"/>
          <w:szCs w:val="24"/>
        </w:rPr>
        <w:t>о</w:t>
      </w:r>
      <w:r w:rsidR="00E21F4A" w:rsidRPr="008F1D85">
        <w:rPr>
          <w:rFonts w:ascii="Times New Roman" w:hAnsi="Times New Roman"/>
          <w:sz w:val="24"/>
          <w:szCs w:val="24"/>
        </w:rPr>
        <w:t>т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>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>2014</w:t>
      </w:r>
      <w:r w:rsidR="00047729">
        <w:rPr>
          <w:rFonts w:ascii="Times New Roman" w:hAnsi="Times New Roman"/>
          <w:sz w:val="24"/>
          <w:szCs w:val="24"/>
        </w:rPr>
        <w:t>г</w:t>
      </w:r>
      <w:r w:rsidR="004E793E">
        <w:rPr>
          <w:rFonts w:ascii="Times New Roman" w:hAnsi="Times New Roman"/>
          <w:sz w:val="24"/>
          <w:szCs w:val="24"/>
        </w:rPr>
        <w:t xml:space="preserve">    </w:t>
      </w:r>
      <w:r w:rsidR="001A52F2">
        <w:rPr>
          <w:rFonts w:ascii="Times New Roman" w:hAnsi="Times New Roman"/>
          <w:sz w:val="24"/>
          <w:szCs w:val="24"/>
        </w:rPr>
        <w:t>№</w:t>
      </w:r>
      <w:r w:rsidR="004E793E">
        <w:rPr>
          <w:rFonts w:ascii="Times New Roman" w:hAnsi="Times New Roman"/>
          <w:sz w:val="24"/>
          <w:szCs w:val="24"/>
        </w:rPr>
        <w:t xml:space="preserve">   933-па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2D8" w:rsidRPr="008F1D85" w:rsidRDefault="00B102D8" w:rsidP="008F1D85">
      <w:pPr>
        <w:suppressAutoHyphens/>
        <w:spacing w:line="240" w:lineRule="auto"/>
        <w:ind w:right="-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2D8" w:rsidRPr="008F1D85" w:rsidRDefault="00B102D8" w:rsidP="004B063F">
      <w:pPr>
        <w:suppressAutoHyphens/>
        <w:spacing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РАЗЪЯСНЕНИЯ</w:t>
      </w:r>
    </w:p>
    <w:p w:rsidR="00B102D8" w:rsidRPr="008F1D85" w:rsidRDefault="00B102D8" w:rsidP="004B063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о порядке установления стимулирующих выплат</w:t>
      </w:r>
    </w:p>
    <w:p w:rsidR="00B102D8" w:rsidRPr="008F1D85" w:rsidRDefault="00B102D8" w:rsidP="004B063F">
      <w:pPr>
        <w:suppressAutoHyphens/>
        <w:spacing w:after="0" w:line="240" w:lineRule="auto"/>
        <w:ind w:right="-29"/>
        <w:jc w:val="center"/>
        <w:rPr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 xml:space="preserve">в муниципальных </w:t>
      </w:r>
      <w:r w:rsidRPr="008F1D85">
        <w:rPr>
          <w:rFonts w:ascii="Times New Roman" w:hAnsi="Times New Roman"/>
          <w:b/>
          <w:sz w:val="24"/>
          <w:szCs w:val="24"/>
        </w:rPr>
        <w:t>бюджетных, казенных, автономных</w:t>
      </w:r>
    </w:p>
    <w:p w:rsidR="00B102D8" w:rsidRPr="008F1D85" w:rsidRDefault="00B102D8" w:rsidP="004B063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spacing w:val="-2"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учреждениях Дальнегорского городского округа</w:t>
      </w:r>
    </w:p>
    <w:p w:rsidR="00B102D8" w:rsidRPr="008F1D85" w:rsidRDefault="00B102D8" w:rsidP="008F1D85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1930F6">
      <w:pPr>
        <w:suppressAutoHyphens/>
        <w:spacing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 Стимулирующие выплаты в муниципальных</w:t>
      </w:r>
      <w:r w:rsidRPr="008F1D85">
        <w:rPr>
          <w:rFonts w:ascii="Times New Roman" w:hAnsi="Times New Roman"/>
          <w:b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бюджетных, казенных, автономных учреждениях Дальнегорского городского округа (далее – учреждение),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администрацией Дальнегорского городского округа Перечнем видов стимулирующих выплат в муниципальных бюджетных, казенных, автономных</w:t>
      </w:r>
      <w:r w:rsidRPr="008F1D85">
        <w:rPr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учреждениях Дальнегорского городского округа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и настоящими разъяснениями.</w:t>
      </w:r>
    </w:p>
    <w:p w:rsidR="00B102D8" w:rsidRPr="008F1D85" w:rsidRDefault="00B102D8" w:rsidP="001930F6">
      <w:pPr>
        <w:suppressAutoHyphens/>
        <w:spacing w:line="240" w:lineRule="auto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B102D8" w:rsidRPr="008F1D85" w:rsidRDefault="00B102D8" w:rsidP="001930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102D8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DA1B48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F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102D8" w:rsidRPr="008F1D85" w:rsidRDefault="00DA1B4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B102D8">
        <w:rPr>
          <w:rFonts w:ascii="Times New Roman" w:hAnsi="Times New Roman"/>
          <w:sz w:val="24"/>
          <w:szCs w:val="24"/>
        </w:rPr>
        <w:t xml:space="preserve">  </w:t>
      </w:r>
      <w:r w:rsidR="001A52F2">
        <w:rPr>
          <w:rFonts w:ascii="Times New Roman" w:hAnsi="Times New Roman"/>
          <w:sz w:val="24"/>
          <w:szCs w:val="24"/>
        </w:rPr>
        <w:t xml:space="preserve">            </w:t>
      </w:r>
      <w:r w:rsidR="00B102D8" w:rsidRPr="008F1D85">
        <w:rPr>
          <w:rFonts w:ascii="Times New Roman" w:hAnsi="Times New Roman"/>
          <w:sz w:val="24"/>
          <w:szCs w:val="24"/>
        </w:rPr>
        <w:t>У</w:t>
      </w:r>
      <w:r w:rsidR="00B102D8">
        <w:rPr>
          <w:rFonts w:ascii="Times New Roman" w:hAnsi="Times New Roman"/>
          <w:sz w:val="24"/>
          <w:szCs w:val="24"/>
        </w:rPr>
        <w:t>ТВЕРЖДЕНЫ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F1D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F1D85">
        <w:rPr>
          <w:rFonts w:ascii="Times New Roman" w:hAnsi="Times New Roman"/>
          <w:sz w:val="24"/>
          <w:szCs w:val="24"/>
        </w:rPr>
        <w:t xml:space="preserve">       постановлением администрации</w:t>
      </w:r>
    </w:p>
    <w:p w:rsidR="00B102D8" w:rsidRPr="008F1D85" w:rsidRDefault="00B102D8" w:rsidP="008F1D85">
      <w:pPr>
        <w:tabs>
          <w:tab w:val="left" w:pos="5387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F1D85">
        <w:rPr>
          <w:rFonts w:ascii="Times New Roman" w:hAnsi="Times New Roman"/>
          <w:sz w:val="24"/>
          <w:szCs w:val="24"/>
        </w:rPr>
        <w:t xml:space="preserve">  Дальнегорского городского округа</w:t>
      </w:r>
    </w:p>
    <w:p w:rsidR="00E21F4A" w:rsidRPr="008F1D85" w:rsidRDefault="00B102D8" w:rsidP="00E21F4A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F1D85">
        <w:rPr>
          <w:rFonts w:ascii="Times New Roman" w:hAnsi="Times New Roman"/>
          <w:sz w:val="24"/>
          <w:szCs w:val="24"/>
        </w:rPr>
        <w:t xml:space="preserve">   </w:t>
      </w:r>
      <w:r w:rsidR="00E21F4A">
        <w:rPr>
          <w:rFonts w:ascii="Times New Roman" w:hAnsi="Times New Roman"/>
          <w:sz w:val="24"/>
          <w:szCs w:val="24"/>
        </w:rPr>
        <w:t>о</w:t>
      </w:r>
      <w:r w:rsidR="00E21F4A" w:rsidRPr="008F1D85">
        <w:rPr>
          <w:rFonts w:ascii="Times New Roman" w:hAnsi="Times New Roman"/>
          <w:sz w:val="24"/>
          <w:szCs w:val="24"/>
        </w:rPr>
        <w:t>т</w:t>
      </w:r>
      <w:r w:rsidR="00E21F4A">
        <w:rPr>
          <w:rFonts w:ascii="Times New Roman" w:hAnsi="Times New Roman"/>
          <w:sz w:val="24"/>
          <w:szCs w:val="24"/>
        </w:rPr>
        <w:t xml:space="preserve"> </w:t>
      </w:r>
      <w:r w:rsidR="004E793E">
        <w:rPr>
          <w:rFonts w:ascii="Times New Roman" w:hAnsi="Times New Roman"/>
          <w:sz w:val="24"/>
          <w:szCs w:val="24"/>
        </w:rPr>
        <w:t xml:space="preserve"> 24</w:t>
      </w:r>
      <w:r w:rsidR="00047729">
        <w:rPr>
          <w:rFonts w:ascii="Times New Roman" w:hAnsi="Times New Roman"/>
          <w:sz w:val="24"/>
          <w:szCs w:val="24"/>
        </w:rPr>
        <w:t xml:space="preserve"> октября </w:t>
      </w:r>
      <w:r w:rsidR="004E793E">
        <w:rPr>
          <w:rFonts w:ascii="Times New Roman" w:hAnsi="Times New Roman"/>
          <w:sz w:val="24"/>
          <w:szCs w:val="24"/>
        </w:rPr>
        <w:t>2014</w:t>
      </w:r>
      <w:r w:rsidR="00047729">
        <w:rPr>
          <w:rFonts w:ascii="Times New Roman" w:hAnsi="Times New Roman"/>
          <w:sz w:val="24"/>
          <w:szCs w:val="24"/>
        </w:rPr>
        <w:t>г</w:t>
      </w:r>
      <w:r w:rsidR="004E793E">
        <w:rPr>
          <w:rFonts w:ascii="Times New Roman" w:hAnsi="Times New Roman"/>
          <w:sz w:val="24"/>
          <w:szCs w:val="24"/>
        </w:rPr>
        <w:t xml:space="preserve">     №   933-па</w:t>
      </w:r>
    </w:p>
    <w:p w:rsidR="00B102D8" w:rsidRDefault="00B102D8" w:rsidP="008D1983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D1983" w:rsidRDefault="00B102D8" w:rsidP="008D1983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4B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4"/>
      <w:bookmarkEnd w:id="0"/>
      <w:r w:rsidRPr="008F1D85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B102D8" w:rsidRPr="008F1D85" w:rsidRDefault="00B102D8" w:rsidP="004B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ПО РАЗРАБОТКЕ ПРИМЕРНЫХ ПОЛОЖЕНИЙ (ПОЛОЖЕНИЙ)</w:t>
      </w:r>
    </w:p>
    <w:p w:rsidR="00B102D8" w:rsidRPr="008F1D85" w:rsidRDefault="00B102D8" w:rsidP="004B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ОБ ОТРАСЛЕВОЙ СИСТЕМЕ ОПЛАТЫ ТРУДА РАБОТНИКОВ МУНИЦИПАЛЬНЫХ БЮДЖЕТНЫХ, КАЗЕННЫХ, АВТОНОМНЫХ</w:t>
      </w:r>
    </w:p>
    <w:p w:rsidR="00B102D8" w:rsidRPr="008F1D85" w:rsidRDefault="00B102D8" w:rsidP="004B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D85">
        <w:rPr>
          <w:rFonts w:ascii="Times New Roman" w:hAnsi="Times New Roman"/>
          <w:b/>
          <w:bCs/>
          <w:sz w:val="24"/>
          <w:szCs w:val="24"/>
        </w:rPr>
        <w:t>УЧРЕЖДЕНИЙ ДАЛЬНЕГОРСКОГО ГОРОДСКОГО ОКРУГА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D469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202"/>
      <w:bookmarkEnd w:id="1"/>
      <w:r w:rsidRPr="008F1D85">
        <w:rPr>
          <w:rFonts w:ascii="Times New Roman" w:hAnsi="Times New Roman"/>
          <w:sz w:val="24"/>
          <w:szCs w:val="24"/>
        </w:rPr>
        <w:t>1. Общие положения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1.1. Отраслевые системы оплаты труда работников муниципальных </w:t>
      </w:r>
      <w:r w:rsidRPr="008F1D85">
        <w:rPr>
          <w:rFonts w:ascii="Times New Roman" w:hAnsi="Times New Roman"/>
          <w:bCs/>
          <w:sz w:val="24"/>
          <w:szCs w:val="24"/>
        </w:rPr>
        <w:t>бюджетных, казенных, автономных</w:t>
      </w:r>
      <w:r w:rsidRPr="008F1D85">
        <w:rPr>
          <w:rFonts w:ascii="Times New Roman" w:hAnsi="Times New Roman"/>
          <w:sz w:val="24"/>
          <w:szCs w:val="24"/>
        </w:rPr>
        <w:t xml:space="preserve"> учреждений Дальнегорского городского округа,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 права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1.2. При разработке примерных положений (положений) об отраслевой системе оплаты работников муниципальных бюджетных, казенных и автономных учреждений Дальнегорского городского округа по видам экономической деятельности (далее - Примерные положения (положения)) отраслевыми органами администрации Дальнегорского городского округа осуществляется анализ специфики деятельности учреждений, находящихся в их ведении, с целью группировки учреждений по типам в соответствии с их основной уставной деятельностью.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1.3. Примерные положения (положения) разрабатываются на основе действующего законодательства Российской Федерации.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2D8" w:rsidRDefault="00B102D8" w:rsidP="00DE2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207"/>
      <w:bookmarkEnd w:id="2"/>
      <w:r w:rsidRPr="008F1D85">
        <w:rPr>
          <w:rFonts w:ascii="Times New Roman" w:hAnsi="Times New Roman"/>
          <w:sz w:val="24"/>
          <w:szCs w:val="24"/>
        </w:rPr>
        <w:t>2. Структура и содержание примерного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 xml:space="preserve">положения (положения) </w:t>
      </w:r>
    </w:p>
    <w:p w:rsidR="00B102D8" w:rsidRPr="008F1D85" w:rsidRDefault="00B102D8" w:rsidP="00DE2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об оплате труда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муниципальных учреждений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2.1. В Примерное положение (положение) рекомендуется включать следующие разделы: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1) Общие положения;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2) Порядок и условия оплаты труда;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3) Порядок и условия оплаты труда руководителя учреждения, его заместителей, главного бухгалтера;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4) Другие вопросы оплаты труда либо заключительные положения.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2.2. Раздел "Общие положения" может содержать: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преамбулу со ссылкой на основания издания Примерного положения (положения), действующие нормативные правовые акты, регулирующие особенности оплаты труда по виду экономической деятельности, в том числе ведомственные нормативные правовые акты;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общее описание применяемой системы оплаты труда и ее основные элементы;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краткую характеристику системы оплаты труда и особенности оплаты труда, применяемой для отдельных категорий работников.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2.3. Раздел "Порядок и условия оплаты труда" может содержать: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"Основные условия оплаты труда";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"Виды, порядок и условия выплат компенсационного характера";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"Виды, порядок и условия выплат стимулирующего характера".</w:t>
      </w:r>
    </w:p>
    <w:p w:rsidR="00B102D8" w:rsidRPr="008F1D85" w:rsidRDefault="00B102D8" w:rsidP="00DE2E46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lastRenderedPageBreak/>
        <w:t>2.3.1. Подраздел "Основные условия оплаты труда" раздела "Порядок и условия оплаты труда" включает порядок применения и размеры  окладов (должностных окладов) работников на основе отнесения занимаемых ими должностей к соответствующим профессиональным квалификационным группам (далее – ПКГ), повышающих коэффициентов к окладу по занимаемым должностям,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порядок формирования фонда оплаты труда. При определении порядка формирования фонда оплаты труда учитываются устанавливаемые оклады (должностные оклады), все предусмотренные настоящим постановлением выплаты</w:t>
      </w:r>
    </w:p>
    <w:p w:rsidR="00B102D8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bookmarkStart w:id="3" w:name="Par226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2.3.2. В подразделе "Виды, порядок и условия выплат компенсационного характера" раздела "Порядок и условия оплаты труда" виды выплат компенсационного характера указываются на основе перечня видов выплат компенсационного характера, утвержденных настоящим постановлением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85">
        <w:rPr>
          <w:rFonts w:ascii="Times New Roman" w:hAnsi="Times New Roman"/>
          <w:sz w:val="24"/>
          <w:szCs w:val="24"/>
        </w:rPr>
        <w:t>- перечень видов выплат компенсационного характера).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Конкретные размеры выплат компенсационного характера и условия их применения устанавливаются Примерными положениями (положениями) в соответствии с законодательством Российской Федерации, Приморского края и муниципальными правовыми актами.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Выплаты компенсационного характера, установленные в процентном отношении к окладам (должностным окладам) работников учреждений или в абсолютных размерах, применяются к окладам (должностным окладам) работников учреждений.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2.3.3. Подраздел "Виды, порядок и условия выплат стимулирующего характера" раздела "Порядок и условия оплаты труда" включает перечень (конкретные наименования) и рекомендуемые размеры выплат стимулирующего характера и премиальных выплат по итогам работы.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Данный перечень формируется в соответствии с утвержденным настоящим постановлением Перечнем видов выплат стимулирующего характера (далее - перечень видов выплат стимулирующего характера).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При формировании перечня видов выплат стимулирующего характера следует руководствоваться наименованиями и условиями осуществления выплат стимулирующего характера, установленными настоящим постановлением.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При формировании перечня видов выплат стимулирующего характера для работников учреждений следует исходить из необходимости определения качественных и количественных показателей для каждой конкретной выплаты стимулирующего характера, при достижении которых данные выплаты производятся.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Конкретный размер выплаты стимулирующего характера работникам учреждений по итогам работы может определяться как в процентах к окладу (должностному окладу), так и в абсолютном размере.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Выплаты стимулирующего характера работникам учреждений производятся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85">
        <w:rPr>
          <w:rFonts w:ascii="Times New Roman" w:hAnsi="Times New Roman"/>
          <w:color w:val="000000"/>
          <w:sz w:val="24"/>
          <w:szCs w:val="24"/>
        </w:rPr>
        <w:t>- заместителей руководителя, главных бухгалтеров, главных специалистов и иных работников, подчиненных руководителю непосредственно;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85">
        <w:rPr>
          <w:rFonts w:ascii="Times New Roman" w:hAnsi="Times New Roman"/>
          <w:color w:val="000000"/>
          <w:sz w:val="24"/>
          <w:szCs w:val="24"/>
        </w:rPr>
        <w:t>- руководителей структурных подразделений учреждения, главных специалистов и иных работников, подчиненных заместителям руководителей, по представлению заместителей руководителя;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85">
        <w:rPr>
          <w:rFonts w:ascii="Times New Roman" w:hAnsi="Times New Roman"/>
          <w:color w:val="000000"/>
          <w:sz w:val="24"/>
          <w:szCs w:val="24"/>
        </w:rPr>
        <w:t>- остальных работников, занятых в структурных подразделениях учреждения, - по представлению руководителей структурных подразделений.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При определении видов, порядка и размеров выплат стимулирующего характера рекомендуется учитывать: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успешные и качественные результаты труда;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инициативу, творчество и применение в работе современных форм и методов организации труда;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lastRenderedPageBreak/>
        <w:t>- качественную подготовку и проведение мероприятий, связанных с уставной деятельностью учреждения;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- участие в течение соответствующего периода в выполнении особо важных работ и мероприятий.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2.3.4. В подразделе "Виды, порядок и условия выплат стимулирующего характера" раздела "Порядок и условия оплаты труда" указывается порядок и условия премирования по итогам работы работников учреждения, размер и критерии установления премиальных выплат. Премиальные выплаты производятся в пределах фонда оплаты труда.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2.4. Раздел "Порядок и условия оплаты труда руководителя учреждения, заместителей руководителя учреждения, главного бухгалтера" Примерного положения (положения) об оплате труда может содержать условия оплаты труда руководителя, заместителей руководителя учреждения, главного бухгалтера муниципальных учреждений, размеры и условия осуществления выплат компенсационного характера и выплат стимулирующего характера руководителя, заместителей руководителя учреждения, главного бухгалтера муниципальных учреждений.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Заработная плата руководителя учреждения, заместителей руководителя и главных бухгалтеров определяется в соответствии с Примерным положением (положением).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 xml:space="preserve">Выплаты компенсационного характера руководителю, заместителям руководителя и главному бухгалтеру производятся в соответствии с </w:t>
      </w:r>
      <w:hyperlink w:anchor="Par226" w:history="1">
        <w:r w:rsidRPr="008F1D85">
          <w:rPr>
            <w:rFonts w:ascii="Times New Roman" w:hAnsi="Times New Roman"/>
            <w:sz w:val="24"/>
            <w:szCs w:val="24"/>
          </w:rPr>
          <w:t>пунктом 2.3.2</w:t>
        </w:r>
      </w:hyperlink>
      <w:r w:rsidRPr="008F1D85">
        <w:rPr>
          <w:rFonts w:ascii="Times New Roman" w:hAnsi="Times New Roman"/>
          <w:sz w:val="24"/>
          <w:szCs w:val="24"/>
        </w:rPr>
        <w:t xml:space="preserve"> настоящих Рекомендаций.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Размеры премиальных выплат по итогам работы руководителю, порядок и критерии их выплаты ежегодно рекомендуются устанавливать в дополнительном соглашении к трудовому договору, заключенному с руководителем учреждения.</w:t>
      </w:r>
    </w:p>
    <w:p w:rsidR="00B102D8" w:rsidRPr="008F1D85" w:rsidRDefault="00B102D8" w:rsidP="008F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2.5. Примерное положение (положение) можно завершить разделом "Другие вопросы оплаты труда" либо "Заключительные положения", в котором отражаются иные рекомендациями по условиям оплаты труда работников. В данном разделе могут определяться условия установления коэффициента к окладам (должностным окладам) работников учреждений.</w:t>
      </w:r>
    </w:p>
    <w:p w:rsidR="00B102D8" w:rsidRDefault="00B102D8" w:rsidP="001845A1"/>
    <w:sectPr w:rsidR="00B102D8" w:rsidSect="004E69B8">
      <w:pgSz w:w="11906" w:h="16838"/>
      <w:pgMar w:top="425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670D"/>
    <w:rsid w:val="00031955"/>
    <w:rsid w:val="00034646"/>
    <w:rsid w:val="00047729"/>
    <w:rsid w:val="00057D2D"/>
    <w:rsid w:val="00067953"/>
    <w:rsid w:val="00073F48"/>
    <w:rsid w:val="00080372"/>
    <w:rsid w:val="0012707B"/>
    <w:rsid w:val="001338FD"/>
    <w:rsid w:val="0014538E"/>
    <w:rsid w:val="00152AE2"/>
    <w:rsid w:val="00162784"/>
    <w:rsid w:val="00163768"/>
    <w:rsid w:val="00165B3A"/>
    <w:rsid w:val="001845A1"/>
    <w:rsid w:val="001930F6"/>
    <w:rsid w:val="001932B1"/>
    <w:rsid w:val="001A52F2"/>
    <w:rsid w:val="001D5D67"/>
    <w:rsid w:val="001F2624"/>
    <w:rsid w:val="001F440A"/>
    <w:rsid w:val="00217D81"/>
    <w:rsid w:val="00220DD9"/>
    <w:rsid w:val="00223D58"/>
    <w:rsid w:val="00232F76"/>
    <w:rsid w:val="00234E23"/>
    <w:rsid w:val="00241A93"/>
    <w:rsid w:val="00257C02"/>
    <w:rsid w:val="00277640"/>
    <w:rsid w:val="002A42DA"/>
    <w:rsid w:val="002B3788"/>
    <w:rsid w:val="00303CB5"/>
    <w:rsid w:val="00311F1A"/>
    <w:rsid w:val="00325605"/>
    <w:rsid w:val="003315C0"/>
    <w:rsid w:val="00335645"/>
    <w:rsid w:val="00340209"/>
    <w:rsid w:val="00357221"/>
    <w:rsid w:val="00384278"/>
    <w:rsid w:val="00384B29"/>
    <w:rsid w:val="00387AA2"/>
    <w:rsid w:val="00390C7A"/>
    <w:rsid w:val="00394FF4"/>
    <w:rsid w:val="003B1139"/>
    <w:rsid w:val="003B3B71"/>
    <w:rsid w:val="003C23B8"/>
    <w:rsid w:val="004020D3"/>
    <w:rsid w:val="00404B62"/>
    <w:rsid w:val="00405E73"/>
    <w:rsid w:val="004238F7"/>
    <w:rsid w:val="004246AF"/>
    <w:rsid w:val="00456EBD"/>
    <w:rsid w:val="00464DF7"/>
    <w:rsid w:val="004666B3"/>
    <w:rsid w:val="00494285"/>
    <w:rsid w:val="00496850"/>
    <w:rsid w:val="004B063F"/>
    <w:rsid w:val="004C0DDF"/>
    <w:rsid w:val="004C3571"/>
    <w:rsid w:val="004E1537"/>
    <w:rsid w:val="004E69B8"/>
    <w:rsid w:val="004E793E"/>
    <w:rsid w:val="004F20CA"/>
    <w:rsid w:val="004F71B1"/>
    <w:rsid w:val="0050160B"/>
    <w:rsid w:val="00555B8B"/>
    <w:rsid w:val="00566F79"/>
    <w:rsid w:val="00574941"/>
    <w:rsid w:val="00594F9D"/>
    <w:rsid w:val="005A6BFF"/>
    <w:rsid w:val="005C63D4"/>
    <w:rsid w:val="005D4D17"/>
    <w:rsid w:val="005E7757"/>
    <w:rsid w:val="005F0AA8"/>
    <w:rsid w:val="005F61A9"/>
    <w:rsid w:val="00604994"/>
    <w:rsid w:val="006234CD"/>
    <w:rsid w:val="00623C1F"/>
    <w:rsid w:val="00627E96"/>
    <w:rsid w:val="00632A4D"/>
    <w:rsid w:val="00640BE9"/>
    <w:rsid w:val="00643C0E"/>
    <w:rsid w:val="0066170D"/>
    <w:rsid w:val="00674B2D"/>
    <w:rsid w:val="0068792A"/>
    <w:rsid w:val="006B4EB5"/>
    <w:rsid w:val="006E460C"/>
    <w:rsid w:val="00751B7E"/>
    <w:rsid w:val="00761ABB"/>
    <w:rsid w:val="0078062B"/>
    <w:rsid w:val="007A4965"/>
    <w:rsid w:val="007B25D4"/>
    <w:rsid w:val="007B57A7"/>
    <w:rsid w:val="007C2F13"/>
    <w:rsid w:val="007C6F8C"/>
    <w:rsid w:val="007E1627"/>
    <w:rsid w:val="00802588"/>
    <w:rsid w:val="00807A7C"/>
    <w:rsid w:val="008231CF"/>
    <w:rsid w:val="008669FC"/>
    <w:rsid w:val="00871DFE"/>
    <w:rsid w:val="008730F4"/>
    <w:rsid w:val="00884D78"/>
    <w:rsid w:val="008A4764"/>
    <w:rsid w:val="008D1983"/>
    <w:rsid w:val="008D220A"/>
    <w:rsid w:val="008F1D85"/>
    <w:rsid w:val="008F3D00"/>
    <w:rsid w:val="009067DA"/>
    <w:rsid w:val="0091431A"/>
    <w:rsid w:val="00915537"/>
    <w:rsid w:val="00932635"/>
    <w:rsid w:val="00952702"/>
    <w:rsid w:val="00974F2F"/>
    <w:rsid w:val="00992025"/>
    <w:rsid w:val="009C1AEA"/>
    <w:rsid w:val="009D6050"/>
    <w:rsid w:val="009F69A0"/>
    <w:rsid w:val="00A14029"/>
    <w:rsid w:val="00A20EB2"/>
    <w:rsid w:val="00A245AE"/>
    <w:rsid w:val="00A27AE2"/>
    <w:rsid w:val="00A31BFA"/>
    <w:rsid w:val="00A521C0"/>
    <w:rsid w:val="00A56F56"/>
    <w:rsid w:val="00A64B0E"/>
    <w:rsid w:val="00A66848"/>
    <w:rsid w:val="00A70BD8"/>
    <w:rsid w:val="00A751AB"/>
    <w:rsid w:val="00A84137"/>
    <w:rsid w:val="00A96700"/>
    <w:rsid w:val="00AB0F85"/>
    <w:rsid w:val="00AC3240"/>
    <w:rsid w:val="00AE5FB2"/>
    <w:rsid w:val="00AE72A5"/>
    <w:rsid w:val="00B102D8"/>
    <w:rsid w:val="00B32562"/>
    <w:rsid w:val="00B54902"/>
    <w:rsid w:val="00B758A8"/>
    <w:rsid w:val="00B8037A"/>
    <w:rsid w:val="00B91DD5"/>
    <w:rsid w:val="00BA52E8"/>
    <w:rsid w:val="00BB06EA"/>
    <w:rsid w:val="00BE0640"/>
    <w:rsid w:val="00C03E80"/>
    <w:rsid w:val="00C10891"/>
    <w:rsid w:val="00C152D0"/>
    <w:rsid w:val="00C21B11"/>
    <w:rsid w:val="00C224AF"/>
    <w:rsid w:val="00C22C6E"/>
    <w:rsid w:val="00C51B63"/>
    <w:rsid w:val="00C71792"/>
    <w:rsid w:val="00C774C0"/>
    <w:rsid w:val="00CC40DE"/>
    <w:rsid w:val="00CD2FF2"/>
    <w:rsid w:val="00CF2371"/>
    <w:rsid w:val="00D005D5"/>
    <w:rsid w:val="00D04B47"/>
    <w:rsid w:val="00D37871"/>
    <w:rsid w:val="00D46951"/>
    <w:rsid w:val="00D51F5E"/>
    <w:rsid w:val="00D60995"/>
    <w:rsid w:val="00D67741"/>
    <w:rsid w:val="00D84A86"/>
    <w:rsid w:val="00D91664"/>
    <w:rsid w:val="00DA1B48"/>
    <w:rsid w:val="00DD1B06"/>
    <w:rsid w:val="00DE2E46"/>
    <w:rsid w:val="00E154F0"/>
    <w:rsid w:val="00E1784B"/>
    <w:rsid w:val="00E21F4A"/>
    <w:rsid w:val="00E3342B"/>
    <w:rsid w:val="00E34C0A"/>
    <w:rsid w:val="00E360A9"/>
    <w:rsid w:val="00E43BF8"/>
    <w:rsid w:val="00E57DF2"/>
    <w:rsid w:val="00E730DB"/>
    <w:rsid w:val="00E82080"/>
    <w:rsid w:val="00E913FE"/>
    <w:rsid w:val="00EA0D9B"/>
    <w:rsid w:val="00EB6C90"/>
    <w:rsid w:val="00EE5ED8"/>
    <w:rsid w:val="00F577C7"/>
    <w:rsid w:val="00F90A42"/>
    <w:rsid w:val="00F939D4"/>
    <w:rsid w:val="00FA3B24"/>
    <w:rsid w:val="00FD034C"/>
    <w:rsid w:val="00FE350F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350EFCC2BB28D86007DE28EDB597B943D298E185044DCECC92200B5D78E220ECCAD425687EFED6c6VA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F516-E272-4776-87F6-F124D58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15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96</cp:revision>
  <cp:lastPrinted>2014-11-13T05:19:00Z</cp:lastPrinted>
  <dcterms:created xsi:type="dcterms:W3CDTF">2014-09-09T22:15:00Z</dcterms:created>
  <dcterms:modified xsi:type="dcterms:W3CDTF">2014-11-17T23:13:00Z</dcterms:modified>
</cp:coreProperties>
</file>