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B9" w:rsidRDefault="002D11D5" w:rsidP="00EA65B9">
      <w:pPr>
        <w:pStyle w:val="a3"/>
        <w:rPr>
          <w:sz w:val="26"/>
        </w:rPr>
      </w:pPr>
      <w:r>
        <w:rPr>
          <w:sz w:val="26"/>
        </w:rPr>
        <w:t>ОТ</w:t>
      </w:r>
      <w:r w:rsidR="00EA65B9">
        <w:rPr>
          <w:sz w:val="26"/>
        </w:rPr>
        <w:t>ЧЕТ</w:t>
      </w:r>
    </w:p>
    <w:p w:rsidR="00EA65B9" w:rsidRDefault="00EA65B9" w:rsidP="00EA65B9">
      <w:pPr>
        <w:jc w:val="center"/>
        <w:rPr>
          <w:b/>
          <w:sz w:val="26"/>
        </w:rPr>
      </w:pPr>
      <w:r>
        <w:rPr>
          <w:b/>
          <w:sz w:val="26"/>
        </w:rPr>
        <w:t>администрации Дальнегорского городского округа</w:t>
      </w:r>
    </w:p>
    <w:p w:rsidR="00EA65B9" w:rsidRDefault="00EA65B9" w:rsidP="00EA65B9">
      <w:pPr>
        <w:jc w:val="center"/>
        <w:rPr>
          <w:b/>
          <w:sz w:val="26"/>
        </w:rPr>
      </w:pPr>
      <w:r>
        <w:rPr>
          <w:b/>
          <w:sz w:val="26"/>
        </w:rPr>
        <w:t xml:space="preserve"> о  работе с обращениями граждан за  201</w:t>
      </w:r>
      <w:r w:rsidR="0041318C">
        <w:rPr>
          <w:b/>
          <w:sz w:val="26"/>
        </w:rPr>
        <w:t>3</w:t>
      </w:r>
      <w:r>
        <w:rPr>
          <w:b/>
          <w:sz w:val="26"/>
        </w:rPr>
        <w:t xml:space="preserve"> год</w:t>
      </w:r>
    </w:p>
    <w:p w:rsidR="00EA65B9" w:rsidRDefault="00EA65B9" w:rsidP="00EA65B9">
      <w:pPr>
        <w:jc w:val="center"/>
        <w:rPr>
          <w:sz w:val="26"/>
        </w:rPr>
      </w:pPr>
    </w:p>
    <w:p w:rsidR="00A54E65" w:rsidRDefault="00EA65B9" w:rsidP="00EA65B9">
      <w:pPr>
        <w:ind w:firstLine="360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 w:rsidR="00BA3299">
        <w:rPr>
          <w:sz w:val="26"/>
        </w:rPr>
        <w:t>За период 2013 года</w:t>
      </w:r>
      <w:r w:rsidRPr="00A4781E">
        <w:rPr>
          <w:sz w:val="26"/>
        </w:rPr>
        <w:t xml:space="preserve"> в адрес администрации </w:t>
      </w:r>
      <w:r>
        <w:rPr>
          <w:sz w:val="26"/>
        </w:rPr>
        <w:t xml:space="preserve">Дальнегорского городского округа </w:t>
      </w:r>
      <w:r w:rsidRPr="00A4781E">
        <w:rPr>
          <w:sz w:val="26"/>
        </w:rPr>
        <w:t xml:space="preserve">поступило </w:t>
      </w:r>
      <w:r w:rsidR="000D45A3">
        <w:rPr>
          <w:sz w:val="26"/>
        </w:rPr>
        <w:t>637</w:t>
      </w:r>
      <w:r w:rsidRPr="00A4781E">
        <w:rPr>
          <w:sz w:val="26"/>
        </w:rPr>
        <w:t xml:space="preserve"> обращени</w:t>
      </w:r>
      <w:r>
        <w:rPr>
          <w:sz w:val="26"/>
        </w:rPr>
        <w:t>й</w:t>
      </w:r>
      <w:r w:rsidRPr="00A4781E">
        <w:rPr>
          <w:sz w:val="26"/>
        </w:rPr>
        <w:t xml:space="preserve"> граждан, что на </w:t>
      </w:r>
      <w:r w:rsidR="000D45A3">
        <w:rPr>
          <w:sz w:val="26"/>
        </w:rPr>
        <w:t xml:space="preserve">311 </w:t>
      </w:r>
      <w:r>
        <w:rPr>
          <w:sz w:val="26"/>
        </w:rPr>
        <w:t>обращени</w:t>
      </w:r>
      <w:r w:rsidR="000D45A3">
        <w:rPr>
          <w:sz w:val="26"/>
        </w:rPr>
        <w:t>й больше</w:t>
      </w:r>
      <w:r w:rsidRPr="00A4781E">
        <w:rPr>
          <w:sz w:val="26"/>
        </w:rPr>
        <w:t xml:space="preserve"> аналогичного периода прошлого года.</w:t>
      </w:r>
      <w:r w:rsidR="0013322B">
        <w:rPr>
          <w:sz w:val="26"/>
        </w:rPr>
        <w:t xml:space="preserve"> </w:t>
      </w:r>
      <w:r w:rsidR="009401BE">
        <w:rPr>
          <w:sz w:val="26"/>
        </w:rPr>
        <w:t xml:space="preserve">Увеличение количества </w:t>
      </w:r>
      <w:r w:rsidR="0013322B">
        <w:rPr>
          <w:sz w:val="26"/>
        </w:rPr>
        <w:t xml:space="preserve"> </w:t>
      </w:r>
      <w:r w:rsidR="0034258D">
        <w:rPr>
          <w:sz w:val="26"/>
        </w:rPr>
        <w:t xml:space="preserve">обращений </w:t>
      </w:r>
      <w:r w:rsidR="0034258D" w:rsidRPr="0034258D">
        <w:rPr>
          <w:sz w:val="26"/>
          <w:szCs w:val="26"/>
        </w:rPr>
        <w:t xml:space="preserve">граждан </w:t>
      </w:r>
      <w:r w:rsidR="00A54E65">
        <w:rPr>
          <w:sz w:val="26"/>
          <w:szCs w:val="26"/>
        </w:rPr>
        <w:t xml:space="preserve"> обусловлено прошедшим в июле 2013 года циклоном, в результате которого были разрушены </w:t>
      </w:r>
      <w:proofErr w:type="spellStart"/>
      <w:r w:rsidR="00A54E65">
        <w:rPr>
          <w:sz w:val="26"/>
          <w:szCs w:val="26"/>
        </w:rPr>
        <w:t>жизненноважные</w:t>
      </w:r>
      <w:proofErr w:type="spellEnd"/>
      <w:r w:rsidR="00A54E65">
        <w:rPr>
          <w:sz w:val="26"/>
          <w:szCs w:val="26"/>
        </w:rPr>
        <w:t xml:space="preserve"> дороги и мосты городского округа, а также нанесен </w:t>
      </w:r>
      <w:r w:rsidR="00455921">
        <w:rPr>
          <w:sz w:val="26"/>
          <w:szCs w:val="26"/>
        </w:rPr>
        <w:t xml:space="preserve">личный </w:t>
      </w:r>
      <w:r w:rsidR="00A54E65">
        <w:rPr>
          <w:sz w:val="26"/>
          <w:szCs w:val="26"/>
        </w:rPr>
        <w:t>ущерб гражданам, проживающим в частном секторе.</w:t>
      </w:r>
    </w:p>
    <w:p w:rsidR="00EA65B9" w:rsidRPr="00A4781E" w:rsidRDefault="00EA65B9" w:rsidP="00EA65B9">
      <w:pPr>
        <w:ind w:firstLine="708"/>
        <w:jc w:val="both"/>
        <w:rPr>
          <w:sz w:val="26"/>
        </w:rPr>
      </w:pPr>
      <w:r w:rsidRPr="00A4781E">
        <w:rPr>
          <w:sz w:val="26"/>
        </w:rPr>
        <w:t xml:space="preserve">Из общего числа писем: </w:t>
      </w:r>
    </w:p>
    <w:p w:rsidR="00EA65B9" w:rsidRPr="00515483" w:rsidRDefault="00EA65B9" w:rsidP="00EA65B9">
      <w:pPr>
        <w:numPr>
          <w:ilvl w:val="0"/>
          <w:numId w:val="1"/>
        </w:numPr>
        <w:jc w:val="both"/>
        <w:rPr>
          <w:bCs/>
          <w:sz w:val="26"/>
        </w:rPr>
      </w:pPr>
      <w:r w:rsidRPr="00A4781E">
        <w:rPr>
          <w:sz w:val="26"/>
        </w:rPr>
        <w:t xml:space="preserve">коллективных – </w:t>
      </w:r>
      <w:r w:rsidR="00B9785A">
        <w:rPr>
          <w:sz w:val="26"/>
        </w:rPr>
        <w:t>99</w:t>
      </w:r>
      <w:r w:rsidRPr="00A4781E">
        <w:rPr>
          <w:sz w:val="26"/>
        </w:rPr>
        <w:t xml:space="preserve"> (</w:t>
      </w:r>
      <w:r w:rsidR="00BA3299">
        <w:rPr>
          <w:sz w:val="26"/>
        </w:rPr>
        <w:t>15,5</w:t>
      </w:r>
      <w:r w:rsidRPr="00A4781E">
        <w:rPr>
          <w:sz w:val="26"/>
        </w:rPr>
        <w:t xml:space="preserve">%), </w:t>
      </w:r>
    </w:p>
    <w:p w:rsidR="00EA65B9" w:rsidRPr="00A4781E" w:rsidRDefault="00EA65B9" w:rsidP="00EA65B9">
      <w:pPr>
        <w:numPr>
          <w:ilvl w:val="0"/>
          <w:numId w:val="1"/>
        </w:numPr>
        <w:jc w:val="both"/>
        <w:rPr>
          <w:bCs/>
          <w:sz w:val="26"/>
        </w:rPr>
      </w:pPr>
      <w:r w:rsidRPr="00A4781E">
        <w:rPr>
          <w:sz w:val="26"/>
        </w:rPr>
        <w:t xml:space="preserve">повторных – </w:t>
      </w:r>
      <w:r>
        <w:rPr>
          <w:sz w:val="26"/>
        </w:rPr>
        <w:t>3</w:t>
      </w:r>
      <w:r w:rsidRPr="00A4781E">
        <w:rPr>
          <w:bCs/>
          <w:sz w:val="26"/>
        </w:rPr>
        <w:t>,</w:t>
      </w:r>
      <w:r w:rsidRPr="00A4781E">
        <w:rPr>
          <w:sz w:val="26"/>
        </w:rPr>
        <w:t xml:space="preserve">  </w:t>
      </w:r>
    </w:p>
    <w:p w:rsidR="00EA65B9" w:rsidRDefault="00EA65B9" w:rsidP="00EA65B9">
      <w:pPr>
        <w:numPr>
          <w:ilvl w:val="0"/>
          <w:numId w:val="1"/>
        </w:numPr>
        <w:jc w:val="both"/>
        <w:rPr>
          <w:sz w:val="26"/>
        </w:rPr>
      </w:pPr>
      <w:r w:rsidRPr="00A4781E">
        <w:rPr>
          <w:sz w:val="26"/>
        </w:rPr>
        <w:t xml:space="preserve">из вышестоящих органов – </w:t>
      </w:r>
      <w:r w:rsidR="00B9785A">
        <w:rPr>
          <w:sz w:val="26"/>
        </w:rPr>
        <w:t>78</w:t>
      </w:r>
      <w:r w:rsidRPr="00A4781E">
        <w:rPr>
          <w:sz w:val="26"/>
        </w:rPr>
        <w:t xml:space="preserve"> (</w:t>
      </w:r>
      <w:r>
        <w:rPr>
          <w:sz w:val="26"/>
        </w:rPr>
        <w:t>1</w:t>
      </w:r>
      <w:r w:rsidR="00BA3299">
        <w:rPr>
          <w:sz w:val="26"/>
        </w:rPr>
        <w:t>2,2</w:t>
      </w:r>
      <w:r>
        <w:rPr>
          <w:sz w:val="26"/>
        </w:rPr>
        <w:t>%).</w:t>
      </w:r>
    </w:p>
    <w:p w:rsidR="00EA65B9" w:rsidRPr="00A4781E" w:rsidRDefault="00EA65B9" w:rsidP="00EA65B9">
      <w:pPr>
        <w:ind w:left="360" w:firstLine="348"/>
        <w:jc w:val="both"/>
        <w:rPr>
          <w:sz w:val="26"/>
        </w:rPr>
      </w:pPr>
      <w:r w:rsidRPr="00A4781E">
        <w:rPr>
          <w:sz w:val="26"/>
        </w:rPr>
        <w:t>Поступившие  обращения граждан рассмотрены в сроки:</w:t>
      </w:r>
    </w:p>
    <w:p w:rsidR="00EA65B9" w:rsidRPr="00515483" w:rsidRDefault="00EA65B9" w:rsidP="00EA65B9">
      <w:pPr>
        <w:numPr>
          <w:ilvl w:val="0"/>
          <w:numId w:val="1"/>
        </w:numPr>
        <w:jc w:val="both"/>
        <w:rPr>
          <w:bCs/>
          <w:sz w:val="26"/>
        </w:rPr>
      </w:pPr>
      <w:r w:rsidRPr="00A4781E">
        <w:rPr>
          <w:sz w:val="26"/>
        </w:rPr>
        <w:t>до 15 дней –</w:t>
      </w:r>
      <w:r>
        <w:rPr>
          <w:sz w:val="26"/>
        </w:rPr>
        <w:t xml:space="preserve"> </w:t>
      </w:r>
      <w:r w:rsidR="00B9785A">
        <w:rPr>
          <w:sz w:val="26"/>
        </w:rPr>
        <w:t>181</w:t>
      </w:r>
      <w:r w:rsidRPr="00A4781E">
        <w:rPr>
          <w:sz w:val="26"/>
        </w:rPr>
        <w:t xml:space="preserve"> (</w:t>
      </w:r>
      <w:r>
        <w:rPr>
          <w:sz w:val="26"/>
        </w:rPr>
        <w:t>2</w:t>
      </w:r>
      <w:r w:rsidR="00BA3299">
        <w:rPr>
          <w:sz w:val="26"/>
        </w:rPr>
        <w:t>8,4</w:t>
      </w:r>
      <w:r w:rsidRPr="00A4781E">
        <w:rPr>
          <w:sz w:val="26"/>
        </w:rPr>
        <w:t>%)</w:t>
      </w:r>
      <w:r>
        <w:rPr>
          <w:sz w:val="26"/>
        </w:rPr>
        <w:t>,</w:t>
      </w:r>
      <w:r w:rsidRPr="00A4781E">
        <w:rPr>
          <w:sz w:val="26"/>
        </w:rPr>
        <w:t xml:space="preserve"> </w:t>
      </w:r>
    </w:p>
    <w:p w:rsidR="00EA65B9" w:rsidRDefault="00EA65B9" w:rsidP="00EA65B9">
      <w:pPr>
        <w:numPr>
          <w:ilvl w:val="0"/>
          <w:numId w:val="1"/>
        </w:numPr>
        <w:jc w:val="both"/>
        <w:rPr>
          <w:bCs/>
          <w:sz w:val="26"/>
        </w:rPr>
      </w:pPr>
      <w:r w:rsidRPr="00A4781E">
        <w:rPr>
          <w:sz w:val="26"/>
        </w:rPr>
        <w:t xml:space="preserve">до 30 дней – </w:t>
      </w:r>
      <w:r>
        <w:rPr>
          <w:sz w:val="26"/>
        </w:rPr>
        <w:t xml:space="preserve"> </w:t>
      </w:r>
      <w:r w:rsidR="00B9785A">
        <w:rPr>
          <w:sz w:val="26"/>
        </w:rPr>
        <w:t>428</w:t>
      </w:r>
      <w:r w:rsidRPr="00A4781E">
        <w:rPr>
          <w:sz w:val="26"/>
        </w:rPr>
        <w:t xml:space="preserve"> (</w:t>
      </w:r>
      <w:r w:rsidR="00BA3299">
        <w:rPr>
          <w:sz w:val="26"/>
        </w:rPr>
        <w:t>67,2</w:t>
      </w:r>
      <w:r w:rsidRPr="00A4781E">
        <w:rPr>
          <w:sz w:val="26"/>
        </w:rPr>
        <w:t>%)</w:t>
      </w:r>
      <w:r>
        <w:rPr>
          <w:sz w:val="26"/>
        </w:rPr>
        <w:t xml:space="preserve">, </w:t>
      </w:r>
    </w:p>
    <w:p w:rsidR="00EA65B9" w:rsidRPr="00A4781E" w:rsidRDefault="00EA65B9" w:rsidP="00EA65B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 w:val="26"/>
        </w:rPr>
      </w:pPr>
      <w:r w:rsidRPr="00A4781E">
        <w:rPr>
          <w:sz w:val="26"/>
        </w:rPr>
        <w:t xml:space="preserve">свыше 1 месяца – </w:t>
      </w:r>
      <w:r w:rsidR="00B9785A">
        <w:rPr>
          <w:sz w:val="26"/>
        </w:rPr>
        <w:t>9</w:t>
      </w:r>
      <w:r>
        <w:rPr>
          <w:bCs/>
          <w:sz w:val="26"/>
        </w:rPr>
        <w:t xml:space="preserve"> </w:t>
      </w:r>
      <w:r w:rsidR="00BA3299">
        <w:rPr>
          <w:bCs/>
          <w:sz w:val="26"/>
        </w:rPr>
        <w:t xml:space="preserve">(1,4%) </w:t>
      </w:r>
      <w:r>
        <w:rPr>
          <w:bCs/>
          <w:sz w:val="26"/>
        </w:rPr>
        <w:t>обращени</w:t>
      </w:r>
      <w:r w:rsidR="00B9785A">
        <w:rPr>
          <w:bCs/>
          <w:sz w:val="26"/>
        </w:rPr>
        <w:t>й</w:t>
      </w:r>
      <w:r>
        <w:rPr>
          <w:bCs/>
          <w:sz w:val="26"/>
        </w:rPr>
        <w:t xml:space="preserve">. </w:t>
      </w:r>
    </w:p>
    <w:p w:rsidR="00EA65B9" w:rsidRPr="00A4781E" w:rsidRDefault="00EA65B9" w:rsidP="00EA65B9">
      <w:pPr>
        <w:ind w:firstLine="708"/>
        <w:jc w:val="both"/>
        <w:rPr>
          <w:sz w:val="26"/>
        </w:rPr>
      </w:pPr>
      <w:r>
        <w:rPr>
          <w:sz w:val="26"/>
        </w:rPr>
        <w:t xml:space="preserve">В стадии исполнения находятся </w:t>
      </w:r>
      <w:r w:rsidR="00B9785A">
        <w:rPr>
          <w:sz w:val="26"/>
        </w:rPr>
        <w:t>19</w:t>
      </w:r>
      <w:r>
        <w:rPr>
          <w:sz w:val="26"/>
        </w:rPr>
        <w:t xml:space="preserve"> (2,</w:t>
      </w:r>
      <w:r w:rsidR="00BA3299">
        <w:rPr>
          <w:sz w:val="26"/>
        </w:rPr>
        <w:t>9</w:t>
      </w:r>
      <w:r>
        <w:rPr>
          <w:sz w:val="26"/>
        </w:rPr>
        <w:t xml:space="preserve">%) обращений.  </w:t>
      </w:r>
    </w:p>
    <w:p w:rsidR="00EA65B9" w:rsidRDefault="00EA65B9" w:rsidP="00EA65B9">
      <w:pPr>
        <w:ind w:firstLine="708"/>
        <w:jc w:val="both"/>
        <w:rPr>
          <w:sz w:val="26"/>
        </w:rPr>
      </w:pPr>
      <w:r w:rsidRPr="00A4781E">
        <w:rPr>
          <w:sz w:val="26"/>
        </w:rPr>
        <w:t xml:space="preserve">По </w:t>
      </w:r>
      <w:r w:rsidR="00B9785A">
        <w:rPr>
          <w:sz w:val="26"/>
        </w:rPr>
        <w:t>98</w:t>
      </w:r>
      <w:r>
        <w:rPr>
          <w:sz w:val="26"/>
        </w:rPr>
        <w:t xml:space="preserve"> (1</w:t>
      </w:r>
      <w:r w:rsidR="00BA3299">
        <w:rPr>
          <w:sz w:val="26"/>
        </w:rPr>
        <w:t>5,3</w:t>
      </w:r>
      <w:r w:rsidRPr="00A4781E">
        <w:rPr>
          <w:sz w:val="26"/>
        </w:rPr>
        <w:t>%) обращени</w:t>
      </w:r>
      <w:r>
        <w:rPr>
          <w:sz w:val="26"/>
        </w:rPr>
        <w:t>ям</w:t>
      </w:r>
      <w:r w:rsidRPr="00A4781E">
        <w:rPr>
          <w:sz w:val="26"/>
        </w:rPr>
        <w:t xml:space="preserve"> принято положительн</w:t>
      </w:r>
      <w:r>
        <w:rPr>
          <w:sz w:val="26"/>
        </w:rPr>
        <w:t xml:space="preserve">ое решение, на поставленные  вопросы в </w:t>
      </w:r>
      <w:r w:rsidR="00B9785A">
        <w:rPr>
          <w:sz w:val="26"/>
        </w:rPr>
        <w:t>441</w:t>
      </w:r>
      <w:r w:rsidR="00BA3299">
        <w:rPr>
          <w:sz w:val="26"/>
        </w:rPr>
        <w:t xml:space="preserve"> (69,2</w:t>
      </w:r>
      <w:r w:rsidRPr="00A4781E">
        <w:rPr>
          <w:sz w:val="26"/>
        </w:rPr>
        <w:t>%) обращениях граждан д</w:t>
      </w:r>
      <w:r>
        <w:rPr>
          <w:sz w:val="26"/>
        </w:rPr>
        <w:t xml:space="preserve">аны письменные разъяснения. На </w:t>
      </w:r>
      <w:r w:rsidR="00B9785A">
        <w:rPr>
          <w:sz w:val="26"/>
        </w:rPr>
        <w:t>79</w:t>
      </w:r>
      <w:r>
        <w:rPr>
          <w:sz w:val="26"/>
        </w:rPr>
        <w:t xml:space="preserve"> (</w:t>
      </w:r>
      <w:r w:rsidR="00BA3299">
        <w:rPr>
          <w:sz w:val="26"/>
        </w:rPr>
        <w:t>12,4</w:t>
      </w:r>
      <w:r w:rsidRPr="00A4781E">
        <w:rPr>
          <w:sz w:val="26"/>
        </w:rPr>
        <w:t>%) обращени</w:t>
      </w:r>
      <w:r>
        <w:rPr>
          <w:sz w:val="26"/>
        </w:rPr>
        <w:t>й</w:t>
      </w:r>
      <w:r w:rsidRPr="00A4781E">
        <w:rPr>
          <w:sz w:val="26"/>
        </w:rPr>
        <w:t xml:space="preserve"> дан </w:t>
      </w:r>
      <w:r>
        <w:rPr>
          <w:sz w:val="26"/>
        </w:rPr>
        <w:t>отрицательный ответ</w:t>
      </w:r>
      <w:r w:rsidR="00A54E65">
        <w:rPr>
          <w:sz w:val="26"/>
        </w:rPr>
        <w:t xml:space="preserve">, </w:t>
      </w:r>
      <w:r>
        <w:rPr>
          <w:sz w:val="26"/>
        </w:rPr>
        <w:t xml:space="preserve">ввиду необоснованности требований заявителя. </w:t>
      </w:r>
    </w:p>
    <w:p w:rsidR="00EA65B9" w:rsidRDefault="00EA65B9" w:rsidP="00EA65B9">
      <w:pPr>
        <w:ind w:firstLine="708"/>
        <w:jc w:val="both"/>
        <w:rPr>
          <w:sz w:val="26"/>
        </w:rPr>
      </w:pPr>
      <w:r w:rsidRPr="00A4781E">
        <w:rPr>
          <w:sz w:val="26"/>
        </w:rPr>
        <w:t>На лично</w:t>
      </w:r>
      <w:r>
        <w:rPr>
          <w:sz w:val="26"/>
        </w:rPr>
        <w:t xml:space="preserve">м приеме Главой </w:t>
      </w:r>
      <w:r w:rsidR="007B2D53">
        <w:rPr>
          <w:sz w:val="26"/>
        </w:rPr>
        <w:t xml:space="preserve">Дальнегорского </w:t>
      </w:r>
      <w:r>
        <w:rPr>
          <w:sz w:val="26"/>
        </w:rPr>
        <w:t>городского округа принято 1</w:t>
      </w:r>
      <w:r w:rsidR="00B9785A">
        <w:rPr>
          <w:sz w:val="26"/>
        </w:rPr>
        <w:t>85</w:t>
      </w:r>
      <w:r>
        <w:rPr>
          <w:sz w:val="26"/>
        </w:rPr>
        <w:t xml:space="preserve"> </w:t>
      </w:r>
      <w:r w:rsidRPr="00A4781E">
        <w:rPr>
          <w:sz w:val="26"/>
        </w:rPr>
        <w:t>человек</w:t>
      </w:r>
      <w:r>
        <w:rPr>
          <w:sz w:val="26"/>
        </w:rPr>
        <w:t>.</w:t>
      </w:r>
    </w:p>
    <w:p w:rsidR="005D4EF4" w:rsidRPr="005D4EF4" w:rsidRDefault="000C78ED" w:rsidP="005D4EF4">
      <w:pPr>
        <w:ind w:firstLine="720"/>
        <w:jc w:val="both"/>
        <w:rPr>
          <w:rStyle w:val="a9"/>
          <w:i w:val="0"/>
          <w:sz w:val="26"/>
          <w:szCs w:val="26"/>
        </w:rPr>
      </w:pPr>
      <w:r w:rsidRPr="005D4EF4">
        <w:rPr>
          <w:sz w:val="26"/>
          <w:szCs w:val="26"/>
        </w:rPr>
        <w:t xml:space="preserve">Несмотря на тематическое разнообразие вопросов, поднимаемых в обращениях граждан, </w:t>
      </w:r>
      <w:r w:rsidR="00A54E65" w:rsidRPr="005D4EF4">
        <w:rPr>
          <w:sz w:val="26"/>
          <w:szCs w:val="26"/>
        </w:rPr>
        <w:t>53,5</w:t>
      </w:r>
      <w:r w:rsidR="00EA65B9" w:rsidRPr="005D4EF4">
        <w:rPr>
          <w:sz w:val="26"/>
          <w:szCs w:val="26"/>
        </w:rPr>
        <w:t xml:space="preserve">% </w:t>
      </w:r>
      <w:r w:rsidRPr="005D4EF4">
        <w:rPr>
          <w:sz w:val="26"/>
          <w:szCs w:val="26"/>
        </w:rPr>
        <w:t xml:space="preserve">из них приходится на сферу </w:t>
      </w:r>
      <w:r w:rsidR="00EA65B9" w:rsidRPr="005D4EF4">
        <w:rPr>
          <w:b/>
          <w:sz w:val="26"/>
          <w:szCs w:val="26"/>
        </w:rPr>
        <w:t>жилищно-коммунального хозяйства</w:t>
      </w:r>
      <w:r w:rsidR="00EA65B9" w:rsidRPr="005D4EF4">
        <w:rPr>
          <w:sz w:val="26"/>
          <w:szCs w:val="26"/>
        </w:rPr>
        <w:t xml:space="preserve">. Проблемными вопросами остаются ремонт кровли, коммуникационных систем жилых домов. Заявителей беспокоят вопросы о качестве обслуживания жилых домов организациями коммунального обслуживания, просят разъяснить  нормы жилищного законодательства, желают знать свои права и обязанности. В </w:t>
      </w:r>
      <w:r w:rsidR="009401BE" w:rsidRPr="005D4EF4">
        <w:rPr>
          <w:sz w:val="26"/>
          <w:szCs w:val="26"/>
        </w:rPr>
        <w:t>2013 году в г</w:t>
      </w:r>
      <w:r w:rsidR="00EA65B9" w:rsidRPr="005D4EF4">
        <w:rPr>
          <w:sz w:val="26"/>
          <w:szCs w:val="26"/>
        </w:rPr>
        <w:t xml:space="preserve">ородском округе </w:t>
      </w:r>
      <w:r w:rsidR="009401BE" w:rsidRPr="005D4EF4">
        <w:rPr>
          <w:sz w:val="26"/>
          <w:szCs w:val="26"/>
        </w:rPr>
        <w:t xml:space="preserve">не </w:t>
      </w:r>
      <w:r w:rsidR="00EA65B9" w:rsidRPr="005D4EF4">
        <w:rPr>
          <w:sz w:val="26"/>
          <w:szCs w:val="26"/>
        </w:rPr>
        <w:t>работа</w:t>
      </w:r>
      <w:r w:rsidR="009401BE" w:rsidRPr="005D4EF4">
        <w:rPr>
          <w:sz w:val="26"/>
          <w:szCs w:val="26"/>
        </w:rPr>
        <w:t>ла</w:t>
      </w:r>
      <w:r w:rsidR="00EA65B9" w:rsidRPr="005D4EF4">
        <w:rPr>
          <w:sz w:val="26"/>
          <w:szCs w:val="26"/>
        </w:rPr>
        <w:t xml:space="preserve"> федеральная программа по капитальному ремонту многоквартирных домов, </w:t>
      </w:r>
      <w:r w:rsidR="009401BE" w:rsidRPr="005D4EF4">
        <w:rPr>
          <w:sz w:val="26"/>
          <w:szCs w:val="26"/>
        </w:rPr>
        <w:t xml:space="preserve"> </w:t>
      </w:r>
      <w:r w:rsidR="00EA65B9" w:rsidRPr="005D4EF4">
        <w:rPr>
          <w:sz w:val="26"/>
          <w:szCs w:val="26"/>
        </w:rPr>
        <w:t xml:space="preserve">в </w:t>
      </w:r>
      <w:proofErr w:type="gramStart"/>
      <w:r w:rsidR="00EA65B9" w:rsidRPr="005D4EF4">
        <w:rPr>
          <w:sz w:val="26"/>
          <w:szCs w:val="26"/>
        </w:rPr>
        <w:t>связи</w:t>
      </w:r>
      <w:proofErr w:type="gramEnd"/>
      <w:r w:rsidR="00EA65B9" w:rsidRPr="005D4EF4">
        <w:rPr>
          <w:sz w:val="26"/>
          <w:szCs w:val="26"/>
        </w:rPr>
        <w:t xml:space="preserve"> с чем поступает большое количество обращений от жителей о разъяснении </w:t>
      </w:r>
      <w:r w:rsidR="005D4EF4" w:rsidRPr="005D4EF4">
        <w:rPr>
          <w:sz w:val="26"/>
          <w:szCs w:val="26"/>
        </w:rPr>
        <w:t>нов</w:t>
      </w:r>
      <w:r w:rsidR="005D4EF4">
        <w:rPr>
          <w:sz w:val="26"/>
          <w:szCs w:val="26"/>
        </w:rPr>
        <w:t>ого порядка</w:t>
      </w:r>
      <w:r w:rsidR="005D4EF4" w:rsidRPr="005D4EF4">
        <w:rPr>
          <w:rStyle w:val="a9"/>
          <w:i w:val="0"/>
          <w:sz w:val="26"/>
          <w:szCs w:val="26"/>
        </w:rPr>
        <w:t xml:space="preserve"> финансирования и организации проведения капитального ремонта МКД</w:t>
      </w:r>
      <w:r w:rsidR="005D4EF4">
        <w:rPr>
          <w:rStyle w:val="a9"/>
          <w:i w:val="0"/>
          <w:sz w:val="26"/>
          <w:szCs w:val="26"/>
        </w:rPr>
        <w:t xml:space="preserve">,  </w:t>
      </w:r>
      <w:r w:rsidR="005D4EF4" w:rsidRPr="005D4EF4">
        <w:rPr>
          <w:rStyle w:val="a9"/>
          <w:i w:val="0"/>
          <w:sz w:val="26"/>
          <w:szCs w:val="26"/>
        </w:rPr>
        <w:t>регулиру</w:t>
      </w:r>
      <w:r w:rsidR="005D4EF4">
        <w:rPr>
          <w:rStyle w:val="a9"/>
          <w:i w:val="0"/>
          <w:sz w:val="26"/>
          <w:szCs w:val="26"/>
        </w:rPr>
        <w:t>ющего</w:t>
      </w:r>
      <w:r w:rsidR="005D4EF4" w:rsidRPr="005D4EF4">
        <w:rPr>
          <w:rStyle w:val="a9"/>
          <w:i w:val="0"/>
          <w:sz w:val="26"/>
          <w:szCs w:val="26"/>
        </w:rPr>
        <w:t xml:space="preserve"> порядок накопления, учёта и целевого использования денежных средств, предназначенных для проведения капитального ремонта. </w:t>
      </w:r>
      <w:r w:rsidR="00ED696E">
        <w:rPr>
          <w:rStyle w:val="a9"/>
          <w:i w:val="0"/>
          <w:sz w:val="26"/>
          <w:szCs w:val="26"/>
        </w:rPr>
        <w:t>Заявители задают вопросы о работе регионального оператора, формировании Фонда капитального ремонта дома путем внесения взносов на капитальный ремонт.</w:t>
      </w:r>
    </w:p>
    <w:p w:rsidR="00EA65B9" w:rsidRDefault="00EA65B9" w:rsidP="00EA65B9">
      <w:pPr>
        <w:pStyle w:val="2"/>
        <w:rPr>
          <w:szCs w:val="26"/>
        </w:rPr>
      </w:pPr>
      <w:r>
        <w:t>Также в данной теме присутствуют вопросы о разъяснении механизма предоставления жилищных субсидий</w:t>
      </w:r>
      <w:r w:rsidRPr="00A4781E">
        <w:t xml:space="preserve"> на строительство или покупку жилья в целях переезда </w:t>
      </w:r>
      <w:r>
        <w:t>из района, приравненного к Крайнему Северу. Н</w:t>
      </w:r>
      <w:r>
        <w:rPr>
          <w:szCs w:val="26"/>
        </w:rPr>
        <w:t xml:space="preserve">еизменными остаются вопросы улучшения жилищных условий граждан на территории городского округа, </w:t>
      </w:r>
      <w:r w:rsidRPr="00A40372">
        <w:rPr>
          <w:szCs w:val="26"/>
        </w:rPr>
        <w:t xml:space="preserve">что закономерно в условиях отсутствия строительства жилья и постоянно растущих цен на квартиры.  </w:t>
      </w:r>
    </w:p>
    <w:p w:rsidR="00DD0AAC" w:rsidRDefault="00EA65B9" w:rsidP="00DD0AAC">
      <w:pPr>
        <w:ind w:firstLine="708"/>
        <w:jc w:val="both"/>
        <w:rPr>
          <w:sz w:val="26"/>
          <w:szCs w:val="26"/>
        </w:rPr>
      </w:pPr>
      <w:r w:rsidRPr="00A4781E">
        <w:rPr>
          <w:sz w:val="26"/>
        </w:rPr>
        <w:t xml:space="preserve">Вопросам </w:t>
      </w:r>
      <w:r w:rsidRPr="00890E86">
        <w:rPr>
          <w:b/>
          <w:sz w:val="26"/>
        </w:rPr>
        <w:t>дорожного хозяйства</w:t>
      </w:r>
      <w:r w:rsidRPr="00A4781E">
        <w:rPr>
          <w:sz w:val="26"/>
        </w:rPr>
        <w:t xml:space="preserve"> посвящено </w:t>
      </w:r>
      <w:r w:rsidR="00975E31">
        <w:rPr>
          <w:sz w:val="26"/>
        </w:rPr>
        <w:t>80</w:t>
      </w:r>
      <w:r w:rsidRPr="00A4781E">
        <w:rPr>
          <w:sz w:val="26"/>
        </w:rPr>
        <w:t xml:space="preserve"> </w:t>
      </w:r>
      <w:r>
        <w:rPr>
          <w:sz w:val="26"/>
        </w:rPr>
        <w:t>(</w:t>
      </w:r>
      <w:r w:rsidR="00975E31">
        <w:rPr>
          <w:sz w:val="26"/>
        </w:rPr>
        <w:t>12,5</w:t>
      </w:r>
      <w:r w:rsidRPr="00A4781E">
        <w:rPr>
          <w:sz w:val="26"/>
        </w:rPr>
        <w:t>%) обращени</w:t>
      </w:r>
      <w:r w:rsidR="00975E31">
        <w:rPr>
          <w:sz w:val="26"/>
        </w:rPr>
        <w:t>й</w:t>
      </w:r>
      <w:r w:rsidRPr="00A4781E">
        <w:rPr>
          <w:sz w:val="26"/>
        </w:rPr>
        <w:t xml:space="preserve"> граждан. </w:t>
      </w:r>
      <w:r w:rsidR="00DD0AAC">
        <w:rPr>
          <w:sz w:val="26"/>
        </w:rPr>
        <w:t>В основном это</w:t>
      </w:r>
      <w:r w:rsidRPr="00A4781E">
        <w:rPr>
          <w:sz w:val="26"/>
        </w:rPr>
        <w:t xml:space="preserve"> ремонт дорог и мостов</w:t>
      </w:r>
      <w:r>
        <w:rPr>
          <w:sz w:val="26"/>
        </w:rPr>
        <w:t xml:space="preserve">, </w:t>
      </w:r>
      <w:r w:rsidR="00DD0AAC">
        <w:rPr>
          <w:sz w:val="26"/>
        </w:rPr>
        <w:t xml:space="preserve">придомовых территорий, </w:t>
      </w:r>
      <w:r>
        <w:rPr>
          <w:sz w:val="26"/>
        </w:rPr>
        <w:t xml:space="preserve">разрушенных в </w:t>
      </w:r>
      <w:r>
        <w:rPr>
          <w:sz w:val="26"/>
        </w:rPr>
        <w:lastRenderedPageBreak/>
        <w:t xml:space="preserve">период  прохождения </w:t>
      </w:r>
      <w:r w:rsidR="00975E31">
        <w:rPr>
          <w:sz w:val="26"/>
        </w:rPr>
        <w:t>циклона в июле 2013 года</w:t>
      </w:r>
      <w:r w:rsidR="00DD0AAC">
        <w:rPr>
          <w:sz w:val="26"/>
        </w:rPr>
        <w:t xml:space="preserve">. Более трети обращений исполнялись в режиме ЧС незамедлительно, </w:t>
      </w:r>
      <w:proofErr w:type="gramStart"/>
      <w:r w:rsidR="00043325">
        <w:rPr>
          <w:sz w:val="26"/>
        </w:rPr>
        <w:t>вопросы, поднятые в остальных заявлениях решались</w:t>
      </w:r>
      <w:proofErr w:type="gramEnd"/>
      <w:r w:rsidR="00043325">
        <w:rPr>
          <w:sz w:val="26"/>
        </w:rPr>
        <w:t xml:space="preserve"> по мере высвобождения техники и значимости проблемы. </w:t>
      </w:r>
      <w:r w:rsidR="00DD0AAC" w:rsidRPr="00975E31">
        <w:rPr>
          <w:sz w:val="26"/>
          <w:szCs w:val="26"/>
        </w:rPr>
        <w:t xml:space="preserve">Для проведения аварийно-восстановительных работ были привлечены силы и средства предприятий и организаций </w:t>
      </w:r>
      <w:r w:rsidR="005335C0">
        <w:rPr>
          <w:sz w:val="26"/>
          <w:szCs w:val="26"/>
        </w:rPr>
        <w:t xml:space="preserve">городского округа </w:t>
      </w:r>
      <w:r w:rsidR="00DD0AAC" w:rsidRPr="00975E31">
        <w:rPr>
          <w:sz w:val="26"/>
          <w:szCs w:val="26"/>
        </w:rPr>
        <w:t xml:space="preserve">всех форм собственности. </w:t>
      </w:r>
    </w:p>
    <w:p w:rsidR="00313572" w:rsidRPr="00975E31" w:rsidRDefault="005335C0" w:rsidP="00DD0A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5335C0">
        <w:rPr>
          <w:b/>
          <w:sz w:val="26"/>
          <w:szCs w:val="26"/>
        </w:rPr>
        <w:t>социальной защиты населения</w:t>
      </w:r>
      <w:r>
        <w:rPr>
          <w:sz w:val="26"/>
          <w:szCs w:val="26"/>
        </w:rPr>
        <w:t xml:space="preserve"> составили </w:t>
      </w:r>
      <w:r w:rsidR="00A26C31">
        <w:rPr>
          <w:sz w:val="26"/>
          <w:szCs w:val="26"/>
        </w:rPr>
        <w:t>16,5</w:t>
      </w:r>
      <w:r>
        <w:rPr>
          <w:sz w:val="26"/>
          <w:szCs w:val="26"/>
        </w:rPr>
        <w:t>%</w:t>
      </w:r>
      <w:r w:rsidR="00A26C31">
        <w:rPr>
          <w:sz w:val="26"/>
          <w:szCs w:val="26"/>
        </w:rPr>
        <w:t xml:space="preserve"> </w:t>
      </w:r>
      <w:r>
        <w:rPr>
          <w:sz w:val="26"/>
          <w:szCs w:val="26"/>
        </w:rPr>
        <w:t>почты</w:t>
      </w:r>
      <w:r w:rsidR="000A303C">
        <w:rPr>
          <w:sz w:val="26"/>
          <w:szCs w:val="26"/>
        </w:rPr>
        <w:t xml:space="preserve"> (105 обращений)</w:t>
      </w:r>
      <w:r>
        <w:rPr>
          <w:sz w:val="26"/>
          <w:szCs w:val="26"/>
        </w:rPr>
        <w:t>. Во</w:t>
      </w:r>
      <w:r w:rsidR="00313572">
        <w:rPr>
          <w:sz w:val="26"/>
          <w:szCs w:val="26"/>
        </w:rPr>
        <w:t xml:space="preserve"> втором полугодии 2013 года потоком пошли письма с обращениями о предоставлении материальной помощи гражданам, пострадавшим в результате прохождения циклона, в связи с подтоплением частных земельных участков. К сожалению, часть обращений не была удовлетворена, в связи с отсутствием у пострадавших правоустанавливающих документов на используемые земельные участки. Таким заявителям дан письменный отказ с разъяснениями.</w:t>
      </w:r>
    </w:p>
    <w:p w:rsidR="00EA65B9" w:rsidRPr="005C4AF0" w:rsidRDefault="00975E31" w:rsidP="005C4AF0">
      <w:pPr>
        <w:ind w:firstLine="708"/>
        <w:jc w:val="both"/>
        <w:rPr>
          <w:sz w:val="26"/>
          <w:szCs w:val="26"/>
        </w:rPr>
      </w:pPr>
      <w:r w:rsidRPr="005C4AF0">
        <w:rPr>
          <w:sz w:val="26"/>
          <w:szCs w:val="26"/>
        </w:rPr>
        <w:t xml:space="preserve"> </w:t>
      </w:r>
      <w:r w:rsidR="00EA65B9" w:rsidRPr="005C4AF0">
        <w:rPr>
          <w:b/>
          <w:sz w:val="26"/>
          <w:szCs w:val="26"/>
        </w:rPr>
        <w:t>Вопросы транспорта</w:t>
      </w:r>
      <w:r w:rsidR="00EA65B9" w:rsidRPr="005C4AF0">
        <w:rPr>
          <w:sz w:val="26"/>
          <w:szCs w:val="26"/>
        </w:rPr>
        <w:t xml:space="preserve"> (1</w:t>
      </w:r>
      <w:r w:rsidR="00A26C31" w:rsidRPr="005C4AF0">
        <w:rPr>
          <w:sz w:val="26"/>
          <w:szCs w:val="26"/>
        </w:rPr>
        <w:t>7</w:t>
      </w:r>
      <w:r w:rsidR="00EA65B9" w:rsidRPr="005C4AF0">
        <w:rPr>
          <w:sz w:val="26"/>
          <w:szCs w:val="26"/>
        </w:rPr>
        <w:t xml:space="preserve"> обращений – </w:t>
      </w:r>
      <w:r w:rsidR="00A26C31" w:rsidRPr="005C4AF0">
        <w:rPr>
          <w:sz w:val="26"/>
          <w:szCs w:val="26"/>
        </w:rPr>
        <w:t>2,6</w:t>
      </w:r>
      <w:r w:rsidR="00EA65B9" w:rsidRPr="005C4AF0">
        <w:rPr>
          <w:sz w:val="26"/>
          <w:szCs w:val="26"/>
        </w:rPr>
        <w:t xml:space="preserve">%) – это организация дополнительных рейсов и маршрутов автобусов по городским и пригородным пассажирским перевозкам, предложения по улучшению транспортных услуг. </w:t>
      </w:r>
    </w:p>
    <w:p w:rsidR="00EA65B9" w:rsidRDefault="00EA65B9" w:rsidP="00EA65B9">
      <w:pPr>
        <w:pStyle w:val="a5"/>
        <w:jc w:val="both"/>
      </w:pPr>
      <w:r w:rsidRPr="00437EE9">
        <w:rPr>
          <w:b/>
        </w:rPr>
        <w:t>Раздел</w:t>
      </w:r>
      <w:r w:rsidRPr="00A4781E">
        <w:t xml:space="preserve"> </w:t>
      </w:r>
      <w:r w:rsidRPr="00C00B5C">
        <w:rPr>
          <w:b/>
        </w:rPr>
        <w:t>«Земельные вопросы»</w:t>
      </w:r>
      <w:r w:rsidRPr="00A4781E">
        <w:t xml:space="preserve"> (</w:t>
      </w:r>
      <w:r w:rsidR="00A26C31">
        <w:t>22</w:t>
      </w:r>
      <w:r>
        <w:t xml:space="preserve"> обращений – </w:t>
      </w:r>
      <w:r w:rsidR="00A26C31">
        <w:t>3,4</w:t>
      </w:r>
      <w:r>
        <w:t>%) составляют обращения по урегулированию земельных отношений, в связи с выкупом в собственность или предоставлением в аренду земельных участков.</w:t>
      </w:r>
    </w:p>
    <w:p w:rsidR="009E11E3" w:rsidRDefault="00EA65B9" w:rsidP="009E11E3">
      <w:pPr>
        <w:pStyle w:val="a5"/>
        <w:jc w:val="both"/>
      </w:pPr>
      <w:r>
        <w:t xml:space="preserve">Проблемам обеспечения </w:t>
      </w:r>
      <w:r w:rsidRPr="00437EE9">
        <w:rPr>
          <w:b/>
        </w:rPr>
        <w:t xml:space="preserve">права на труд </w:t>
      </w:r>
      <w:r>
        <w:t xml:space="preserve">посвящено </w:t>
      </w:r>
      <w:r w:rsidR="000A303C">
        <w:t>10</w:t>
      </w:r>
      <w:r>
        <w:t xml:space="preserve"> (</w:t>
      </w:r>
      <w:r w:rsidR="000A303C">
        <w:t>1,5</w:t>
      </w:r>
      <w:r>
        <w:t>%) обращений граждан.</w:t>
      </w:r>
      <w:r w:rsidR="006D754F">
        <w:t xml:space="preserve"> </w:t>
      </w:r>
      <w:r w:rsidR="009E11E3">
        <w:t>Это вопросы оплаты труда в дошкольных образовательных учреждениях (3 обращения), вопросы трудоустройства в связи с  реорганизацией коммунального предприятия ООО «</w:t>
      </w:r>
      <w:proofErr w:type="spellStart"/>
      <w:r w:rsidR="009E11E3">
        <w:t>Мегос</w:t>
      </w:r>
      <w:proofErr w:type="spellEnd"/>
      <w:r w:rsidR="009E11E3">
        <w:t>» г</w:t>
      </w:r>
      <w:proofErr w:type="gramStart"/>
      <w:r w:rsidR="009E11E3">
        <w:t>.Д</w:t>
      </w:r>
      <w:proofErr w:type="gramEnd"/>
      <w:r w:rsidR="009E11E3">
        <w:t xml:space="preserve">альнегорска  (4 обращения, из них 3 – коллективные),  </w:t>
      </w:r>
      <w:r w:rsidR="000D57BC">
        <w:t>другие вопросы соблюдения трудового законодательства.</w:t>
      </w:r>
    </w:p>
    <w:p w:rsidR="00EA65B9" w:rsidRDefault="00EA65B9" w:rsidP="00EA65B9">
      <w:pPr>
        <w:pStyle w:val="a5"/>
        <w:jc w:val="both"/>
      </w:pPr>
      <w:r w:rsidRPr="00A4781E">
        <w:t>В целях усиления контроля за своевременным</w:t>
      </w:r>
      <w:r>
        <w:t xml:space="preserve"> </w:t>
      </w:r>
      <w:r w:rsidRPr="00A4781E">
        <w:t>рассмотрением обращений граждан, исполнителям незамедлительно направляются напоминания о необходимости предоставлен</w:t>
      </w:r>
      <w:r>
        <w:t xml:space="preserve">ия ответов на обращения граждан в установленные сроки. На особом контроле находятся обращения граждан, направленные в вышестоящие органы власти.  </w:t>
      </w:r>
    </w:p>
    <w:p w:rsidR="00EA65B9" w:rsidRDefault="00EA65B9" w:rsidP="00EA65B9">
      <w:pPr>
        <w:pStyle w:val="a5"/>
        <w:jc w:val="both"/>
        <w:rPr>
          <w:szCs w:val="26"/>
        </w:rPr>
      </w:pPr>
      <w:r>
        <w:t xml:space="preserve">Соблюдаются дополнительные меры по улучшению работы с обращениями граждан: на аппаратные совещания направляется информация о соблюдении сроков исполнения обращений граждан, проводится разъяснительная работа </w:t>
      </w:r>
      <w:r>
        <w:rPr>
          <w:szCs w:val="26"/>
        </w:rPr>
        <w:t>по обеспечению объективного, всестороннего и своевременного рассмотрения обращений граждан.</w:t>
      </w:r>
    </w:p>
    <w:p w:rsidR="00EA65B9" w:rsidRDefault="00EA65B9" w:rsidP="00EA65B9">
      <w:pPr>
        <w:tabs>
          <w:tab w:val="left" w:pos="1710"/>
          <w:tab w:val="center" w:pos="538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неукоснительном порядке соблюдается действующий в администрации городского округа </w:t>
      </w:r>
      <w:r w:rsidRPr="00892307">
        <w:rPr>
          <w:sz w:val="26"/>
          <w:szCs w:val="26"/>
        </w:rPr>
        <w:t xml:space="preserve">Административный регламент по </w:t>
      </w:r>
      <w:r>
        <w:rPr>
          <w:sz w:val="26"/>
          <w:szCs w:val="26"/>
        </w:rPr>
        <w:t>предоставлению муниципальной функции «Рассмотрение обращений граждан, поступивших в администрацию Дальнегорского городского округа».</w:t>
      </w:r>
    </w:p>
    <w:p w:rsidR="00EA65B9" w:rsidRPr="00144580" w:rsidRDefault="00EA65B9" w:rsidP="00EA65B9">
      <w:pPr>
        <w:pStyle w:val="a5"/>
        <w:jc w:val="both"/>
        <w:rPr>
          <w:szCs w:val="26"/>
        </w:rPr>
      </w:pPr>
    </w:p>
    <w:p w:rsidR="00606EDE" w:rsidRDefault="00606EDE" w:rsidP="00EA65B9">
      <w:pPr>
        <w:jc w:val="both"/>
        <w:rPr>
          <w:sz w:val="26"/>
        </w:rPr>
      </w:pPr>
    </w:p>
    <w:p w:rsidR="002D11D5" w:rsidRDefault="002D11D5" w:rsidP="00EA65B9">
      <w:pPr>
        <w:jc w:val="both"/>
        <w:rPr>
          <w:sz w:val="26"/>
        </w:rPr>
      </w:pPr>
      <w:r>
        <w:rPr>
          <w:sz w:val="26"/>
        </w:rPr>
        <w:t>Управление делами администрации</w:t>
      </w:r>
    </w:p>
    <w:p w:rsidR="002D11D5" w:rsidRDefault="002D11D5" w:rsidP="00EA65B9">
      <w:pPr>
        <w:jc w:val="both"/>
        <w:rPr>
          <w:sz w:val="26"/>
        </w:rPr>
      </w:pPr>
      <w:r>
        <w:rPr>
          <w:sz w:val="26"/>
        </w:rPr>
        <w:t>Дальнегорского городского округа</w:t>
      </w:r>
    </w:p>
    <w:p w:rsidR="00EA65B9" w:rsidRDefault="00EA65B9" w:rsidP="00EA65B9">
      <w:pPr>
        <w:jc w:val="both"/>
      </w:pPr>
    </w:p>
    <w:p w:rsidR="00EA65B9" w:rsidRPr="002007BD" w:rsidRDefault="00EA65B9" w:rsidP="00EA65B9">
      <w:pPr>
        <w:jc w:val="both"/>
        <w:rPr>
          <w:sz w:val="22"/>
          <w:szCs w:val="22"/>
        </w:rPr>
      </w:pPr>
      <w:r w:rsidRPr="002007BD">
        <w:rPr>
          <w:sz w:val="22"/>
          <w:szCs w:val="22"/>
        </w:rPr>
        <w:t>А.О.Киселёва</w:t>
      </w:r>
    </w:p>
    <w:p w:rsidR="00EA65B9" w:rsidRPr="002007BD" w:rsidRDefault="00EA65B9" w:rsidP="00EA65B9">
      <w:pPr>
        <w:jc w:val="both"/>
        <w:rPr>
          <w:sz w:val="22"/>
          <w:szCs w:val="22"/>
        </w:rPr>
      </w:pPr>
      <w:r w:rsidRPr="002007BD">
        <w:rPr>
          <w:sz w:val="22"/>
          <w:szCs w:val="22"/>
        </w:rPr>
        <w:t>(42373) 3-24-30</w:t>
      </w:r>
    </w:p>
    <w:p w:rsidR="00344DD6" w:rsidRDefault="00344DD6"/>
    <w:sectPr w:rsidR="00344DD6" w:rsidSect="006863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1D4C"/>
    <w:multiLevelType w:val="hybridMultilevel"/>
    <w:tmpl w:val="0BBCA55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5B9"/>
    <w:rsid w:val="00007D15"/>
    <w:rsid w:val="00043325"/>
    <w:rsid w:val="000A303C"/>
    <w:rsid w:val="000A66A1"/>
    <w:rsid w:val="000C78ED"/>
    <w:rsid w:val="000D45A3"/>
    <w:rsid w:val="000D57BC"/>
    <w:rsid w:val="000E253D"/>
    <w:rsid w:val="0013322B"/>
    <w:rsid w:val="001709AC"/>
    <w:rsid w:val="00195591"/>
    <w:rsid w:val="002D11D5"/>
    <w:rsid w:val="00313572"/>
    <w:rsid w:val="00325C1D"/>
    <w:rsid w:val="00330A82"/>
    <w:rsid w:val="0034258D"/>
    <w:rsid w:val="00344DD6"/>
    <w:rsid w:val="003800CF"/>
    <w:rsid w:val="0041318C"/>
    <w:rsid w:val="00455921"/>
    <w:rsid w:val="00486100"/>
    <w:rsid w:val="005335C0"/>
    <w:rsid w:val="005C4AF0"/>
    <w:rsid w:val="005D4EF4"/>
    <w:rsid w:val="00606EDE"/>
    <w:rsid w:val="006D754F"/>
    <w:rsid w:val="00710BAF"/>
    <w:rsid w:val="007B2D53"/>
    <w:rsid w:val="0082311D"/>
    <w:rsid w:val="009401BE"/>
    <w:rsid w:val="00975E31"/>
    <w:rsid w:val="009D04E8"/>
    <w:rsid w:val="009E11E3"/>
    <w:rsid w:val="009F4EAD"/>
    <w:rsid w:val="00A2269E"/>
    <w:rsid w:val="00A26C31"/>
    <w:rsid w:val="00A41BC4"/>
    <w:rsid w:val="00A54E65"/>
    <w:rsid w:val="00B76736"/>
    <w:rsid w:val="00B9785A"/>
    <w:rsid w:val="00BA3299"/>
    <w:rsid w:val="00DD0AAC"/>
    <w:rsid w:val="00EA65B9"/>
    <w:rsid w:val="00E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A65B9"/>
    <w:pPr>
      <w:keepNext/>
      <w:shd w:val="clear" w:color="auto" w:fill="FFFFFF"/>
      <w:tabs>
        <w:tab w:val="left" w:pos="7240"/>
      </w:tabs>
      <w:spacing w:line="264" w:lineRule="exact"/>
      <w:ind w:right="456"/>
      <w:outlineLvl w:val="5"/>
    </w:pPr>
    <w:rPr>
      <w:b/>
      <w:bCs/>
      <w:color w:val="000000"/>
      <w:spacing w:val="2"/>
      <w:sz w:val="23"/>
      <w:szCs w:val="23"/>
    </w:rPr>
  </w:style>
  <w:style w:type="paragraph" w:styleId="7">
    <w:name w:val="heading 7"/>
    <w:basedOn w:val="a"/>
    <w:next w:val="a"/>
    <w:link w:val="70"/>
    <w:qFormat/>
    <w:rsid w:val="00EA65B9"/>
    <w:pPr>
      <w:keepNext/>
      <w:shd w:val="clear" w:color="auto" w:fill="FFFFFF"/>
      <w:spacing w:before="5" w:line="264" w:lineRule="exact"/>
      <w:ind w:right="418"/>
      <w:outlineLvl w:val="6"/>
    </w:pPr>
    <w:rPr>
      <w:b/>
      <w:bCs/>
      <w:color w:val="000000"/>
      <w:spacing w:val="5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A65B9"/>
    <w:rPr>
      <w:rFonts w:ascii="Times New Roman" w:eastAsia="Times New Roman" w:hAnsi="Times New Roman" w:cs="Times New Roman"/>
      <w:b/>
      <w:bCs/>
      <w:color w:val="000000"/>
      <w:spacing w:val="2"/>
      <w:sz w:val="23"/>
      <w:szCs w:val="23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A65B9"/>
    <w:rPr>
      <w:rFonts w:ascii="Times New Roman" w:eastAsia="Times New Roman" w:hAnsi="Times New Roman" w:cs="Times New Roman"/>
      <w:b/>
      <w:bCs/>
      <w:color w:val="000000"/>
      <w:spacing w:val="5"/>
      <w:sz w:val="23"/>
      <w:szCs w:val="2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EA65B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A65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EA65B9"/>
    <w:pPr>
      <w:ind w:firstLine="708"/>
    </w:pPr>
    <w:rPr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EA65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rsid w:val="00EA65B9"/>
    <w:pPr>
      <w:ind w:firstLine="708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EA65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5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5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qFormat/>
    <w:rsid w:val="005D4E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2014-01-16T06:14:00Z</cp:lastPrinted>
  <dcterms:created xsi:type="dcterms:W3CDTF">2014-02-12T00:14:00Z</dcterms:created>
  <dcterms:modified xsi:type="dcterms:W3CDTF">2014-02-12T00:14:00Z</dcterms:modified>
</cp:coreProperties>
</file>