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7" w:rsidRPr="00AD37F7" w:rsidRDefault="00D13017" w:rsidP="00D13017">
      <w:pPr>
        <w:widowControl w:val="0"/>
        <w:ind w:firstLine="142"/>
        <w:jc w:val="center"/>
        <w:rPr>
          <w:b/>
        </w:rPr>
      </w:pPr>
      <w:r>
        <w:rPr>
          <w:color w:val="000000"/>
        </w:rPr>
        <w:t>М</w:t>
      </w:r>
      <w:r w:rsidRPr="00AD37F7">
        <w:rPr>
          <w:color w:val="000000"/>
        </w:rPr>
        <w:t>униципальн</w:t>
      </w:r>
      <w:r>
        <w:rPr>
          <w:color w:val="000000"/>
        </w:rPr>
        <w:t>ая</w:t>
      </w:r>
      <w:r w:rsidRPr="00AD37F7">
        <w:rPr>
          <w:color w:val="000000"/>
        </w:rPr>
        <w:t xml:space="preserve"> услуг</w:t>
      </w:r>
      <w:r>
        <w:rPr>
          <w:color w:val="000000"/>
        </w:rPr>
        <w:t>а</w:t>
      </w:r>
      <w:r w:rsidRPr="00AD37F7">
        <w:rPr>
          <w:color w:val="000000"/>
        </w:rPr>
        <w:t xml:space="preserve"> «Предоставление земельных участков, находящихся в ведении и (или) собственности Дальнегорского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Pr="00AD37F7">
        <w:rPr>
          <w:bCs/>
          <w:color w:val="000000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AD37F7">
        <w:rPr>
          <w:color w:val="000000"/>
        </w:rPr>
        <w:t>»</w:t>
      </w:r>
    </w:p>
    <w:p w:rsidR="00D13017" w:rsidRPr="0049305C" w:rsidRDefault="00D13017" w:rsidP="00D1301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13017" w:rsidRPr="001D2087" w:rsidRDefault="00D13017" w:rsidP="00D1301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1D2087">
        <w:rPr>
          <w:b/>
          <w:sz w:val="26"/>
          <w:szCs w:val="26"/>
        </w:rPr>
        <w:t>БЛОК-СХЕМА</w:t>
      </w:r>
    </w:p>
    <w:p w:rsidR="00D13017" w:rsidRPr="001D2087" w:rsidRDefault="00D13017" w:rsidP="00D13017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1D2087">
        <w:rPr>
          <w:b/>
          <w:sz w:val="26"/>
          <w:szCs w:val="26"/>
        </w:rPr>
        <w:t>предоставления муниципальной услуги</w:t>
      </w:r>
    </w:p>
    <w:p w:rsidR="00D13017" w:rsidRPr="00912F26" w:rsidRDefault="00D13017" w:rsidP="00D13017">
      <w:pPr>
        <w:widowControl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7" style="position:absolute;left:0;text-align:left;margin-left:3.7pt;margin-top:76.45pt;width:452.9pt;height:43.55pt;z-index:251661312">
            <v:textbox style="mso-next-textbox:#_x0000_s1027">
              <w:txbxContent>
                <w:p w:rsidR="00D13017" w:rsidRPr="007A70DA" w:rsidRDefault="00D13017" w:rsidP="00D13017">
                  <w:pPr>
                    <w:jc w:val="center"/>
                  </w:pPr>
                  <w:r w:rsidRPr="007A70DA">
                    <w:t xml:space="preserve">рассмотрение заявления и документов, принятие решения в отношении </w:t>
                  </w:r>
                  <w:r>
                    <w:br/>
                  </w:r>
                  <w:r w:rsidRPr="007A70DA">
                    <w:t>поданного заявления</w:t>
                  </w:r>
                  <w:r>
                    <w:t xml:space="preserve">: 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26" style="position:absolute;left:0;text-align:left;margin-left:3.7pt;margin-top:8.65pt;width:452.9pt;height:39.35pt;z-index:251660288">
            <v:textbox style="mso-next-textbox:#_x0000_s1026">
              <w:txbxContent>
                <w:p w:rsidR="00D13017" w:rsidRPr="007A70DA" w:rsidRDefault="00D13017" w:rsidP="00D13017">
                  <w:pPr>
                    <w:jc w:val="center"/>
                  </w:pPr>
                  <w:r w:rsidRPr="007A70DA">
                    <w:t xml:space="preserve">прием заявления и документов, необходимых для предоставления </w:t>
                  </w:r>
                  <w:r>
                    <w:t>муниципальной</w:t>
                  </w:r>
                  <w:r w:rsidRPr="007A70DA">
                    <w:t xml:space="preserve"> услуги</w:t>
                  </w:r>
                </w:p>
              </w:txbxContent>
            </v:textbox>
          </v:rect>
        </w:pict>
      </w:r>
    </w:p>
    <w:p w:rsidR="00D13017" w:rsidRDefault="00D13017" w:rsidP="00D13017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rFonts w:ascii="Calibri" w:hAnsi="Calibri"/>
          <w:noProof/>
        </w:rPr>
        <w:pict>
          <v:rect id="_x0000_s1031" style="position:absolute;left:0;text-align:left;margin-left:309.2pt;margin-top:204.15pt;width:193.3pt;height:122.6pt;z-index:251665408">
            <v:textbox style="mso-next-textbox:#_x0000_s1031">
              <w:txbxContent>
                <w:p w:rsidR="00D13017" w:rsidRPr="006351B3" w:rsidRDefault="00D13017" w:rsidP="00D13017">
                  <w:pPr>
                    <w:jc w:val="center"/>
                    <w:rPr>
                      <w:rFonts w:ascii="Calibri" w:hAnsi="Calibri"/>
                    </w:rPr>
                  </w:pPr>
                  <w:r>
                    <w:t>О</w:t>
                  </w:r>
                  <w:r w:rsidRPr="006351B3">
                    <w:t>тказ в предварительном согласовании предоставления земельного участка</w:t>
                  </w:r>
                  <w:r>
                    <w:t xml:space="preserve"> или о предоставлении земельного участка</w:t>
                  </w:r>
                  <w:r w:rsidRPr="006351B3">
                    <w:t xml:space="preserve"> лицу, обратившему</w:t>
                  </w:r>
                  <w:r>
                    <w:br/>
                  </w:r>
                  <w:r w:rsidRPr="006351B3">
                    <w:t xml:space="preserve">с </w:t>
                  </w:r>
                  <w:r>
                    <w:t xml:space="preserve">указанным заявлением, </w:t>
                  </w:r>
                  <w:r>
                    <w:br/>
                    <w:t>без проведения аукциона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30" style="position:absolute;left:0;text-align:left;margin-left:124.95pt;margin-top:200.95pt;width:155.7pt;height:127.15pt;z-index:251664384">
            <v:textbox style="mso-next-textbox:#_x0000_s1030">
              <w:txbxContent>
                <w:p w:rsidR="00D13017" w:rsidRPr="007A70DA" w:rsidRDefault="00D13017" w:rsidP="00D13017">
                  <w:pPr>
                    <w:jc w:val="center"/>
                  </w:pPr>
                  <w:r>
                    <w:t xml:space="preserve">Решение </w:t>
                  </w:r>
                  <w:r w:rsidRPr="007A70DA">
                    <w:t xml:space="preserve">о </w:t>
                  </w:r>
                  <w:r>
                    <w:t>предварительном согласовании предоставления земельного участка в случае, предоставления земельного участка без проведения аукциона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1.4pt;margin-top:172.45pt;width:76.6pt;height:26.6pt;z-index:251667456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37" type="#_x0000_t32" style="position:absolute;left:0;text-align:left;margin-left:181.85pt;margin-top:172.45pt;width:0;height:26.6pt;z-index:251671552" o:connectortype="straight">
            <v:stroke endarrow="block"/>
          </v:shape>
        </w:pict>
      </w:r>
      <w:r>
        <w:rPr>
          <w:rFonts w:ascii="Calibri" w:hAnsi="Calibri"/>
          <w:noProof/>
        </w:rPr>
        <w:pict>
          <v:rect id="_x0000_s1029" style="position:absolute;left:0;text-align:left;margin-left:-24.55pt;margin-top:195.7pt;width:129.95pt;height:129.5pt;z-index:251663360">
            <v:textbox style="mso-next-textbox:#_x0000_s1029">
              <w:txbxContent>
                <w:p w:rsidR="00D13017" w:rsidRPr="007A70DA" w:rsidRDefault="00D13017" w:rsidP="00D13017">
                  <w:pPr>
                    <w:jc w:val="center"/>
                  </w:pPr>
                  <w:r>
                    <w:t>Подготовка и направление заявителю проекта договора купли-продажи земельного участка или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shape id="_x0000_s1034" type="#_x0000_t32" style="position:absolute;left:0;text-align:left;margin-left:322.1pt;margin-top:105.35pt;width:64.95pt;height:28.45pt;z-index:251668480" o:connectortype="straight">
            <v:stroke endarrow="block"/>
          </v:shape>
        </w:pict>
      </w:r>
      <w:r>
        <w:rPr>
          <w:rFonts w:ascii="Calibri" w:hAnsi="Calibri"/>
          <w:noProof/>
        </w:rPr>
        <w:pict>
          <v:rect id="_x0000_s1035" style="position:absolute;left:0;text-align:left;margin-left:338.5pt;margin-top:133.8pt;width:140.65pt;height:35.35pt;z-index:251669504">
            <v:textbox>
              <w:txbxContent>
                <w:p w:rsidR="00D13017" w:rsidRPr="00CC6816" w:rsidRDefault="00D13017" w:rsidP="00D13017">
                  <w:r w:rsidRPr="00CC6816">
                    <w:t xml:space="preserve">Отказ в предоставлении </w:t>
                  </w:r>
                  <w:r>
                    <w:t>муниципальной</w:t>
                  </w:r>
                  <w:r w:rsidRPr="00CC6816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shape id="_x0000_s1036" type="#_x0000_t32" style="position:absolute;left:0;text-align:left;margin-left:119.15pt;margin-top:105.35pt;width:60.3pt;height:28.45pt;flip:x;z-index:251670528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032" type="#_x0000_t32" style="position:absolute;left:0;text-align:left;margin-left:22.9pt;margin-top:169.15pt;width:39.9pt;height:21.75pt;flip:x;z-index:251666432" o:connectortype="straight">
            <v:stroke endarrow="block"/>
          </v:shape>
        </w:pict>
      </w:r>
      <w:r>
        <w:rPr>
          <w:rFonts w:ascii="Calibri" w:hAnsi="Calibri"/>
          <w:noProof/>
        </w:rPr>
        <w:pict>
          <v:rect id="_x0000_s1028" style="position:absolute;left:0;text-align:left;margin-left:26pt;margin-top:133.8pt;width:256.75pt;height:35.35pt;z-index:251662336">
            <v:textbox style="mso-next-textbox:#_x0000_s1028">
              <w:txbxContent>
                <w:p w:rsidR="00D13017" w:rsidRPr="007A70DA" w:rsidRDefault="00D13017" w:rsidP="00D13017">
                  <w:pPr>
                    <w:jc w:val="center"/>
                  </w:pPr>
                  <w:r>
                    <w:t xml:space="preserve">Извещение </w:t>
                  </w:r>
                  <w:r w:rsidRPr="007A70DA">
                    <w:t>о пре</w:t>
                  </w:r>
                  <w:r>
                    <w:t>доставлении земельного участка</w:t>
                  </w:r>
                </w:p>
              </w:txbxContent>
            </v:textbox>
          </v:rect>
        </w:pict>
      </w:r>
    </w:p>
    <w:p w:rsidR="00D13017" w:rsidRPr="00ED6FDA" w:rsidRDefault="00D13017" w:rsidP="00D13017">
      <w:pPr>
        <w:rPr>
          <w:sz w:val="26"/>
          <w:szCs w:val="26"/>
        </w:rPr>
      </w:pPr>
      <w:r>
        <w:rPr>
          <w:rFonts w:ascii="Calibri" w:hAnsi="Calibri"/>
          <w:noProof/>
        </w:rPr>
        <w:pict>
          <v:shape id="_x0000_s1038" type="#_x0000_t32" style="position:absolute;margin-left:236.35pt;margin-top:5.45pt;width:0;height:26.6pt;z-index:251672576" o:connectortype="straight">
            <v:stroke endarrow="block"/>
          </v:shape>
        </w:pict>
      </w: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</w:p>
    <w:p w:rsidR="00D13017" w:rsidRPr="00ED6FDA" w:rsidRDefault="00D13017" w:rsidP="00D130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32" style="position:absolute;margin-left:394.85pt;margin-top:12.5pt;width:0;height:22.5pt;z-index:251675648" o:connectortype="straight">
            <v:stroke endarrow="block"/>
          </v:shape>
        </w:pict>
      </w:r>
    </w:p>
    <w:p w:rsidR="00D13017" w:rsidRPr="00ED6FDA" w:rsidRDefault="00D13017" w:rsidP="00D130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0" style="position:absolute;margin-left:19.1pt;margin-top:9.55pt;width:212.55pt;height:93.35pt;z-index:251674624">
            <v:textbox style="mso-next-textbox:#_x0000_s1040">
              <w:txbxContent>
                <w:p w:rsidR="00D13017" w:rsidRPr="00DB387D" w:rsidRDefault="00D13017" w:rsidP="00D13017">
                  <w:pPr>
                    <w:jc w:val="center"/>
                  </w:pPr>
                  <w:r>
                    <w:t xml:space="preserve">Направление проекта </w:t>
                  </w:r>
                  <w:r w:rsidRPr="00DB387D">
                    <w:t>договора аренды земельного участка или договора купли-продажи земельного участка на основании</w:t>
                  </w:r>
                  <w:r w:rsidRPr="008A72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B387D">
                    <w:t>протокола о результатах аукциона</w:t>
                  </w:r>
                  <w:r>
                    <w:t>, заключение договора</w:t>
                  </w:r>
                </w:p>
              </w:txbxContent>
            </v:textbox>
          </v:rect>
        </w:pict>
      </w:r>
    </w:p>
    <w:p w:rsidR="00D13017" w:rsidRPr="00ED6FDA" w:rsidRDefault="00D13017" w:rsidP="00D130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margin-left:292.7pt;margin-top:9.6pt;width:209.8pt;height:63.35pt;z-index:251673600">
            <v:textbox>
              <w:txbxContent>
                <w:p w:rsidR="00D13017" w:rsidRPr="006676A2" w:rsidRDefault="00D13017" w:rsidP="00D13017">
                  <w:pPr>
                    <w:jc w:val="center"/>
                    <w:rPr>
                      <w:rFonts w:ascii="Calibri" w:hAnsi="Calibri"/>
                    </w:rPr>
                  </w:pPr>
                  <w:r>
                    <w:t xml:space="preserve">Аукцион </w:t>
                  </w:r>
                  <w:r w:rsidRPr="005837F7">
                    <w:t>по продаже земельного участка или права на заключение договора аренды земельного</w:t>
                  </w:r>
                  <w:r>
                    <w:t xml:space="preserve"> участка</w:t>
                  </w:r>
                </w:p>
              </w:txbxContent>
            </v:textbox>
          </v:rect>
        </w:pict>
      </w:r>
    </w:p>
    <w:p w:rsidR="00D13017" w:rsidRDefault="00D13017" w:rsidP="00D1301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32" style="position:absolute;margin-left:231.65pt;margin-top:28.3pt;width:61.05pt;height:0;flip:x;z-index:251676672" o:connectortype="straight">
            <v:stroke endarrow="block"/>
          </v:shape>
        </w:pict>
      </w:r>
    </w:p>
    <w:p w:rsidR="00391845" w:rsidRDefault="00391845"/>
    <w:sectPr w:rsidR="00391845" w:rsidSect="0024155B">
      <w:pgSz w:w="11906" w:h="16838"/>
      <w:pgMar w:top="568" w:right="849" w:bottom="1134" w:left="1418" w:header="294" w:footer="25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17"/>
    <w:rsid w:val="00391845"/>
    <w:rsid w:val="00A76329"/>
    <w:rsid w:val="00D1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6"/>
        <o:r id="V:Rule5" type="connector" idref="#_x0000_s1037"/>
        <o:r id="V:Rule6" type="connector" idref="#_x0000_s1038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2019-06-25T07:38:00Z</dcterms:created>
  <dcterms:modified xsi:type="dcterms:W3CDTF">2019-06-25T07:40:00Z</dcterms:modified>
</cp:coreProperties>
</file>