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42" w:rsidRPr="007214C0" w:rsidRDefault="00683A42" w:rsidP="00683A4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14C0">
        <w:rPr>
          <w:rFonts w:ascii="Times New Roman" w:hAnsi="Times New Roman" w:cs="Times New Roman"/>
          <w:b/>
          <w:color w:val="auto"/>
          <w:sz w:val="28"/>
          <w:szCs w:val="28"/>
        </w:rPr>
        <w:t>Формы муниципальной поддержки инвестиционной деятельности</w:t>
      </w:r>
    </w:p>
    <w:p w:rsidR="00683A42" w:rsidRDefault="00683A42" w:rsidP="00683A42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83A42" w:rsidRPr="005E5B98" w:rsidRDefault="00683A42" w:rsidP="00B850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5B98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5E5B9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5E5B98">
        <w:rPr>
          <w:rFonts w:ascii="Times New Roman" w:hAnsi="Times New Roman" w:cs="Times New Roman"/>
          <w:bCs/>
          <w:sz w:val="26"/>
          <w:szCs w:val="26"/>
        </w:rPr>
        <w:t>Дальнегорском</w:t>
      </w:r>
      <w:proofErr w:type="gramEnd"/>
      <w:r w:rsidRPr="005E5B98">
        <w:rPr>
          <w:rFonts w:ascii="Times New Roman" w:hAnsi="Times New Roman" w:cs="Times New Roman"/>
          <w:bCs/>
          <w:sz w:val="26"/>
          <w:szCs w:val="26"/>
        </w:rPr>
        <w:t xml:space="preserve"> городском округе муниципальная поддержка инвестиционной деятельности осуществляется в форме</w:t>
      </w:r>
      <w:r w:rsidRPr="005E5B98">
        <w:rPr>
          <w:rFonts w:ascii="Times New Roman" w:hAnsi="Times New Roman" w:cs="Times New Roman"/>
          <w:sz w:val="26"/>
          <w:szCs w:val="26"/>
        </w:rPr>
        <w:t>:</w:t>
      </w:r>
    </w:p>
    <w:p w:rsidR="00683A42" w:rsidRPr="005E5B98" w:rsidRDefault="00683A42" w:rsidP="00B850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5B98">
        <w:rPr>
          <w:rFonts w:ascii="Times New Roman" w:hAnsi="Times New Roman" w:cs="Times New Roman"/>
          <w:bCs/>
          <w:sz w:val="26"/>
          <w:szCs w:val="26"/>
        </w:rPr>
        <w:t>1) нефинансовых мер поддержки инвестиционной деятельности</w:t>
      </w:r>
      <w:r w:rsidRPr="005E5B98">
        <w:rPr>
          <w:rFonts w:ascii="Times New Roman" w:hAnsi="Times New Roman" w:cs="Times New Roman"/>
          <w:sz w:val="26"/>
          <w:szCs w:val="26"/>
        </w:rPr>
        <w:t xml:space="preserve"> путем поддержки (направления) ходатайств и обращений в органы государственной власти Приморского края об оказании содействия инвесторам при реализации инвестиционного проекта, в том числе получения налоговых льгот и других видов государственной поддержки в случаях, порядке и на условиях, установленных нормативными правовыми актами Российской Федерации, Приморского края;</w:t>
      </w:r>
      <w:proofErr w:type="gramEnd"/>
    </w:p>
    <w:p w:rsidR="00683A42" w:rsidRPr="005E5B98" w:rsidRDefault="00683A42" w:rsidP="00B850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5B98">
        <w:rPr>
          <w:rFonts w:ascii="Times New Roman" w:hAnsi="Times New Roman" w:cs="Times New Roman"/>
          <w:bCs/>
          <w:sz w:val="26"/>
          <w:szCs w:val="26"/>
        </w:rPr>
        <w:t xml:space="preserve">2) </w:t>
      </w:r>
      <w:r>
        <w:rPr>
          <w:rFonts w:ascii="Times New Roman" w:hAnsi="Times New Roman" w:cs="Times New Roman"/>
          <w:bCs/>
          <w:sz w:val="26"/>
          <w:szCs w:val="26"/>
        </w:rPr>
        <w:t>информационного</w:t>
      </w:r>
      <w:r w:rsidRPr="005E5B98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5E5B98">
        <w:rPr>
          <w:rFonts w:ascii="Times New Roman" w:hAnsi="Times New Roman" w:cs="Times New Roman"/>
          <w:bCs/>
          <w:sz w:val="26"/>
          <w:szCs w:val="26"/>
        </w:rPr>
        <w:t xml:space="preserve"> инвестиционной деятельности путем</w:t>
      </w:r>
    </w:p>
    <w:p w:rsidR="00683A42" w:rsidRPr="00286AE9" w:rsidRDefault="00683A42" w:rsidP="00B850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информации, в рамках</w:t>
      </w:r>
      <w:r w:rsidRPr="00286AE9"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деятельности,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округа;</w:t>
      </w:r>
    </w:p>
    <w:p w:rsidR="00683A42" w:rsidRDefault="00683A42" w:rsidP="00B850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6AE9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 xml:space="preserve">проведения процедуры оценки регулирующего воздействия </w:t>
      </w:r>
      <w:r w:rsidRPr="005E5B98">
        <w:rPr>
          <w:rFonts w:ascii="Times New Roman" w:hAnsi="Times New Roman" w:cs="Times New Roman"/>
          <w:sz w:val="26"/>
          <w:szCs w:val="26"/>
        </w:rPr>
        <w:t>проектов муниципал</w:t>
      </w:r>
      <w:r>
        <w:rPr>
          <w:rFonts w:ascii="Times New Roman" w:hAnsi="Times New Roman" w:cs="Times New Roman"/>
          <w:sz w:val="26"/>
          <w:szCs w:val="26"/>
        </w:rPr>
        <w:t xml:space="preserve">ьных нормативных правовых актов </w:t>
      </w:r>
      <w:r w:rsidRPr="005E5B98">
        <w:rPr>
          <w:rFonts w:ascii="Times New Roman" w:hAnsi="Times New Roman" w:cs="Times New Roman"/>
          <w:sz w:val="26"/>
          <w:szCs w:val="26"/>
        </w:rPr>
        <w:t>Дальнегорского городского округа и экспертизы муниципальных нормативных правовых актов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E5B98">
        <w:t xml:space="preserve"> </w:t>
      </w:r>
      <w:r w:rsidRPr="005E5B98">
        <w:rPr>
          <w:rFonts w:ascii="Times New Roman" w:hAnsi="Times New Roman" w:cs="Times New Roman"/>
          <w:sz w:val="26"/>
          <w:szCs w:val="26"/>
        </w:rPr>
        <w:t>затрагивающи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E5B98">
        <w:rPr>
          <w:rFonts w:ascii="Times New Roman" w:hAnsi="Times New Roman" w:cs="Times New Roman"/>
          <w:sz w:val="26"/>
          <w:szCs w:val="26"/>
        </w:rPr>
        <w:t xml:space="preserve"> вопросы осуществления предпринимательской и инвестиционной деятельности, при наличии в них положений, устанавливающих новые или изменяющих ранее предусмотренны</w:t>
      </w:r>
      <w:r>
        <w:rPr>
          <w:rFonts w:ascii="Times New Roman" w:hAnsi="Times New Roman" w:cs="Times New Roman"/>
          <w:sz w:val="26"/>
          <w:szCs w:val="26"/>
        </w:rPr>
        <w:t xml:space="preserve">х нормативно правовых актов </w:t>
      </w:r>
      <w:r w:rsidRPr="005E5B98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5E5B98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 xml:space="preserve">я администрации </w:t>
      </w:r>
      <w:r w:rsidRPr="005E5B98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альнегорского городского округа </w:t>
      </w:r>
      <w:r w:rsidRPr="005E5B98">
        <w:rPr>
          <w:rFonts w:ascii="Times New Roman" w:hAnsi="Times New Roman" w:cs="Times New Roman"/>
          <w:sz w:val="26"/>
          <w:szCs w:val="26"/>
        </w:rPr>
        <w:t>от 20 февраля 2017 № 91-па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изм</w:t>
      </w:r>
      <w:proofErr w:type="spellEnd"/>
      <w:r>
        <w:rPr>
          <w:rFonts w:ascii="Times New Roman" w:hAnsi="Times New Roman" w:cs="Times New Roman"/>
          <w:sz w:val="26"/>
          <w:szCs w:val="26"/>
        </w:rPr>
        <w:t>. от 30.08.2018 №590-па;</w:t>
      </w:r>
    </w:p>
    <w:p w:rsidR="00683A42" w:rsidRPr="005E5B98" w:rsidRDefault="00683A42" w:rsidP="00B850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4) финансовая поддержка инвестиционных проектов малого и среднего предпринимательства Дальнегорского городского округа, путем предоставления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микрозаймов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муниципальным автономным учреждением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микрокредитная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компания «Центр развития предпринимательства» (далее МАУ МК «ЦРП») сроком до 3 лет с процентной ставкой от 10 до 12%. Осно</w:t>
      </w:r>
      <w:r w:rsidR="00B8507D">
        <w:rPr>
          <w:rFonts w:ascii="Times New Roman" w:hAnsi="Times New Roman" w:cs="Times New Roman"/>
          <w:sz w:val="26"/>
          <w:szCs w:val="26"/>
        </w:rPr>
        <w:t xml:space="preserve">вание - приказ МАУ МК «ЦРП» от </w:t>
      </w:r>
      <w:r>
        <w:rPr>
          <w:rFonts w:ascii="Times New Roman" w:hAnsi="Times New Roman" w:cs="Times New Roman"/>
          <w:sz w:val="26"/>
          <w:szCs w:val="26"/>
        </w:rPr>
        <w:t xml:space="preserve">07.03.2018 № 12-п с учетом изменений </w:t>
      </w:r>
      <w:r w:rsidR="00B8507D">
        <w:rPr>
          <w:rFonts w:ascii="Times New Roman" w:hAnsi="Times New Roman" w:cs="Times New Roman"/>
          <w:sz w:val="26"/>
          <w:szCs w:val="26"/>
        </w:rPr>
        <w:t>от 03.09.2018</w:t>
      </w:r>
      <w:r w:rsidRPr="00C6559A">
        <w:rPr>
          <w:rFonts w:ascii="Times New Roman" w:hAnsi="Times New Roman" w:cs="Times New Roman"/>
          <w:sz w:val="26"/>
          <w:szCs w:val="26"/>
        </w:rPr>
        <w:t xml:space="preserve"> № 3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6559A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F69EE" w:rsidRDefault="004F69EE" w:rsidP="00B8507D">
      <w:pPr>
        <w:spacing w:line="360" w:lineRule="auto"/>
        <w:jc w:val="both"/>
      </w:pPr>
    </w:p>
    <w:sectPr w:rsidR="004F69EE" w:rsidSect="004F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A42"/>
    <w:rsid w:val="004F69EE"/>
    <w:rsid w:val="00683A42"/>
    <w:rsid w:val="00B47C7F"/>
    <w:rsid w:val="00B8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4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83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A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2019-06-25T07:08:00Z</dcterms:created>
  <dcterms:modified xsi:type="dcterms:W3CDTF">2019-06-25T07:09:00Z</dcterms:modified>
</cp:coreProperties>
</file>