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31" w:rsidRPr="002C62FB" w:rsidRDefault="009B2931" w:rsidP="007B5070">
      <w:pPr>
        <w:jc w:val="both"/>
        <w:rPr>
          <w:b/>
          <w:bCs/>
          <w:lang w:val="ru-RU"/>
        </w:rPr>
      </w:pPr>
    </w:p>
    <w:p w:rsidR="009B2931" w:rsidRPr="002C62FB" w:rsidRDefault="009B2931" w:rsidP="007B5070">
      <w:pPr>
        <w:jc w:val="both"/>
        <w:rPr>
          <w:b/>
          <w:bCs/>
          <w:lang w:val="ru-RU"/>
        </w:rPr>
      </w:pPr>
    </w:p>
    <w:p w:rsidR="009B2931" w:rsidRPr="002C62FB" w:rsidRDefault="009B2931" w:rsidP="007B5070">
      <w:pPr>
        <w:jc w:val="both"/>
        <w:rPr>
          <w:b/>
          <w:bCs/>
          <w:lang w:val="ru-RU"/>
        </w:rPr>
      </w:pPr>
    </w:p>
    <w:p w:rsidR="009B2931" w:rsidRPr="002C62FB" w:rsidRDefault="009B2931" w:rsidP="007B5070">
      <w:pPr>
        <w:jc w:val="both"/>
        <w:rPr>
          <w:b/>
          <w:bCs/>
          <w:lang w:val="ru-RU"/>
        </w:rPr>
      </w:pPr>
    </w:p>
    <w:p w:rsidR="009B2931" w:rsidRPr="002C62FB" w:rsidRDefault="009B2931" w:rsidP="007B5070">
      <w:pPr>
        <w:jc w:val="both"/>
        <w:rPr>
          <w:b/>
          <w:bCs/>
          <w:sz w:val="48"/>
          <w:szCs w:val="48"/>
          <w:lang w:val="ru-RU"/>
        </w:rPr>
      </w:pPr>
    </w:p>
    <w:p w:rsidR="009B2931" w:rsidRPr="002C62FB" w:rsidRDefault="009B2931" w:rsidP="007B5070">
      <w:pPr>
        <w:jc w:val="both"/>
        <w:rPr>
          <w:b/>
          <w:bCs/>
          <w:sz w:val="48"/>
          <w:szCs w:val="48"/>
          <w:lang w:val="ru-RU"/>
        </w:rPr>
      </w:pPr>
    </w:p>
    <w:p w:rsidR="009B2931" w:rsidRPr="002C62FB" w:rsidRDefault="009B2931" w:rsidP="007B5070">
      <w:pPr>
        <w:jc w:val="both"/>
        <w:rPr>
          <w:b/>
          <w:bCs/>
          <w:sz w:val="48"/>
          <w:szCs w:val="48"/>
          <w:lang w:val="ru-RU"/>
        </w:rPr>
      </w:pPr>
    </w:p>
    <w:p w:rsidR="009B2931" w:rsidRPr="002C62FB" w:rsidRDefault="009B2931" w:rsidP="007B5070">
      <w:pPr>
        <w:jc w:val="both"/>
        <w:rPr>
          <w:b/>
          <w:bCs/>
          <w:sz w:val="48"/>
          <w:szCs w:val="48"/>
          <w:lang w:val="ru-RU"/>
        </w:rPr>
      </w:pPr>
    </w:p>
    <w:p w:rsidR="009B2931" w:rsidRPr="002C62FB" w:rsidRDefault="009B2931" w:rsidP="007B5070">
      <w:pPr>
        <w:jc w:val="both"/>
        <w:rPr>
          <w:b/>
          <w:bCs/>
          <w:sz w:val="36"/>
          <w:szCs w:val="36"/>
          <w:lang w:val="ru-RU"/>
        </w:rPr>
      </w:pPr>
    </w:p>
    <w:p w:rsidR="009B2931" w:rsidRPr="002C62FB" w:rsidRDefault="009B2931" w:rsidP="00773E13">
      <w:pPr>
        <w:jc w:val="center"/>
        <w:rPr>
          <w:b/>
          <w:bCs/>
          <w:caps/>
          <w:sz w:val="36"/>
          <w:szCs w:val="36"/>
          <w:lang w:val="ru-RU"/>
        </w:rPr>
      </w:pPr>
      <w:r w:rsidRPr="002C62FB">
        <w:rPr>
          <w:b/>
          <w:bCs/>
          <w:caps/>
          <w:sz w:val="36"/>
          <w:szCs w:val="36"/>
          <w:lang w:val="ru-RU"/>
        </w:rPr>
        <w:t xml:space="preserve">Методология </w:t>
      </w:r>
    </w:p>
    <w:p w:rsidR="009B2931" w:rsidRPr="002C62FB" w:rsidRDefault="009B2931" w:rsidP="00773E13">
      <w:pPr>
        <w:jc w:val="center"/>
        <w:rPr>
          <w:b/>
          <w:bCs/>
          <w:caps/>
          <w:sz w:val="36"/>
          <w:szCs w:val="36"/>
          <w:lang w:val="ru-RU"/>
        </w:rPr>
      </w:pPr>
      <w:r w:rsidRPr="002C62FB">
        <w:rPr>
          <w:b/>
          <w:bCs/>
          <w:caps/>
          <w:sz w:val="36"/>
          <w:szCs w:val="36"/>
          <w:lang w:val="ru-RU"/>
        </w:rPr>
        <w:t>национального Рейтинга состояния инвестиционного климата в субъектах Российской Федерации на этапе пилотной апробации</w:t>
      </w:r>
    </w:p>
    <w:p w:rsidR="009B2931" w:rsidRPr="002C62FB" w:rsidRDefault="009B2931" w:rsidP="00773E13">
      <w:pPr>
        <w:jc w:val="center"/>
        <w:rPr>
          <w:b/>
          <w:bCs/>
          <w:sz w:val="48"/>
          <w:szCs w:val="48"/>
          <w:lang w:val="ru-RU"/>
        </w:rPr>
      </w:pPr>
    </w:p>
    <w:p w:rsidR="009B2931" w:rsidRPr="002C62FB" w:rsidRDefault="009B2931" w:rsidP="00773E13">
      <w:pPr>
        <w:jc w:val="center"/>
        <w:rPr>
          <w:b/>
          <w:bCs/>
          <w:sz w:val="48"/>
          <w:szCs w:val="48"/>
          <w:lang w:val="ru-RU"/>
        </w:rPr>
      </w:pPr>
    </w:p>
    <w:p w:rsidR="009B2931" w:rsidRPr="002C62FB" w:rsidRDefault="009B2931">
      <w:pPr>
        <w:rPr>
          <w:b/>
          <w:bCs/>
          <w:sz w:val="44"/>
          <w:szCs w:val="44"/>
          <w:lang w:val="ru-RU"/>
        </w:rPr>
      </w:pPr>
      <w:r w:rsidRPr="002C62FB">
        <w:rPr>
          <w:b/>
          <w:bCs/>
          <w:sz w:val="44"/>
          <w:szCs w:val="44"/>
          <w:lang w:val="ru-RU"/>
        </w:rPr>
        <w:br w:type="page"/>
      </w:r>
    </w:p>
    <w:p w:rsidR="009B2931" w:rsidRPr="002C62FB" w:rsidRDefault="009B2931">
      <w:pPr>
        <w:pStyle w:val="af6"/>
        <w:rPr>
          <w:rFonts w:ascii="Times New Roman" w:hAnsi="Times New Roman"/>
          <w:lang w:val="ru-RU"/>
        </w:rPr>
      </w:pPr>
      <w:r w:rsidRPr="002C62FB">
        <w:rPr>
          <w:rFonts w:ascii="Times New Roman" w:hAnsi="Times New Roman"/>
          <w:lang w:val="ru-RU"/>
        </w:rPr>
        <w:t>Содержание</w:t>
      </w:r>
    </w:p>
    <w:p w:rsidR="009B2931" w:rsidRDefault="00B83DF6">
      <w:pPr>
        <w:pStyle w:val="11"/>
        <w:tabs>
          <w:tab w:val="right" w:leader="dot" w:pos="9345"/>
        </w:tabs>
        <w:rPr>
          <w:rFonts w:ascii="Calibri" w:hAnsi="Calibri"/>
          <w:noProof/>
          <w:sz w:val="22"/>
          <w:szCs w:val="22"/>
          <w:lang w:val="ru-RU" w:eastAsia="ru-RU"/>
        </w:rPr>
      </w:pPr>
      <w:r w:rsidRPr="002C62FB">
        <w:rPr>
          <w:lang w:val="ru-RU"/>
        </w:rPr>
        <w:fldChar w:fldCharType="begin"/>
      </w:r>
      <w:r w:rsidR="009B2931" w:rsidRPr="002C62FB">
        <w:rPr>
          <w:lang w:val="ru-RU"/>
        </w:rPr>
        <w:instrText xml:space="preserve"> TOC \o "1-3" \h \z \u </w:instrText>
      </w:r>
      <w:r w:rsidRPr="002C62FB">
        <w:rPr>
          <w:lang w:val="ru-RU"/>
        </w:rPr>
        <w:fldChar w:fldCharType="separate"/>
      </w:r>
      <w:hyperlink w:anchor="_Toc383702741" w:history="1">
        <w:r w:rsidR="009B2931" w:rsidRPr="008808D5">
          <w:rPr>
            <w:rStyle w:val="a3"/>
            <w:noProof/>
            <w:lang w:val="ru-RU"/>
          </w:rPr>
          <w:t>Глоссарий: основные термины и определения</w:t>
        </w:r>
        <w:r w:rsidR="009B2931">
          <w:rPr>
            <w:noProof/>
            <w:webHidden/>
          </w:rPr>
          <w:tab/>
        </w:r>
        <w:r>
          <w:rPr>
            <w:noProof/>
            <w:webHidden/>
          </w:rPr>
          <w:fldChar w:fldCharType="begin"/>
        </w:r>
        <w:r w:rsidR="009B2931">
          <w:rPr>
            <w:noProof/>
            <w:webHidden/>
          </w:rPr>
          <w:instrText xml:space="preserve"> PAGEREF _Toc383702741 \h </w:instrText>
        </w:r>
        <w:r>
          <w:rPr>
            <w:noProof/>
            <w:webHidden/>
          </w:rPr>
        </w:r>
        <w:r>
          <w:rPr>
            <w:noProof/>
            <w:webHidden/>
          </w:rPr>
          <w:fldChar w:fldCharType="separate"/>
        </w:r>
        <w:r w:rsidR="009B2931">
          <w:rPr>
            <w:noProof/>
            <w:webHidden/>
          </w:rPr>
          <w:t>3</w:t>
        </w:r>
        <w:r>
          <w:rPr>
            <w:noProof/>
            <w:webHidden/>
          </w:rPr>
          <w:fldChar w:fldCharType="end"/>
        </w:r>
      </w:hyperlink>
    </w:p>
    <w:p w:rsidR="009B2931" w:rsidRDefault="00B83DF6">
      <w:pPr>
        <w:pStyle w:val="11"/>
        <w:tabs>
          <w:tab w:val="left" w:pos="1100"/>
          <w:tab w:val="right" w:leader="dot" w:pos="9345"/>
        </w:tabs>
        <w:rPr>
          <w:rFonts w:ascii="Calibri" w:hAnsi="Calibri"/>
          <w:noProof/>
          <w:sz w:val="22"/>
          <w:szCs w:val="22"/>
          <w:lang w:val="ru-RU" w:eastAsia="ru-RU"/>
        </w:rPr>
      </w:pPr>
      <w:hyperlink w:anchor="_Toc383702742" w:history="1">
        <w:r w:rsidR="009B2931" w:rsidRPr="008808D5">
          <w:rPr>
            <w:rStyle w:val="a3"/>
            <w:noProof/>
            <w:lang w:val="ru-RU"/>
          </w:rPr>
          <w:t>1.</w:t>
        </w:r>
        <w:r w:rsidR="009B2931">
          <w:rPr>
            <w:rFonts w:ascii="Calibri" w:hAnsi="Calibri"/>
            <w:noProof/>
            <w:sz w:val="22"/>
            <w:szCs w:val="22"/>
            <w:lang w:val="ru-RU" w:eastAsia="ru-RU"/>
          </w:rPr>
          <w:tab/>
        </w:r>
        <w:r w:rsidR="009B2931" w:rsidRPr="008808D5">
          <w:rPr>
            <w:rStyle w:val="a3"/>
            <w:noProof/>
            <w:lang w:val="ru-RU"/>
          </w:rPr>
          <w:t>Общие положения</w:t>
        </w:r>
        <w:r w:rsidR="009B2931">
          <w:rPr>
            <w:noProof/>
            <w:webHidden/>
          </w:rPr>
          <w:tab/>
        </w:r>
        <w:r>
          <w:rPr>
            <w:noProof/>
            <w:webHidden/>
          </w:rPr>
          <w:fldChar w:fldCharType="begin"/>
        </w:r>
        <w:r w:rsidR="009B2931">
          <w:rPr>
            <w:noProof/>
            <w:webHidden/>
          </w:rPr>
          <w:instrText xml:space="preserve"> PAGEREF _Toc383702742 \h </w:instrText>
        </w:r>
        <w:r>
          <w:rPr>
            <w:noProof/>
            <w:webHidden/>
          </w:rPr>
        </w:r>
        <w:r>
          <w:rPr>
            <w:noProof/>
            <w:webHidden/>
          </w:rPr>
          <w:fldChar w:fldCharType="separate"/>
        </w:r>
        <w:r w:rsidR="009B2931">
          <w:rPr>
            <w:noProof/>
            <w:webHidden/>
          </w:rPr>
          <w:t>6</w:t>
        </w:r>
        <w:r>
          <w:rPr>
            <w:noProof/>
            <w:webHidden/>
          </w:rPr>
          <w:fldChar w:fldCharType="end"/>
        </w:r>
      </w:hyperlink>
    </w:p>
    <w:p w:rsidR="009B2931" w:rsidRDefault="00B83DF6">
      <w:pPr>
        <w:pStyle w:val="11"/>
        <w:tabs>
          <w:tab w:val="left" w:pos="1100"/>
          <w:tab w:val="right" w:leader="dot" w:pos="9345"/>
        </w:tabs>
        <w:rPr>
          <w:rFonts w:ascii="Calibri" w:hAnsi="Calibri"/>
          <w:noProof/>
          <w:sz w:val="22"/>
          <w:szCs w:val="22"/>
          <w:lang w:val="ru-RU" w:eastAsia="ru-RU"/>
        </w:rPr>
      </w:pPr>
      <w:hyperlink w:anchor="_Toc383702743" w:history="1">
        <w:r w:rsidR="009B2931" w:rsidRPr="008808D5">
          <w:rPr>
            <w:rStyle w:val="a3"/>
            <w:noProof/>
            <w:lang w:val="ru-RU"/>
          </w:rPr>
          <w:t>2.</w:t>
        </w:r>
        <w:r w:rsidR="009B2931">
          <w:rPr>
            <w:rFonts w:ascii="Calibri" w:hAnsi="Calibri"/>
            <w:noProof/>
            <w:sz w:val="22"/>
            <w:szCs w:val="22"/>
            <w:lang w:val="ru-RU" w:eastAsia="ru-RU"/>
          </w:rPr>
          <w:tab/>
        </w:r>
        <w:r w:rsidR="009B2931" w:rsidRPr="008808D5">
          <w:rPr>
            <w:rStyle w:val="a3"/>
            <w:noProof/>
            <w:lang w:val="ru-RU"/>
          </w:rPr>
          <w:t>Предмет, цели и задачи Рейтинга</w:t>
        </w:r>
        <w:r w:rsidR="009B2931">
          <w:rPr>
            <w:noProof/>
            <w:webHidden/>
          </w:rPr>
          <w:tab/>
        </w:r>
        <w:r>
          <w:rPr>
            <w:noProof/>
            <w:webHidden/>
          </w:rPr>
          <w:fldChar w:fldCharType="begin"/>
        </w:r>
        <w:r w:rsidR="009B2931">
          <w:rPr>
            <w:noProof/>
            <w:webHidden/>
          </w:rPr>
          <w:instrText xml:space="preserve"> PAGEREF _Toc383702743 \h </w:instrText>
        </w:r>
        <w:r>
          <w:rPr>
            <w:noProof/>
            <w:webHidden/>
          </w:rPr>
        </w:r>
        <w:r>
          <w:rPr>
            <w:noProof/>
            <w:webHidden/>
          </w:rPr>
          <w:fldChar w:fldCharType="separate"/>
        </w:r>
        <w:r w:rsidR="009B2931">
          <w:rPr>
            <w:noProof/>
            <w:webHidden/>
          </w:rPr>
          <w:t>7</w:t>
        </w:r>
        <w:r>
          <w:rPr>
            <w:noProof/>
            <w:webHidden/>
          </w:rPr>
          <w:fldChar w:fldCharType="end"/>
        </w:r>
      </w:hyperlink>
    </w:p>
    <w:p w:rsidR="009B2931" w:rsidRDefault="00B83DF6">
      <w:pPr>
        <w:pStyle w:val="11"/>
        <w:tabs>
          <w:tab w:val="left" w:pos="1100"/>
          <w:tab w:val="right" w:leader="dot" w:pos="9345"/>
        </w:tabs>
        <w:rPr>
          <w:rFonts w:ascii="Calibri" w:hAnsi="Calibri"/>
          <w:noProof/>
          <w:sz w:val="22"/>
          <w:szCs w:val="22"/>
          <w:lang w:val="ru-RU" w:eastAsia="ru-RU"/>
        </w:rPr>
      </w:pPr>
      <w:hyperlink w:anchor="_Toc383702744" w:history="1">
        <w:r w:rsidR="009B2931" w:rsidRPr="008808D5">
          <w:rPr>
            <w:rStyle w:val="a3"/>
            <w:noProof/>
            <w:lang w:val="ru-RU"/>
          </w:rPr>
          <w:t>3.</w:t>
        </w:r>
        <w:r w:rsidR="009B2931">
          <w:rPr>
            <w:rFonts w:ascii="Calibri" w:hAnsi="Calibri"/>
            <w:noProof/>
            <w:sz w:val="22"/>
            <w:szCs w:val="22"/>
            <w:lang w:val="ru-RU" w:eastAsia="ru-RU"/>
          </w:rPr>
          <w:tab/>
        </w:r>
        <w:r w:rsidR="009B2931" w:rsidRPr="008808D5">
          <w:rPr>
            <w:rStyle w:val="a3"/>
            <w:noProof/>
            <w:lang w:val="ru-RU"/>
          </w:rPr>
          <w:t>Структура и система показателей Рейтинга</w:t>
        </w:r>
        <w:r w:rsidR="009B2931">
          <w:rPr>
            <w:noProof/>
            <w:webHidden/>
          </w:rPr>
          <w:tab/>
        </w:r>
        <w:r>
          <w:rPr>
            <w:noProof/>
            <w:webHidden/>
          </w:rPr>
          <w:fldChar w:fldCharType="begin"/>
        </w:r>
        <w:r w:rsidR="009B2931">
          <w:rPr>
            <w:noProof/>
            <w:webHidden/>
          </w:rPr>
          <w:instrText xml:space="preserve"> PAGEREF _Toc383702744 \h </w:instrText>
        </w:r>
        <w:r>
          <w:rPr>
            <w:noProof/>
            <w:webHidden/>
          </w:rPr>
        </w:r>
        <w:r>
          <w:rPr>
            <w:noProof/>
            <w:webHidden/>
          </w:rPr>
          <w:fldChar w:fldCharType="separate"/>
        </w:r>
        <w:r w:rsidR="009B2931">
          <w:rPr>
            <w:noProof/>
            <w:webHidden/>
          </w:rPr>
          <w:t>8</w:t>
        </w:r>
        <w:r>
          <w:rPr>
            <w:noProof/>
            <w:webHidden/>
          </w:rPr>
          <w:fldChar w:fldCharType="end"/>
        </w:r>
      </w:hyperlink>
    </w:p>
    <w:p w:rsidR="009B2931" w:rsidRDefault="00B83DF6">
      <w:pPr>
        <w:pStyle w:val="11"/>
        <w:tabs>
          <w:tab w:val="left" w:pos="1100"/>
          <w:tab w:val="right" w:leader="dot" w:pos="9345"/>
        </w:tabs>
        <w:rPr>
          <w:rFonts w:ascii="Calibri" w:hAnsi="Calibri"/>
          <w:noProof/>
          <w:sz w:val="22"/>
          <w:szCs w:val="22"/>
          <w:lang w:val="ru-RU" w:eastAsia="ru-RU"/>
        </w:rPr>
      </w:pPr>
      <w:hyperlink w:anchor="_Toc383702745" w:history="1">
        <w:r w:rsidR="009B2931" w:rsidRPr="008808D5">
          <w:rPr>
            <w:rStyle w:val="a3"/>
            <w:noProof/>
            <w:lang w:val="ru-RU"/>
          </w:rPr>
          <w:t>4.</w:t>
        </w:r>
        <w:r w:rsidR="009B2931">
          <w:rPr>
            <w:rFonts w:ascii="Calibri" w:hAnsi="Calibri"/>
            <w:noProof/>
            <w:sz w:val="22"/>
            <w:szCs w:val="22"/>
            <w:lang w:val="ru-RU" w:eastAsia="ru-RU"/>
          </w:rPr>
          <w:tab/>
        </w:r>
        <w:r w:rsidR="009B2931" w:rsidRPr="008808D5">
          <w:rPr>
            <w:rStyle w:val="a3"/>
            <w:noProof/>
            <w:lang w:val="ru-RU"/>
          </w:rPr>
          <w:t>Показатели и источники данных</w:t>
        </w:r>
        <w:r w:rsidR="009B2931">
          <w:rPr>
            <w:noProof/>
            <w:webHidden/>
          </w:rPr>
          <w:tab/>
        </w:r>
        <w:r>
          <w:rPr>
            <w:noProof/>
            <w:webHidden/>
          </w:rPr>
          <w:fldChar w:fldCharType="begin"/>
        </w:r>
        <w:r w:rsidR="009B2931">
          <w:rPr>
            <w:noProof/>
            <w:webHidden/>
          </w:rPr>
          <w:instrText xml:space="preserve"> PAGEREF _Toc383702745 \h </w:instrText>
        </w:r>
        <w:r>
          <w:rPr>
            <w:noProof/>
            <w:webHidden/>
          </w:rPr>
        </w:r>
        <w:r>
          <w:rPr>
            <w:noProof/>
            <w:webHidden/>
          </w:rPr>
          <w:fldChar w:fldCharType="separate"/>
        </w:r>
        <w:r w:rsidR="009B2931">
          <w:rPr>
            <w:noProof/>
            <w:webHidden/>
          </w:rPr>
          <w:t>10</w:t>
        </w:r>
        <w:r>
          <w:rPr>
            <w:noProof/>
            <w:webHidden/>
          </w:rPr>
          <w:fldChar w:fldCharType="end"/>
        </w:r>
      </w:hyperlink>
    </w:p>
    <w:p w:rsidR="009B2931" w:rsidRDefault="00B83DF6">
      <w:pPr>
        <w:pStyle w:val="21"/>
        <w:tabs>
          <w:tab w:val="right" w:leader="dot" w:pos="9345"/>
        </w:tabs>
        <w:rPr>
          <w:rFonts w:ascii="Calibri" w:hAnsi="Calibri"/>
          <w:noProof/>
          <w:sz w:val="22"/>
          <w:szCs w:val="22"/>
          <w:lang w:val="ru-RU" w:eastAsia="ru-RU"/>
        </w:rPr>
      </w:pPr>
      <w:hyperlink w:anchor="_Toc383702746" w:history="1">
        <w:r w:rsidR="009B2931" w:rsidRPr="008808D5">
          <w:rPr>
            <w:rStyle w:val="a3"/>
            <w:noProof/>
            <w:lang w:val="ru-RU"/>
          </w:rPr>
          <w:t>4.1 Направление "А": Регуляторная среда (качество предоставления госуслуг для бизнеса)</w:t>
        </w:r>
        <w:r w:rsidR="009B2931">
          <w:rPr>
            <w:noProof/>
            <w:webHidden/>
          </w:rPr>
          <w:tab/>
        </w:r>
        <w:r>
          <w:rPr>
            <w:noProof/>
            <w:webHidden/>
          </w:rPr>
          <w:fldChar w:fldCharType="begin"/>
        </w:r>
        <w:r w:rsidR="009B2931">
          <w:rPr>
            <w:noProof/>
            <w:webHidden/>
          </w:rPr>
          <w:instrText xml:space="preserve"> PAGEREF _Toc383702746 \h </w:instrText>
        </w:r>
        <w:r>
          <w:rPr>
            <w:noProof/>
            <w:webHidden/>
          </w:rPr>
        </w:r>
        <w:r>
          <w:rPr>
            <w:noProof/>
            <w:webHidden/>
          </w:rPr>
          <w:fldChar w:fldCharType="separate"/>
        </w:r>
        <w:r w:rsidR="009B2931">
          <w:rPr>
            <w:noProof/>
            <w:webHidden/>
          </w:rPr>
          <w:t>10</w:t>
        </w:r>
        <w:r>
          <w:rPr>
            <w:noProof/>
            <w:webHidden/>
          </w:rPr>
          <w:fldChar w:fldCharType="end"/>
        </w:r>
      </w:hyperlink>
    </w:p>
    <w:p w:rsidR="009B2931" w:rsidRDefault="00B83DF6">
      <w:pPr>
        <w:pStyle w:val="21"/>
        <w:tabs>
          <w:tab w:val="right" w:leader="dot" w:pos="9345"/>
        </w:tabs>
        <w:rPr>
          <w:rFonts w:ascii="Calibri" w:hAnsi="Calibri"/>
          <w:noProof/>
          <w:sz w:val="22"/>
          <w:szCs w:val="22"/>
          <w:lang w:val="ru-RU" w:eastAsia="ru-RU"/>
        </w:rPr>
      </w:pPr>
      <w:hyperlink w:anchor="_Toc383702747" w:history="1">
        <w:r w:rsidR="009B2931" w:rsidRPr="008808D5">
          <w:rPr>
            <w:rStyle w:val="a3"/>
            <w:noProof/>
            <w:lang w:val="ru-RU"/>
          </w:rPr>
          <w:t>4.2 Направление "Б": Институциональная среда (эффективность институтов для бизнеса)</w:t>
        </w:r>
        <w:r w:rsidR="009B2931">
          <w:rPr>
            <w:noProof/>
            <w:webHidden/>
          </w:rPr>
          <w:tab/>
        </w:r>
        <w:r>
          <w:rPr>
            <w:noProof/>
            <w:webHidden/>
          </w:rPr>
          <w:fldChar w:fldCharType="begin"/>
        </w:r>
        <w:r w:rsidR="009B2931">
          <w:rPr>
            <w:noProof/>
            <w:webHidden/>
          </w:rPr>
          <w:instrText xml:space="preserve"> PAGEREF _Toc383702747 \h </w:instrText>
        </w:r>
        <w:r>
          <w:rPr>
            <w:noProof/>
            <w:webHidden/>
          </w:rPr>
        </w:r>
        <w:r>
          <w:rPr>
            <w:noProof/>
            <w:webHidden/>
          </w:rPr>
          <w:fldChar w:fldCharType="separate"/>
        </w:r>
        <w:r w:rsidR="009B2931">
          <w:rPr>
            <w:noProof/>
            <w:webHidden/>
          </w:rPr>
          <w:t>17</w:t>
        </w:r>
        <w:r>
          <w:rPr>
            <w:noProof/>
            <w:webHidden/>
          </w:rPr>
          <w:fldChar w:fldCharType="end"/>
        </w:r>
      </w:hyperlink>
    </w:p>
    <w:p w:rsidR="009B2931" w:rsidRDefault="00B83DF6">
      <w:pPr>
        <w:pStyle w:val="21"/>
        <w:tabs>
          <w:tab w:val="right" w:leader="dot" w:pos="9345"/>
        </w:tabs>
        <w:rPr>
          <w:rFonts w:ascii="Calibri" w:hAnsi="Calibri"/>
          <w:noProof/>
          <w:sz w:val="22"/>
          <w:szCs w:val="22"/>
          <w:lang w:val="ru-RU" w:eastAsia="ru-RU"/>
        </w:rPr>
      </w:pPr>
      <w:hyperlink w:anchor="_Toc383702748" w:history="1">
        <w:r w:rsidR="009B2931" w:rsidRPr="008808D5">
          <w:rPr>
            <w:rStyle w:val="a3"/>
            <w:noProof/>
            <w:lang w:val="ru-RU"/>
          </w:rPr>
          <w:t>4.3 Направление "В": Доступность ресурсов и качество инфраструктуры для бизнеса</w:t>
        </w:r>
        <w:r w:rsidR="009B2931">
          <w:rPr>
            <w:noProof/>
            <w:webHidden/>
          </w:rPr>
          <w:tab/>
        </w:r>
        <w:r>
          <w:rPr>
            <w:noProof/>
            <w:webHidden/>
          </w:rPr>
          <w:fldChar w:fldCharType="begin"/>
        </w:r>
        <w:r w:rsidR="009B2931">
          <w:rPr>
            <w:noProof/>
            <w:webHidden/>
          </w:rPr>
          <w:instrText xml:space="preserve"> PAGEREF _Toc383702748 \h </w:instrText>
        </w:r>
        <w:r>
          <w:rPr>
            <w:noProof/>
            <w:webHidden/>
          </w:rPr>
        </w:r>
        <w:r>
          <w:rPr>
            <w:noProof/>
            <w:webHidden/>
          </w:rPr>
          <w:fldChar w:fldCharType="separate"/>
        </w:r>
        <w:r w:rsidR="009B2931">
          <w:rPr>
            <w:noProof/>
            <w:webHidden/>
          </w:rPr>
          <w:t>25</w:t>
        </w:r>
        <w:r>
          <w:rPr>
            <w:noProof/>
            <w:webHidden/>
          </w:rPr>
          <w:fldChar w:fldCharType="end"/>
        </w:r>
      </w:hyperlink>
    </w:p>
    <w:p w:rsidR="009B2931" w:rsidRDefault="00B83DF6">
      <w:pPr>
        <w:pStyle w:val="21"/>
        <w:tabs>
          <w:tab w:val="right" w:leader="dot" w:pos="9345"/>
        </w:tabs>
        <w:rPr>
          <w:rFonts w:ascii="Calibri" w:hAnsi="Calibri"/>
          <w:noProof/>
          <w:sz w:val="22"/>
          <w:szCs w:val="22"/>
          <w:lang w:val="ru-RU" w:eastAsia="ru-RU"/>
        </w:rPr>
      </w:pPr>
      <w:hyperlink w:anchor="_Toc383702749" w:history="1">
        <w:r w:rsidR="009B2931" w:rsidRPr="008808D5">
          <w:rPr>
            <w:rStyle w:val="a3"/>
            <w:noProof/>
            <w:lang w:val="ru-RU"/>
          </w:rPr>
          <w:t>4.4 Направление "Г": Эффективность поддержки малого предпринимательства</w:t>
        </w:r>
        <w:r w:rsidR="009B2931">
          <w:rPr>
            <w:noProof/>
            <w:webHidden/>
          </w:rPr>
          <w:tab/>
        </w:r>
        <w:r>
          <w:rPr>
            <w:noProof/>
            <w:webHidden/>
          </w:rPr>
          <w:fldChar w:fldCharType="begin"/>
        </w:r>
        <w:r w:rsidR="009B2931">
          <w:rPr>
            <w:noProof/>
            <w:webHidden/>
          </w:rPr>
          <w:instrText xml:space="preserve"> PAGEREF _Toc383702749 \h </w:instrText>
        </w:r>
        <w:r>
          <w:rPr>
            <w:noProof/>
            <w:webHidden/>
          </w:rPr>
        </w:r>
        <w:r>
          <w:rPr>
            <w:noProof/>
            <w:webHidden/>
          </w:rPr>
          <w:fldChar w:fldCharType="separate"/>
        </w:r>
        <w:r w:rsidR="009B2931">
          <w:rPr>
            <w:noProof/>
            <w:webHidden/>
          </w:rPr>
          <w:t>31</w:t>
        </w:r>
        <w:r>
          <w:rPr>
            <w:noProof/>
            <w:webHidden/>
          </w:rPr>
          <w:fldChar w:fldCharType="end"/>
        </w:r>
      </w:hyperlink>
    </w:p>
    <w:p w:rsidR="009B2931" w:rsidRDefault="00B83DF6">
      <w:pPr>
        <w:pStyle w:val="11"/>
        <w:tabs>
          <w:tab w:val="left" w:pos="1100"/>
          <w:tab w:val="right" w:leader="dot" w:pos="9345"/>
        </w:tabs>
        <w:rPr>
          <w:rFonts w:ascii="Calibri" w:hAnsi="Calibri"/>
          <w:noProof/>
          <w:sz w:val="22"/>
          <w:szCs w:val="22"/>
          <w:lang w:val="ru-RU" w:eastAsia="ru-RU"/>
        </w:rPr>
      </w:pPr>
      <w:hyperlink w:anchor="_Toc383702750" w:history="1">
        <w:r w:rsidR="009B2931" w:rsidRPr="008808D5">
          <w:rPr>
            <w:rStyle w:val="a3"/>
            <w:noProof/>
            <w:lang w:val="ru-RU"/>
          </w:rPr>
          <w:t>5.</w:t>
        </w:r>
        <w:r w:rsidR="009B2931">
          <w:rPr>
            <w:rFonts w:ascii="Calibri" w:hAnsi="Calibri"/>
            <w:noProof/>
            <w:sz w:val="22"/>
            <w:szCs w:val="22"/>
            <w:lang w:val="ru-RU" w:eastAsia="ru-RU"/>
          </w:rPr>
          <w:tab/>
        </w:r>
        <w:r w:rsidR="009B2931" w:rsidRPr="008808D5">
          <w:rPr>
            <w:rStyle w:val="a3"/>
            <w:noProof/>
            <w:lang w:val="ru-RU"/>
          </w:rPr>
          <w:t>Формирование выборки</w:t>
        </w:r>
        <w:r w:rsidR="009B2931">
          <w:rPr>
            <w:noProof/>
            <w:webHidden/>
          </w:rPr>
          <w:tab/>
        </w:r>
        <w:r>
          <w:rPr>
            <w:noProof/>
            <w:webHidden/>
          </w:rPr>
          <w:fldChar w:fldCharType="begin"/>
        </w:r>
        <w:r w:rsidR="009B2931">
          <w:rPr>
            <w:noProof/>
            <w:webHidden/>
          </w:rPr>
          <w:instrText xml:space="preserve"> PAGEREF _Toc383702750 \h </w:instrText>
        </w:r>
        <w:r>
          <w:rPr>
            <w:noProof/>
            <w:webHidden/>
          </w:rPr>
        </w:r>
        <w:r>
          <w:rPr>
            <w:noProof/>
            <w:webHidden/>
          </w:rPr>
          <w:fldChar w:fldCharType="separate"/>
        </w:r>
        <w:r w:rsidR="009B2931">
          <w:rPr>
            <w:noProof/>
            <w:webHidden/>
          </w:rPr>
          <w:t>38</w:t>
        </w:r>
        <w:r>
          <w:rPr>
            <w:noProof/>
            <w:webHidden/>
          </w:rPr>
          <w:fldChar w:fldCharType="end"/>
        </w:r>
      </w:hyperlink>
    </w:p>
    <w:p w:rsidR="009B2931" w:rsidRDefault="00B83DF6">
      <w:pPr>
        <w:pStyle w:val="11"/>
        <w:tabs>
          <w:tab w:val="left" w:pos="1100"/>
          <w:tab w:val="right" w:leader="dot" w:pos="9345"/>
        </w:tabs>
        <w:rPr>
          <w:rFonts w:ascii="Calibri" w:hAnsi="Calibri"/>
          <w:noProof/>
          <w:sz w:val="22"/>
          <w:szCs w:val="22"/>
          <w:lang w:val="ru-RU" w:eastAsia="ru-RU"/>
        </w:rPr>
      </w:pPr>
      <w:hyperlink w:anchor="_Toc383702751" w:history="1">
        <w:r w:rsidR="009B2931" w:rsidRPr="008808D5">
          <w:rPr>
            <w:rStyle w:val="a3"/>
            <w:noProof/>
            <w:lang w:val="ru-RU"/>
          </w:rPr>
          <w:t>6.</w:t>
        </w:r>
        <w:r w:rsidR="009B2931">
          <w:rPr>
            <w:rFonts w:ascii="Calibri" w:hAnsi="Calibri"/>
            <w:noProof/>
            <w:sz w:val="22"/>
            <w:szCs w:val="22"/>
            <w:lang w:val="ru-RU" w:eastAsia="ru-RU"/>
          </w:rPr>
          <w:tab/>
        </w:r>
        <w:r w:rsidR="009B2931" w:rsidRPr="008808D5">
          <w:rPr>
            <w:rStyle w:val="a3"/>
            <w:noProof/>
            <w:lang w:val="ru-RU"/>
          </w:rPr>
          <w:t>Методика расчета результатов Рейтинга</w:t>
        </w:r>
        <w:r w:rsidR="009B2931">
          <w:rPr>
            <w:noProof/>
            <w:webHidden/>
          </w:rPr>
          <w:tab/>
        </w:r>
        <w:r>
          <w:rPr>
            <w:noProof/>
            <w:webHidden/>
          </w:rPr>
          <w:fldChar w:fldCharType="begin"/>
        </w:r>
        <w:r w:rsidR="009B2931">
          <w:rPr>
            <w:noProof/>
            <w:webHidden/>
          </w:rPr>
          <w:instrText xml:space="preserve"> PAGEREF _Toc383702751 \h </w:instrText>
        </w:r>
        <w:r>
          <w:rPr>
            <w:noProof/>
            <w:webHidden/>
          </w:rPr>
        </w:r>
        <w:r>
          <w:rPr>
            <w:noProof/>
            <w:webHidden/>
          </w:rPr>
          <w:fldChar w:fldCharType="separate"/>
        </w:r>
        <w:r w:rsidR="009B2931">
          <w:rPr>
            <w:noProof/>
            <w:webHidden/>
          </w:rPr>
          <w:t>39</w:t>
        </w:r>
        <w:r>
          <w:rPr>
            <w:noProof/>
            <w:webHidden/>
          </w:rPr>
          <w:fldChar w:fldCharType="end"/>
        </w:r>
      </w:hyperlink>
    </w:p>
    <w:p w:rsidR="009B2931" w:rsidRDefault="00B83DF6">
      <w:pPr>
        <w:pStyle w:val="21"/>
        <w:tabs>
          <w:tab w:val="right" w:leader="dot" w:pos="9345"/>
        </w:tabs>
        <w:rPr>
          <w:rFonts w:ascii="Calibri" w:hAnsi="Calibri"/>
          <w:noProof/>
          <w:sz w:val="22"/>
          <w:szCs w:val="22"/>
          <w:lang w:val="ru-RU" w:eastAsia="ru-RU"/>
        </w:rPr>
      </w:pPr>
      <w:hyperlink w:anchor="_Toc383702752" w:history="1">
        <w:r w:rsidR="009B2931" w:rsidRPr="008808D5">
          <w:rPr>
            <w:rStyle w:val="a3"/>
            <w:noProof/>
            <w:lang w:val="ru-RU"/>
          </w:rPr>
          <w:t>6.1 Расчет результатов Рейтинга</w:t>
        </w:r>
        <w:r w:rsidR="009B2931">
          <w:rPr>
            <w:noProof/>
            <w:webHidden/>
          </w:rPr>
          <w:tab/>
        </w:r>
        <w:r>
          <w:rPr>
            <w:noProof/>
            <w:webHidden/>
          </w:rPr>
          <w:fldChar w:fldCharType="begin"/>
        </w:r>
        <w:r w:rsidR="009B2931">
          <w:rPr>
            <w:noProof/>
            <w:webHidden/>
          </w:rPr>
          <w:instrText xml:space="preserve"> PAGEREF _Toc383702752 \h </w:instrText>
        </w:r>
        <w:r>
          <w:rPr>
            <w:noProof/>
            <w:webHidden/>
          </w:rPr>
        </w:r>
        <w:r>
          <w:rPr>
            <w:noProof/>
            <w:webHidden/>
          </w:rPr>
          <w:fldChar w:fldCharType="separate"/>
        </w:r>
        <w:r w:rsidR="009B2931">
          <w:rPr>
            <w:noProof/>
            <w:webHidden/>
          </w:rPr>
          <w:t>39</w:t>
        </w:r>
        <w:r>
          <w:rPr>
            <w:noProof/>
            <w:webHidden/>
          </w:rPr>
          <w:fldChar w:fldCharType="end"/>
        </w:r>
      </w:hyperlink>
    </w:p>
    <w:p w:rsidR="009B2931" w:rsidRDefault="00B83DF6">
      <w:pPr>
        <w:pStyle w:val="21"/>
        <w:tabs>
          <w:tab w:val="right" w:leader="dot" w:pos="9345"/>
        </w:tabs>
        <w:rPr>
          <w:rFonts w:ascii="Calibri" w:hAnsi="Calibri"/>
          <w:noProof/>
          <w:sz w:val="22"/>
          <w:szCs w:val="22"/>
          <w:lang w:val="ru-RU" w:eastAsia="ru-RU"/>
        </w:rPr>
      </w:pPr>
      <w:hyperlink w:anchor="_Toc383702753" w:history="1">
        <w:r w:rsidR="009B2931" w:rsidRPr="008808D5">
          <w:rPr>
            <w:rStyle w:val="a3"/>
            <w:noProof/>
            <w:lang w:val="ru-RU"/>
          </w:rPr>
          <w:t>6.2 Переход от собранных исходных данных к полному набору показателей по всем субъектам РФ в одной шкале</w:t>
        </w:r>
        <w:r w:rsidR="009B2931">
          <w:rPr>
            <w:noProof/>
            <w:webHidden/>
          </w:rPr>
          <w:tab/>
        </w:r>
        <w:r>
          <w:rPr>
            <w:noProof/>
            <w:webHidden/>
          </w:rPr>
          <w:fldChar w:fldCharType="begin"/>
        </w:r>
        <w:r w:rsidR="009B2931">
          <w:rPr>
            <w:noProof/>
            <w:webHidden/>
          </w:rPr>
          <w:instrText xml:space="preserve"> PAGEREF _Toc383702753 \h </w:instrText>
        </w:r>
        <w:r>
          <w:rPr>
            <w:noProof/>
            <w:webHidden/>
          </w:rPr>
        </w:r>
        <w:r>
          <w:rPr>
            <w:noProof/>
            <w:webHidden/>
          </w:rPr>
          <w:fldChar w:fldCharType="separate"/>
        </w:r>
        <w:r w:rsidR="009B2931">
          <w:rPr>
            <w:noProof/>
            <w:webHidden/>
          </w:rPr>
          <w:t>40</w:t>
        </w:r>
        <w:r>
          <w:rPr>
            <w:noProof/>
            <w:webHidden/>
          </w:rPr>
          <w:fldChar w:fldCharType="end"/>
        </w:r>
      </w:hyperlink>
    </w:p>
    <w:p w:rsidR="009B2931" w:rsidRDefault="00B83DF6">
      <w:pPr>
        <w:pStyle w:val="31"/>
        <w:tabs>
          <w:tab w:val="right" w:leader="dot" w:pos="9345"/>
        </w:tabs>
        <w:rPr>
          <w:rFonts w:ascii="Calibri" w:hAnsi="Calibri"/>
          <w:noProof/>
          <w:sz w:val="22"/>
          <w:szCs w:val="22"/>
          <w:lang w:val="ru-RU" w:eastAsia="ru-RU"/>
        </w:rPr>
      </w:pPr>
      <w:hyperlink w:anchor="_Toc383702754" w:history="1">
        <w:r w:rsidR="009B2931" w:rsidRPr="008808D5">
          <w:rPr>
            <w:rStyle w:val="a3"/>
            <w:noProof/>
            <w:lang w:val="ru-RU"/>
          </w:rPr>
          <w:t>6.2.1 Обработка выбросов в исходных данных</w:t>
        </w:r>
        <w:r w:rsidR="009B2931">
          <w:rPr>
            <w:noProof/>
            <w:webHidden/>
          </w:rPr>
          <w:tab/>
        </w:r>
        <w:r>
          <w:rPr>
            <w:noProof/>
            <w:webHidden/>
          </w:rPr>
          <w:fldChar w:fldCharType="begin"/>
        </w:r>
        <w:r w:rsidR="009B2931">
          <w:rPr>
            <w:noProof/>
            <w:webHidden/>
          </w:rPr>
          <w:instrText xml:space="preserve"> PAGEREF _Toc383702754 \h </w:instrText>
        </w:r>
        <w:r>
          <w:rPr>
            <w:noProof/>
            <w:webHidden/>
          </w:rPr>
        </w:r>
        <w:r>
          <w:rPr>
            <w:noProof/>
            <w:webHidden/>
          </w:rPr>
          <w:fldChar w:fldCharType="separate"/>
        </w:r>
        <w:r w:rsidR="009B2931">
          <w:rPr>
            <w:noProof/>
            <w:webHidden/>
          </w:rPr>
          <w:t>41</w:t>
        </w:r>
        <w:r>
          <w:rPr>
            <w:noProof/>
            <w:webHidden/>
          </w:rPr>
          <w:fldChar w:fldCharType="end"/>
        </w:r>
      </w:hyperlink>
    </w:p>
    <w:p w:rsidR="009B2931" w:rsidRDefault="00B83DF6">
      <w:pPr>
        <w:pStyle w:val="31"/>
        <w:tabs>
          <w:tab w:val="right" w:leader="dot" w:pos="9345"/>
        </w:tabs>
        <w:rPr>
          <w:rFonts w:ascii="Calibri" w:hAnsi="Calibri"/>
          <w:noProof/>
          <w:sz w:val="22"/>
          <w:szCs w:val="22"/>
          <w:lang w:val="ru-RU" w:eastAsia="ru-RU"/>
        </w:rPr>
      </w:pPr>
      <w:hyperlink w:anchor="_Toc383702755" w:history="1">
        <w:r w:rsidR="009B2931" w:rsidRPr="008808D5">
          <w:rPr>
            <w:rStyle w:val="a3"/>
            <w:noProof/>
            <w:lang w:val="ru-RU"/>
          </w:rPr>
          <w:t>6.2.2 Расчет показателей по формулам из приложения</w:t>
        </w:r>
        <w:r w:rsidR="009B2931">
          <w:rPr>
            <w:noProof/>
            <w:webHidden/>
          </w:rPr>
          <w:tab/>
        </w:r>
        <w:r>
          <w:rPr>
            <w:noProof/>
            <w:webHidden/>
          </w:rPr>
          <w:fldChar w:fldCharType="begin"/>
        </w:r>
        <w:r w:rsidR="009B2931">
          <w:rPr>
            <w:noProof/>
            <w:webHidden/>
          </w:rPr>
          <w:instrText xml:space="preserve"> PAGEREF _Toc383702755 \h </w:instrText>
        </w:r>
        <w:r>
          <w:rPr>
            <w:noProof/>
            <w:webHidden/>
          </w:rPr>
        </w:r>
        <w:r>
          <w:rPr>
            <w:noProof/>
            <w:webHidden/>
          </w:rPr>
          <w:fldChar w:fldCharType="separate"/>
        </w:r>
        <w:r w:rsidR="009B2931">
          <w:rPr>
            <w:noProof/>
            <w:webHidden/>
          </w:rPr>
          <w:t>41</w:t>
        </w:r>
        <w:r>
          <w:rPr>
            <w:noProof/>
            <w:webHidden/>
          </w:rPr>
          <w:fldChar w:fldCharType="end"/>
        </w:r>
      </w:hyperlink>
    </w:p>
    <w:p w:rsidR="009B2931" w:rsidRDefault="00B83DF6">
      <w:pPr>
        <w:pStyle w:val="31"/>
        <w:tabs>
          <w:tab w:val="right" w:leader="dot" w:pos="9345"/>
        </w:tabs>
        <w:rPr>
          <w:rFonts w:ascii="Calibri" w:hAnsi="Calibri"/>
          <w:noProof/>
          <w:sz w:val="22"/>
          <w:szCs w:val="22"/>
          <w:lang w:val="ru-RU" w:eastAsia="ru-RU"/>
        </w:rPr>
      </w:pPr>
      <w:hyperlink w:anchor="_Toc383702756" w:history="1">
        <w:r w:rsidR="009B2931" w:rsidRPr="008808D5">
          <w:rPr>
            <w:rStyle w:val="a3"/>
            <w:noProof/>
            <w:lang w:val="ru-RU"/>
          </w:rPr>
          <w:t>6.2.3 Восстановление пропущенных данных</w:t>
        </w:r>
        <w:r w:rsidR="009B2931">
          <w:rPr>
            <w:noProof/>
            <w:webHidden/>
          </w:rPr>
          <w:tab/>
        </w:r>
        <w:r>
          <w:rPr>
            <w:noProof/>
            <w:webHidden/>
          </w:rPr>
          <w:fldChar w:fldCharType="begin"/>
        </w:r>
        <w:r w:rsidR="009B2931">
          <w:rPr>
            <w:noProof/>
            <w:webHidden/>
          </w:rPr>
          <w:instrText xml:space="preserve"> PAGEREF _Toc383702756 \h </w:instrText>
        </w:r>
        <w:r>
          <w:rPr>
            <w:noProof/>
            <w:webHidden/>
          </w:rPr>
        </w:r>
        <w:r>
          <w:rPr>
            <w:noProof/>
            <w:webHidden/>
          </w:rPr>
          <w:fldChar w:fldCharType="separate"/>
        </w:r>
        <w:r w:rsidR="009B2931">
          <w:rPr>
            <w:noProof/>
            <w:webHidden/>
          </w:rPr>
          <w:t>41</w:t>
        </w:r>
        <w:r>
          <w:rPr>
            <w:noProof/>
            <w:webHidden/>
          </w:rPr>
          <w:fldChar w:fldCharType="end"/>
        </w:r>
      </w:hyperlink>
    </w:p>
    <w:p w:rsidR="009B2931" w:rsidRDefault="00B83DF6">
      <w:pPr>
        <w:pStyle w:val="31"/>
        <w:tabs>
          <w:tab w:val="right" w:leader="dot" w:pos="9345"/>
        </w:tabs>
        <w:rPr>
          <w:rFonts w:ascii="Calibri" w:hAnsi="Calibri"/>
          <w:noProof/>
          <w:sz w:val="22"/>
          <w:szCs w:val="22"/>
          <w:lang w:val="ru-RU" w:eastAsia="ru-RU"/>
        </w:rPr>
      </w:pPr>
      <w:hyperlink w:anchor="_Toc383702757" w:history="1">
        <w:r w:rsidR="009B2931" w:rsidRPr="008808D5">
          <w:rPr>
            <w:rStyle w:val="a3"/>
            <w:noProof/>
            <w:lang w:val="ru-RU"/>
          </w:rPr>
          <w:t>6.2.4 Изменение шкалы с учетом плотности (для статистики и опросных числовых параметров)</w:t>
        </w:r>
        <w:r w:rsidR="009B2931">
          <w:rPr>
            <w:noProof/>
            <w:webHidden/>
          </w:rPr>
          <w:tab/>
        </w:r>
        <w:r>
          <w:rPr>
            <w:noProof/>
            <w:webHidden/>
          </w:rPr>
          <w:fldChar w:fldCharType="begin"/>
        </w:r>
        <w:r w:rsidR="009B2931">
          <w:rPr>
            <w:noProof/>
            <w:webHidden/>
          </w:rPr>
          <w:instrText xml:space="preserve"> PAGEREF _Toc383702757 \h </w:instrText>
        </w:r>
        <w:r>
          <w:rPr>
            <w:noProof/>
            <w:webHidden/>
          </w:rPr>
        </w:r>
        <w:r>
          <w:rPr>
            <w:noProof/>
            <w:webHidden/>
          </w:rPr>
          <w:fldChar w:fldCharType="separate"/>
        </w:r>
        <w:r w:rsidR="009B2931">
          <w:rPr>
            <w:noProof/>
            <w:webHidden/>
          </w:rPr>
          <w:t>42</w:t>
        </w:r>
        <w:r>
          <w:rPr>
            <w:noProof/>
            <w:webHidden/>
          </w:rPr>
          <w:fldChar w:fldCharType="end"/>
        </w:r>
      </w:hyperlink>
    </w:p>
    <w:p w:rsidR="009B2931" w:rsidRDefault="00B83DF6">
      <w:pPr>
        <w:pStyle w:val="31"/>
        <w:tabs>
          <w:tab w:val="right" w:leader="dot" w:pos="9345"/>
        </w:tabs>
        <w:rPr>
          <w:rFonts w:ascii="Calibri" w:hAnsi="Calibri"/>
          <w:noProof/>
          <w:sz w:val="22"/>
          <w:szCs w:val="22"/>
          <w:lang w:val="ru-RU" w:eastAsia="ru-RU"/>
        </w:rPr>
      </w:pPr>
      <w:hyperlink w:anchor="_Toc383702758" w:history="1">
        <w:r w:rsidR="009B2931" w:rsidRPr="008808D5">
          <w:rPr>
            <w:rStyle w:val="a3"/>
            <w:noProof/>
            <w:lang w:val="ru-RU"/>
          </w:rPr>
          <w:t>6.2.5 Приведение всех показателей к единой шкале пропорциональным масштабированием</w:t>
        </w:r>
        <w:r w:rsidR="009B2931">
          <w:rPr>
            <w:noProof/>
            <w:webHidden/>
          </w:rPr>
          <w:tab/>
        </w:r>
        <w:r>
          <w:rPr>
            <w:noProof/>
            <w:webHidden/>
          </w:rPr>
          <w:fldChar w:fldCharType="begin"/>
        </w:r>
        <w:r w:rsidR="009B2931">
          <w:rPr>
            <w:noProof/>
            <w:webHidden/>
          </w:rPr>
          <w:instrText xml:space="preserve"> PAGEREF _Toc383702758 \h </w:instrText>
        </w:r>
        <w:r>
          <w:rPr>
            <w:noProof/>
            <w:webHidden/>
          </w:rPr>
        </w:r>
        <w:r>
          <w:rPr>
            <w:noProof/>
            <w:webHidden/>
          </w:rPr>
          <w:fldChar w:fldCharType="separate"/>
        </w:r>
        <w:r w:rsidR="009B2931">
          <w:rPr>
            <w:noProof/>
            <w:webHidden/>
          </w:rPr>
          <w:t>42</w:t>
        </w:r>
        <w:r>
          <w:rPr>
            <w:noProof/>
            <w:webHidden/>
          </w:rPr>
          <w:fldChar w:fldCharType="end"/>
        </w:r>
      </w:hyperlink>
    </w:p>
    <w:p w:rsidR="009B2931" w:rsidRDefault="00B83DF6">
      <w:pPr>
        <w:pStyle w:val="21"/>
        <w:tabs>
          <w:tab w:val="right" w:leader="dot" w:pos="9345"/>
        </w:tabs>
        <w:rPr>
          <w:rFonts w:ascii="Calibri" w:hAnsi="Calibri"/>
          <w:noProof/>
          <w:sz w:val="22"/>
          <w:szCs w:val="22"/>
          <w:lang w:val="ru-RU" w:eastAsia="ru-RU"/>
        </w:rPr>
      </w:pPr>
      <w:hyperlink w:anchor="_Toc383702759" w:history="1">
        <w:r w:rsidR="009B2931" w:rsidRPr="008808D5">
          <w:rPr>
            <w:rStyle w:val="a3"/>
            <w:noProof/>
            <w:lang w:val="ru-RU"/>
          </w:rPr>
          <w:t>6.3 Расчет взвешенного среднего: для факторов по показателям и для направлений по факторам Рейтинга</w:t>
        </w:r>
        <w:r w:rsidR="009B2931">
          <w:rPr>
            <w:noProof/>
            <w:webHidden/>
          </w:rPr>
          <w:tab/>
        </w:r>
        <w:r>
          <w:rPr>
            <w:noProof/>
            <w:webHidden/>
          </w:rPr>
          <w:fldChar w:fldCharType="begin"/>
        </w:r>
        <w:r w:rsidR="009B2931">
          <w:rPr>
            <w:noProof/>
            <w:webHidden/>
          </w:rPr>
          <w:instrText xml:space="preserve"> PAGEREF _Toc383702759 \h </w:instrText>
        </w:r>
        <w:r>
          <w:rPr>
            <w:noProof/>
            <w:webHidden/>
          </w:rPr>
        </w:r>
        <w:r>
          <w:rPr>
            <w:noProof/>
            <w:webHidden/>
          </w:rPr>
          <w:fldChar w:fldCharType="separate"/>
        </w:r>
        <w:r w:rsidR="009B2931">
          <w:rPr>
            <w:noProof/>
            <w:webHidden/>
          </w:rPr>
          <w:t>42</w:t>
        </w:r>
        <w:r>
          <w:rPr>
            <w:noProof/>
            <w:webHidden/>
          </w:rPr>
          <w:fldChar w:fldCharType="end"/>
        </w:r>
      </w:hyperlink>
    </w:p>
    <w:p w:rsidR="009B2931" w:rsidRDefault="00B83DF6">
      <w:pPr>
        <w:pStyle w:val="11"/>
        <w:tabs>
          <w:tab w:val="left" w:pos="1100"/>
          <w:tab w:val="right" w:leader="dot" w:pos="9345"/>
        </w:tabs>
        <w:rPr>
          <w:rFonts w:ascii="Calibri" w:hAnsi="Calibri"/>
          <w:noProof/>
          <w:sz w:val="22"/>
          <w:szCs w:val="22"/>
          <w:lang w:val="ru-RU" w:eastAsia="ru-RU"/>
        </w:rPr>
      </w:pPr>
      <w:hyperlink w:anchor="_Toc383702760" w:history="1">
        <w:r w:rsidR="009B2931" w:rsidRPr="008808D5">
          <w:rPr>
            <w:rStyle w:val="a3"/>
            <w:noProof/>
            <w:lang w:val="ru-RU"/>
          </w:rPr>
          <w:t>7.</w:t>
        </w:r>
        <w:r w:rsidR="009B2931">
          <w:rPr>
            <w:rFonts w:ascii="Calibri" w:hAnsi="Calibri"/>
            <w:noProof/>
            <w:sz w:val="22"/>
            <w:szCs w:val="22"/>
            <w:lang w:val="ru-RU" w:eastAsia="ru-RU"/>
          </w:rPr>
          <w:tab/>
        </w:r>
        <w:r w:rsidR="009B2931" w:rsidRPr="008808D5">
          <w:rPr>
            <w:rStyle w:val="a3"/>
            <w:noProof/>
            <w:lang w:val="ru-RU"/>
          </w:rPr>
          <w:t>Итоговый результат Рейтинга, его представление и аналитический отчет</w:t>
        </w:r>
        <w:r w:rsidR="009B2931">
          <w:rPr>
            <w:noProof/>
            <w:webHidden/>
          </w:rPr>
          <w:tab/>
        </w:r>
        <w:r>
          <w:rPr>
            <w:noProof/>
            <w:webHidden/>
          </w:rPr>
          <w:fldChar w:fldCharType="begin"/>
        </w:r>
        <w:r w:rsidR="009B2931">
          <w:rPr>
            <w:noProof/>
            <w:webHidden/>
          </w:rPr>
          <w:instrText xml:space="preserve"> PAGEREF _Toc383702760 \h </w:instrText>
        </w:r>
        <w:r>
          <w:rPr>
            <w:noProof/>
            <w:webHidden/>
          </w:rPr>
        </w:r>
        <w:r>
          <w:rPr>
            <w:noProof/>
            <w:webHidden/>
          </w:rPr>
          <w:fldChar w:fldCharType="separate"/>
        </w:r>
        <w:r w:rsidR="009B2931">
          <w:rPr>
            <w:noProof/>
            <w:webHidden/>
          </w:rPr>
          <w:t>43</w:t>
        </w:r>
        <w:r>
          <w:rPr>
            <w:noProof/>
            <w:webHidden/>
          </w:rPr>
          <w:fldChar w:fldCharType="end"/>
        </w:r>
      </w:hyperlink>
    </w:p>
    <w:p w:rsidR="009B2931" w:rsidRDefault="00B83DF6">
      <w:pPr>
        <w:pStyle w:val="21"/>
        <w:tabs>
          <w:tab w:val="right" w:leader="dot" w:pos="9345"/>
        </w:tabs>
        <w:rPr>
          <w:rFonts w:ascii="Calibri" w:hAnsi="Calibri"/>
          <w:noProof/>
          <w:sz w:val="22"/>
          <w:szCs w:val="22"/>
          <w:lang w:val="ru-RU" w:eastAsia="ru-RU"/>
        </w:rPr>
      </w:pPr>
      <w:hyperlink w:anchor="_Toc383702761" w:history="1">
        <w:r w:rsidR="009B2931" w:rsidRPr="008808D5">
          <w:rPr>
            <w:rStyle w:val="a3"/>
            <w:noProof/>
            <w:lang w:val="ru-RU"/>
          </w:rPr>
          <w:t>7.1 Вид итогового Рейтинга</w:t>
        </w:r>
        <w:r w:rsidR="009B2931">
          <w:rPr>
            <w:noProof/>
            <w:webHidden/>
          </w:rPr>
          <w:tab/>
        </w:r>
        <w:r>
          <w:rPr>
            <w:noProof/>
            <w:webHidden/>
          </w:rPr>
          <w:fldChar w:fldCharType="begin"/>
        </w:r>
        <w:r w:rsidR="009B2931">
          <w:rPr>
            <w:noProof/>
            <w:webHidden/>
          </w:rPr>
          <w:instrText xml:space="preserve"> PAGEREF _Toc383702761 \h </w:instrText>
        </w:r>
        <w:r>
          <w:rPr>
            <w:noProof/>
            <w:webHidden/>
          </w:rPr>
        </w:r>
        <w:r>
          <w:rPr>
            <w:noProof/>
            <w:webHidden/>
          </w:rPr>
          <w:fldChar w:fldCharType="separate"/>
        </w:r>
        <w:r w:rsidR="009B2931">
          <w:rPr>
            <w:noProof/>
            <w:webHidden/>
          </w:rPr>
          <w:t>43</w:t>
        </w:r>
        <w:r>
          <w:rPr>
            <w:noProof/>
            <w:webHidden/>
          </w:rPr>
          <w:fldChar w:fldCharType="end"/>
        </w:r>
      </w:hyperlink>
    </w:p>
    <w:p w:rsidR="009B2931" w:rsidRDefault="00B83DF6">
      <w:pPr>
        <w:pStyle w:val="31"/>
        <w:tabs>
          <w:tab w:val="right" w:leader="dot" w:pos="9345"/>
        </w:tabs>
        <w:rPr>
          <w:rFonts w:ascii="Calibri" w:hAnsi="Calibri"/>
          <w:noProof/>
          <w:sz w:val="22"/>
          <w:szCs w:val="22"/>
          <w:lang w:val="ru-RU" w:eastAsia="ru-RU"/>
        </w:rPr>
      </w:pPr>
      <w:hyperlink w:anchor="_Toc383702762" w:history="1">
        <w:r w:rsidR="009B2931" w:rsidRPr="008808D5">
          <w:rPr>
            <w:rStyle w:val="a3"/>
            <w:noProof/>
            <w:lang w:val="ru-RU"/>
          </w:rPr>
          <w:t>7.2.1 Кластеризация регионов: общая концепция</w:t>
        </w:r>
        <w:r w:rsidR="009B2931">
          <w:rPr>
            <w:noProof/>
            <w:webHidden/>
          </w:rPr>
          <w:tab/>
        </w:r>
        <w:r>
          <w:rPr>
            <w:noProof/>
            <w:webHidden/>
          </w:rPr>
          <w:fldChar w:fldCharType="begin"/>
        </w:r>
        <w:r w:rsidR="009B2931">
          <w:rPr>
            <w:noProof/>
            <w:webHidden/>
          </w:rPr>
          <w:instrText xml:space="preserve"> PAGEREF _Toc383702762 \h </w:instrText>
        </w:r>
        <w:r>
          <w:rPr>
            <w:noProof/>
            <w:webHidden/>
          </w:rPr>
        </w:r>
        <w:r>
          <w:rPr>
            <w:noProof/>
            <w:webHidden/>
          </w:rPr>
          <w:fldChar w:fldCharType="separate"/>
        </w:r>
        <w:r w:rsidR="009B2931">
          <w:rPr>
            <w:noProof/>
            <w:webHidden/>
          </w:rPr>
          <w:t>45</w:t>
        </w:r>
        <w:r>
          <w:rPr>
            <w:noProof/>
            <w:webHidden/>
          </w:rPr>
          <w:fldChar w:fldCharType="end"/>
        </w:r>
      </w:hyperlink>
    </w:p>
    <w:p w:rsidR="009B2931" w:rsidRDefault="00B83DF6">
      <w:pPr>
        <w:pStyle w:val="31"/>
        <w:tabs>
          <w:tab w:val="right" w:leader="dot" w:pos="9345"/>
        </w:tabs>
        <w:rPr>
          <w:rFonts w:ascii="Calibri" w:hAnsi="Calibri"/>
          <w:noProof/>
          <w:sz w:val="22"/>
          <w:szCs w:val="22"/>
          <w:lang w:val="ru-RU" w:eastAsia="ru-RU"/>
        </w:rPr>
      </w:pPr>
      <w:hyperlink w:anchor="_Toc383702763" w:history="1">
        <w:r w:rsidR="009B2931" w:rsidRPr="008808D5">
          <w:rPr>
            <w:rStyle w:val="a3"/>
            <w:noProof/>
            <w:lang w:val="ru-RU"/>
          </w:rPr>
          <w:t>7.2.2 Кластеризация регионов: возможные кластеры</w:t>
        </w:r>
        <w:r w:rsidR="009B2931">
          <w:rPr>
            <w:noProof/>
            <w:webHidden/>
          </w:rPr>
          <w:tab/>
        </w:r>
        <w:r>
          <w:rPr>
            <w:noProof/>
            <w:webHidden/>
          </w:rPr>
          <w:fldChar w:fldCharType="begin"/>
        </w:r>
        <w:r w:rsidR="009B2931">
          <w:rPr>
            <w:noProof/>
            <w:webHidden/>
          </w:rPr>
          <w:instrText xml:space="preserve"> PAGEREF _Toc383702763 \h </w:instrText>
        </w:r>
        <w:r>
          <w:rPr>
            <w:noProof/>
            <w:webHidden/>
          </w:rPr>
        </w:r>
        <w:r>
          <w:rPr>
            <w:noProof/>
            <w:webHidden/>
          </w:rPr>
          <w:fldChar w:fldCharType="separate"/>
        </w:r>
        <w:r w:rsidR="009B2931">
          <w:rPr>
            <w:noProof/>
            <w:webHidden/>
          </w:rPr>
          <w:t>46</w:t>
        </w:r>
        <w:r>
          <w:rPr>
            <w:noProof/>
            <w:webHidden/>
          </w:rPr>
          <w:fldChar w:fldCharType="end"/>
        </w:r>
      </w:hyperlink>
    </w:p>
    <w:p w:rsidR="009B2931" w:rsidRDefault="00B83DF6">
      <w:pPr>
        <w:pStyle w:val="31"/>
        <w:tabs>
          <w:tab w:val="right" w:leader="dot" w:pos="9345"/>
        </w:tabs>
        <w:rPr>
          <w:rFonts w:ascii="Calibri" w:hAnsi="Calibri"/>
          <w:noProof/>
          <w:sz w:val="22"/>
          <w:szCs w:val="22"/>
          <w:lang w:val="ru-RU" w:eastAsia="ru-RU"/>
        </w:rPr>
      </w:pPr>
      <w:hyperlink w:anchor="_Toc383702764" w:history="1">
        <w:r w:rsidR="009B2931" w:rsidRPr="008808D5">
          <w:rPr>
            <w:rStyle w:val="a3"/>
            <w:noProof/>
            <w:lang w:val="ru-RU"/>
          </w:rPr>
          <w:t>7.2.3 Эконометрический анализ Рейтинга</w:t>
        </w:r>
        <w:r w:rsidR="009B2931">
          <w:rPr>
            <w:noProof/>
            <w:webHidden/>
          </w:rPr>
          <w:tab/>
        </w:r>
        <w:r>
          <w:rPr>
            <w:noProof/>
            <w:webHidden/>
          </w:rPr>
          <w:fldChar w:fldCharType="begin"/>
        </w:r>
        <w:r w:rsidR="009B2931">
          <w:rPr>
            <w:noProof/>
            <w:webHidden/>
          </w:rPr>
          <w:instrText xml:space="preserve"> PAGEREF _Toc383702764 \h </w:instrText>
        </w:r>
        <w:r>
          <w:rPr>
            <w:noProof/>
            <w:webHidden/>
          </w:rPr>
        </w:r>
        <w:r>
          <w:rPr>
            <w:noProof/>
            <w:webHidden/>
          </w:rPr>
          <w:fldChar w:fldCharType="separate"/>
        </w:r>
        <w:r w:rsidR="009B2931">
          <w:rPr>
            <w:noProof/>
            <w:webHidden/>
          </w:rPr>
          <w:t>47</w:t>
        </w:r>
        <w:r>
          <w:rPr>
            <w:noProof/>
            <w:webHidden/>
          </w:rPr>
          <w:fldChar w:fldCharType="end"/>
        </w:r>
      </w:hyperlink>
    </w:p>
    <w:p w:rsidR="009B2931" w:rsidRDefault="00B83DF6">
      <w:pPr>
        <w:pStyle w:val="31"/>
        <w:tabs>
          <w:tab w:val="right" w:leader="dot" w:pos="9345"/>
        </w:tabs>
        <w:rPr>
          <w:rFonts w:ascii="Calibri" w:hAnsi="Calibri"/>
          <w:noProof/>
          <w:sz w:val="22"/>
          <w:szCs w:val="22"/>
          <w:lang w:val="ru-RU" w:eastAsia="ru-RU"/>
        </w:rPr>
      </w:pPr>
      <w:hyperlink w:anchor="_Toc383702765" w:history="1">
        <w:r w:rsidR="009B2931" w:rsidRPr="008808D5">
          <w:rPr>
            <w:rStyle w:val="a3"/>
            <w:noProof/>
            <w:lang w:val="ru-RU"/>
          </w:rPr>
          <w:t>7.2.4 Отдельные группы показателей (НПИ, Стандарт)</w:t>
        </w:r>
        <w:r w:rsidR="009B2931">
          <w:rPr>
            <w:noProof/>
            <w:webHidden/>
          </w:rPr>
          <w:tab/>
        </w:r>
        <w:r>
          <w:rPr>
            <w:noProof/>
            <w:webHidden/>
          </w:rPr>
          <w:fldChar w:fldCharType="begin"/>
        </w:r>
        <w:r w:rsidR="009B2931">
          <w:rPr>
            <w:noProof/>
            <w:webHidden/>
          </w:rPr>
          <w:instrText xml:space="preserve"> PAGEREF _Toc383702765 \h </w:instrText>
        </w:r>
        <w:r>
          <w:rPr>
            <w:noProof/>
            <w:webHidden/>
          </w:rPr>
        </w:r>
        <w:r>
          <w:rPr>
            <w:noProof/>
            <w:webHidden/>
          </w:rPr>
          <w:fldChar w:fldCharType="separate"/>
        </w:r>
        <w:r w:rsidR="009B2931">
          <w:rPr>
            <w:noProof/>
            <w:webHidden/>
          </w:rPr>
          <w:t>48</w:t>
        </w:r>
        <w:r>
          <w:rPr>
            <w:noProof/>
            <w:webHidden/>
          </w:rPr>
          <w:fldChar w:fldCharType="end"/>
        </w:r>
      </w:hyperlink>
    </w:p>
    <w:p w:rsidR="009B2931" w:rsidRDefault="00B83DF6">
      <w:pPr>
        <w:pStyle w:val="21"/>
        <w:tabs>
          <w:tab w:val="right" w:leader="dot" w:pos="9345"/>
        </w:tabs>
        <w:rPr>
          <w:rFonts w:ascii="Calibri" w:hAnsi="Calibri"/>
          <w:noProof/>
          <w:sz w:val="22"/>
          <w:szCs w:val="22"/>
          <w:lang w:val="ru-RU" w:eastAsia="ru-RU"/>
        </w:rPr>
      </w:pPr>
      <w:hyperlink w:anchor="_Toc383702766" w:history="1">
        <w:r w:rsidR="009B2931" w:rsidRPr="008808D5">
          <w:rPr>
            <w:rStyle w:val="a3"/>
            <w:noProof/>
            <w:lang w:val="ru-RU"/>
          </w:rPr>
          <w:t>7.3 Аналитический отчет по результатам Рейтинга</w:t>
        </w:r>
        <w:r w:rsidR="009B2931">
          <w:rPr>
            <w:noProof/>
            <w:webHidden/>
          </w:rPr>
          <w:tab/>
        </w:r>
        <w:r>
          <w:rPr>
            <w:noProof/>
            <w:webHidden/>
          </w:rPr>
          <w:fldChar w:fldCharType="begin"/>
        </w:r>
        <w:r w:rsidR="009B2931">
          <w:rPr>
            <w:noProof/>
            <w:webHidden/>
          </w:rPr>
          <w:instrText xml:space="preserve"> PAGEREF _Toc383702766 \h </w:instrText>
        </w:r>
        <w:r>
          <w:rPr>
            <w:noProof/>
            <w:webHidden/>
          </w:rPr>
        </w:r>
        <w:r>
          <w:rPr>
            <w:noProof/>
            <w:webHidden/>
          </w:rPr>
          <w:fldChar w:fldCharType="separate"/>
        </w:r>
        <w:r w:rsidR="009B2931">
          <w:rPr>
            <w:noProof/>
            <w:webHidden/>
          </w:rPr>
          <w:t>48</w:t>
        </w:r>
        <w:r>
          <w:rPr>
            <w:noProof/>
            <w:webHidden/>
          </w:rPr>
          <w:fldChar w:fldCharType="end"/>
        </w:r>
      </w:hyperlink>
    </w:p>
    <w:p w:rsidR="009B2931" w:rsidRDefault="00B83DF6">
      <w:pPr>
        <w:pStyle w:val="11"/>
        <w:tabs>
          <w:tab w:val="left" w:pos="1100"/>
          <w:tab w:val="right" w:leader="dot" w:pos="9345"/>
        </w:tabs>
        <w:rPr>
          <w:rFonts w:ascii="Calibri" w:hAnsi="Calibri"/>
          <w:noProof/>
          <w:sz w:val="22"/>
          <w:szCs w:val="22"/>
          <w:lang w:val="ru-RU" w:eastAsia="ru-RU"/>
        </w:rPr>
      </w:pPr>
      <w:hyperlink w:anchor="_Toc383702767" w:history="1">
        <w:r w:rsidR="009B2931" w:rsidRPr="008808D5">
          <w:rPr>
            <w:rStyle w:val="a3"/>
            <w:noProof/>
            <w:lang w:val="ru-RU"/>
          </w:rPr>
          <w:t>8.</w:t>
        </w:r>
        <w:r w:rsidR="009B2931">
          <w:rPr>
            <w:rFonts w:ascii="Calibri" w:hAnsi="Calibri"/>
            <w:noProof/>
            <w:sz w:val="22"/>
            <w:szCs w:val="22"/>
            <w:lang w:val="ru-RU" w:eastAsia="ru-RU"/>
          </w:rPr>
          <w:tab/>
        </w:r>
        <w:r w:rsidR="009B2931" w:rsidRPr="008808D5">
          <w:rPr>
            <w:rStyle w:val="a3"/>
            <w:noProof/>
            <w:lang w:val="ru-RU"/>
          </w:rPr>
          <w:t>Подход к выявлению лучших практик на основе результатов Рейтинга</w:t>
        </w:r>
        <w:r w:rsidR="009B2931">
          <w:rPr>
            <w:noProof/>
            <w:webHidden/>
          </w:rPr>
          <w:tab/>
        </w:r>
        <w:r>
          <w:rPr>
            <w:noProof/>
            <w:webHidden/>
          </w:rPr>
          <w:fldChar w:fldCharType="begin"/>
        </w:r>
        <w:r w:rsidR="009B2931">
          <w:rPr>
            <w:noProof/>
            <w:webHidden/>
          </w:rPr>
          <w:instrText xml:space="preserve"> PAGEREF _Toc383702767 \h </w:instrText>
        </w:r>
        <w:r>
          <w:rPr>
            <w:noProof/>
            <w:webHidden/>
          </w:rPr>
        </w:r>
        <w:r>
          <w:rPr>
            <w:noProof/>
            <w:webHidden/>
          </w:rPr>
          <w:fldChar w:fldCharType="separate"/>
        </w:r>
        <w:r w:rsidR="009B2931">
          <w:rPr>
            <w:noProof/>
            <w:webHidden/>
          </w:rPr>
          <w:t>48</w:t>
        </w:r>
        <w:r>
          <w:rPr>
            <w:noProof/>
            <w:webHidden/>
          </w:rPr>
          <w:fldChar w:fldCharType="end"/>
        </w:r>
      </w:hyperlink>
    </w:p>
    <w:p w:rsidR="009B2931" w:rsidRDefault="00B83DF6">
      <w:pPr>
        <w:pStyle w:val="21"/>
        <w:tabs>
          <w:tab w:val="right" w:leader="dot" w:pos="9345"/>
        </w:tabs>
        <w:rPr>
          <w:rFonts w:ascii="Calibri" w:hAnsi="Calibri"/>
          <w:noProof/>
          <w:sz w:val="22"/>
          <w:szCs w:val="22"/>
          <w:lang w:val="ru-RU" w:eastAsia="ru-RU"/>
        </w:rPr>
      </w:pPr>
      <w:hyperlink w:anchor="_Toc383702768" w:history="1">
        <w:r w:rsidR="009B2931" w:rsidRPr="008808D5">
          <w:rPr>
            <w:rStyle w:val="a3"/>
            <w:noProof/>
            <w:lang w:val="ru-RU"/>
          </w:rPr>
          <w:t>8.1 Подготовка</w:t>
        </w:r>
        <w:r w:rsidR="009B2931">
          <w:rPr>
            <w:noProof/>
            <w:webHidden/>
          </w:rPr>
          <w:tab/>
        </w:r>
        <w:r>
          <w:rPr>
            <w:noProof/>
            <w:webHidden/>
          </w:rPr>
          <w:fldChar w:fldCharType="begin"/>
        </w:r>
        <w:r w:rsidR="009B2931">
          <w:rPr>
            <w:noProof/>
            <w:webHidden/>
          </w:rPr>
          <w:instrText xml:space="preserve"> PAGEREF _Toc383702768 \h </w:instrText>
        </w:r>
        <w:r>
          <w:rPr>
            <w:noProof/>
            <w:webHidden/>
          </w:rPr>
        </w:r>
        <w:r>
          <w:rPr>
            <w:noProof/>
            <w:webHidden/>
          </w:rPr>
          <w:fldChar w:fldCharType="separate"/>
        </w:r>
        <w:r w:rsidR="009B2931">
          <w:rPr>
            <w:noProof/>
            <w:webHidden/>
          </w:rPr>
          <w:t>49</w:t>
        </w:r>
        <w:r>
          <w:rPr>
            <w:noProof/>
            <w:webHidden/>
          </w:rPr>
          <w:fldChar w:fldCharType="end"/>
        </w:r>
      </w:hyperlink>
    </w:p>
    <w:p w:rsidR="009B2931" w:rsidRDefault="00B83DF6">
      <w:pPr>
        <w:pStyle w:val="21"/>
        <w:tabs>
          <w:tab w:val="right" w:leader="dot" w:pos="9345"/>
        </w:tabs>
        <w:rPr>
          <w:rFonts w:ascii="Calibri" w:hAnsi="Calibri"/>
          <w:noProof/>
          <w:sz w:val="22"/>
          <w:szCs w:val="22"/>
          <w:lang w:val="ru-RU" w:eastAsia="ru-RU"/>
        </w:rPr>
      </w:pPr>
      <w:hyperlink w:anchor="_Toc383702769" w:history="1">
        <w:r w:rsidR="009B2931" w:rsidRPr="008808D5">
          <w:rPr>
            <w:rStyle w:val="a3"/>
            <w:noProof/>
            <w:lang w:val="ru-RU"/>
          </w:rPr>
          <w:t>8.2 Диагностика</w:t>
        </w:r>
        <w:r w:rsidR="009B2931">
          <w:rPr>
            <w:noProof/>
            <w:webHidden/>
          </w:rPr>
          <w:tab/>
        </w:r>
        <w:r>
          <w:rPr>
            <w:noProof/>
            <w:webHidden/>
          </w:rPr>
          <w:fldChar w:fldCharType="begin"/>
        </w:r>
        <w:r w:rsidR="009B2931">
          <w:rPr>
            <w:noProof/>
            <w:webHidden/>
          </w:rPr>
          <w:instrText xml:space="preserve"> PAGEREF _Toc383702769 \h </w:instrText>
        </w:r>
        <w:r>
          <w:rPr>
            <w:noProof/>
            <w:webHidden/>
          </w:rPr>
        </w:r>
        <w:r>
          <w:rPr>
            <w:noProof/>
            <w:webHidden/>
          </w:rPr>
          <w:fldChar w:fldCharType="separate"/>
        </w:r>
        <w:r w:rsidR="009B2931">
          <w:rPr>
            <w:noProof/>
            <w:webHidden/>
          </w:rPr>
          <w:t>49</w:t>
        </w:r>
        <w:r>
          <w:rPr>
            <w:noProof/>
            <w:webHidden/>
          </w:rPr>
          <w:fldChar w:fldCharType="end"/>
        </w:r>
      </w:hyperlink>
    </w:p>
    <w:p w:rsidR="009B2931" w:rsidRDefault="00B83DF6">
      <w:pPr>
        <w:pStyle w:val="21"/>
        <w:tabs>
          <w:tab w:val="right" w:leader="dot" w:pos="9345"/>
        </w:tabs>
        <w:rPr>
          <w:rFonts w:ascii="Calibri" w:hAnsi="Calibri"/>
          <w:noProof/>
          <w:sz w:val="22"/>
          <w:szCs w:val="22"/>
          <w:lang w:val="ru-RU" w:eastAsia="ru-RU"/>
        </w:rPr>
      </w:pPr>
      <w:hyperlink w:anchor="_Toc383702770" w:history="1">
        <w:r w:rsidR="009B2931" w:rsidRPr="008808D5">
          <w:rPr>
            <w:rStyle w:val="a3"/>
            <w:noProof/>
            <w:lang w:val="ru-RU"/>
          </w:rPr>
          <w:t>8.3. Анализ</w:t>
        </w:r>
        <w:r w:rsidR="009B2931">
          <w:rPr>
            <w:noProof/>
            <w:webHidden/>
          </w:rPr>
          <w:tab/>
        </w:r>
        <w:r>
          <w:rPr>
            <w:noProof/>
            <w:webHidden/>
          </w:rPr>
          <w:fldChar w:fldCharType="begin"/>
        </w:r>
        <w:r w:rsidR="009B2931">
          <w:rPr>
            <w:noProof/>
            <w:webHidden/>
          </w:rPr>
          <w:instrText xml:space="preserve"> PAGEREF _Toc383702770 \h </w:instrText>
        </w:r>
        <w:r>
          <w:rPr>
            <w:noProof/>
            <w:webHidden/>
          </w:rPr>
        </w:r>
        <w:r>
          <w:rPr>
            <w:noProof/>
            <w:webHidden/>
          </w:rPr>
          <w:fldChar w:fldCharType="separate"/>
        </w:r>
        <w:r w:rsidR="009B2931">
          <w:rPr>
            <w:noProof/>
            <w:webHidden/>
          </w:rPr>
          <w:t>50</w:t>
        </w:r>
        <w:r>
          <w:rPr>
            <w:noProof/>
            <w:webHidden/>
          </w:rPr>
          <w:fldChar w:fldCharType="end"/>
        </w:r>
      </w:hyperlink>
    </w:p>
    <w:p w:rsidR="009B2931" w:rsidRDefault="00B83DF6">
      <w:pPr>
        <w:pStyle w:val="21"/>
        <w:tabs>
          <w:tab w:val="right" w:leader="dot" w:pos="9345"/>
        </w:tabs>
        <w:rPr>
          <w:rFonts w:ascii="Calibri" w:hAnsi="Calibri"/>
          <w:noProof/>
          <w:sz w:val="22"/>
          <w:szCs w:val="22"/>
          <w:lang w:val="ru-RU" w:eastAsia="ru-RU"/>
        </w:rPr>
      </w:pPr>
      <w:hyperlink w:anchor="_Toc383702771" w:history="1">
        <w:r w:rsidR="009B2931" w:rsidRPr="008808D5">
          <w:rPr>
            <w:rStyle w:val="a3"/>
            <w:noProof/>
            <w:lang w:val="ru-RU"/>
          </w:rPr>
          <w:t>8.4 Разработка рекомендаций по распространению лучших практик</w:t>
        </w:r>
        <w:r w:rsidR="009B2931">
          <w:rPr>
            <w:noProof/>
            <w:webHidden/>
          </w:rPr>
          <w:tab/>
        </w:r>
        <w:r>
          <w:rPr>
            <w:noProof/>
            <w:webHidden/>
          </w:rPr>
          <w:fldChar w:fldCharType="begin"/>
        </w:r>
        <w:r w:rsidR="009B2931">
          <w:rPr>
            <w:noProof/>
            <w:webHidden/>
          </w:rPr>
          <w:instrText xml:space="preserve"> PAGEREF _Toc383702771 \h </w:instrText>
        </w:r>
        <w:r>
          <w:rPr>
            <w:noProof/>
            <w:webHidden/>
          </w:rPr>
        </w:r>
        <w:r>
          <w:rPr>
            <w:noProof/>
            <w:webHidden/>
          </w:rPr>
          <w:fldChar w:fldCharType="separate"/>
        </w:r>
        <w:r w:rsidR="009B2931">
          <w:rPr>
            <w:noProof/>
            <w:webHidden/>
          </w:rPr>
          <w:t>50</w:t>
        </w:r>
        <w:r>
          <w:rPr>
            <w:noProof/>
            <w:webHidden/>
          </w:rPr>
          <w:fldChar w:fldCharType="end"/>
        </w:r>
      </w:hyperlink>
    </w:p>
    <w:p w:rsidR="009B2931" w:rsidRPr="002C62FB" w:rsidRDefault="00B83DF6">
      <w:pPr>
        <w:rPr>
          <w:b/>
          <w:bCs/>
          <w:color w:val="365F91"/>
          <w:sz w:val="28"/>
          <w:szCs w:val="28"/>
          <w:lang w:val="ru-RU"/>
        </w:rPr>
      </w:pPr>
      <w:r w:rsidRPr="002C62FB">
        <w:rPr>
          <w:lang w:val="ru-RU"/>
        </w:rPr>
        <w:fldChar w:fldCharType="end"/>
      </w:r>
      <w:bookmarkStart w:id="0" w:name="_Toc381830401"/>
    </w:p>
    <w:p w:rsidR="009B2931" w:rsidRPr="002C62FB" w:rsidRDefault="009B2931" w:rsidP="00010C0F">
      <w:pPr>
        <w:pStyle w:val="1"/>
        <w:rPr>
          <w:rFonts w:ascii="Times New Roman" w:hAnsi="Times New Roman"/>
          <w:lang w:val="ru-RU"/>
        </w:rPr>
      </w:pPr>
      <w:bookmarkStart w:id="1" w:name="_Toc383702741"/>
      <w:r w:rsidRPr="002C62FB">
        <w:rPr>
          <w:rFonts w:ascii="Times New Roman" w:hAnsi="Times New Roman"/>
          <w:lang w:val="ru-RU"/>
        </w:rPr>
        <w:t>Глоссарий: основные термины и определения</w:t>
      </w:r>
      <w:bookmarkEnd w:id="0"/>
      <w:bookmarkEnd w:id="1"/>
    </w:p>
    <w:p w:rsidR="009B2931" w:rsidRPr="002C62FB" w:rsidRDefault="009B2931" w:rsidP="00010C0F">
      <w:pPr>
        <w:rPr>
          <w:lang w:val="ru-RU"/>
        </w:rPr>
      </w:pPr>
    </w:p>
    <w:tbl>
      <w:tblPr>
        <w:tblW w:w="0" w:type="auto"/>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314"/>
        <w:gridCol w:w="6363"/>
      </w:tblGrid>
      <w:tr w:rsidR="009B2931" w:rsidRPr="002C62FB" w:rsidTr="000641C2">
        <w:trPr>
          <w:trHeight w:val="480"/>
        </w:trPr>
        <w:tc>
          <w:tcPr>
            <w:tcW w:w="3314" w:type="dxa"/>
            <w:shd w:val="clear" w:color="auto" w:fill="D9D9D9"/>
            <w:vAlign w:val="center"/>
          </w:tcPr>
          <w:p w:rsidR="009B2931" w:rsidRPr="002C62FB" w:rsidRDefault="009B2931" w:rsidP="007374AA">
            <w:pPr>
              <w:ind w:left="567" w:firstLine="0"/>
              <w:rPr>
                <w:b/>
                <w:lang w:val="ru-RU"/>
              </w:rPr>
            </w:pPr>
            <w:r w:rsidRPr="002C62FB">
              <w:rPr>
                <w:b/>
                <w:lang w:val="ru-RU"/>
              </w:rPr>
              <w:t>Термин</w:t>
            </w:r>
          </w:p>
        </w:tc>
        <w:tc>
          <w:tcPr>
            <w:tcW w:w="6363" w:type="dxa"/>
            <w:shd w:val="clear" w:color="auto" w:fill="D9D9D9"/>
            <w:vAlign w:val="center"/>
          </w:tcPr>
          <w:p w:rsidR="009B2931" w:rsidRPr="002C62FB" w:rsidRDefault="009B2931" w:rsidP="007374AA">
            <w:pPr>
              <w:ind w:left="567" w:firstLine="0"/>
              <w:rPr>
                <w:b/>
                <w:lang w:val="ru-RU"/>
              </w:rPr>
            </w:pPr>
            <w:r w:rsidRPr="002C62FB">
              <w:rPr>
                <w:b/>
                <w:lang w:val="ru-RU"/>
              </w:rPr>
              <w:t>Определение</w:t>
            </w:r>
          </w:p>
        </w:tc>
      </w:tr>
      <w:tr w:rsidR="009B2931" w:rsidRPr="00390833" w:rsidTr="000641C2">
        <w:trPr>
          <w:trHeight w:val="624"/>
        </w:trPr>
        <w:tc>
          <w:tcPr>
            <w:tcW w:w="3314" w:type="dxa"/>
            <w:shd w:val="clear" w:color="auto" w:fill="FFFFFF"/>
            <w:vAlign w:val="center"/>
          </w:tcPr>
          <w:p w:rsidR="009B2931" w:rsidRPr="002C62FB" w:rsidRDefault="009B2931" w:rsidP="007374AA">
            <w:pPr>
              <w:ind w:left="106" w:firstLine="0"/>
              <w:rPr>
                <w:b/>
                <w:lang w:val="ru-RU"/>
              </w:rPr>
            </w:pPr>
            <w:r w:rsidRPr="002C62FB">
              <w:rPr>
                <w:b/>
                <w:lang w:val="ru-RU"/>
              </w:rPr>
              <w:t>Аналитические инструменты</w:t>
            </w:r>
          </w:p>
        </w:tc>
        <w:tc>
          <w:tcPr>
            <w:tcW w:w="6363" w:type="dxa"/>
            <w:shd w:val="clear" w:color="auto" w:fill="FFFFFF"/>
            <w:vAlign w:val="center"/>
          </w:tcPr>
          <w:p w:rsidR="009B2931" w:rsidRPr="002C62FB" w:rsidRDefault="009B2931" w:rsidP="007374AA">
            <w:pPr>
              <w:ind w:left="336" w:firstLine="0"/>
              <w:rPr>
                <w:lang w:val="ru-RU"/>
              </w:rPr>
            </w:pPr>
            <w:r w:rsidRPr="002C62FB">
              <w:rPr>
                <w:lang w:val="ru-RU"/>
              </w:rPr>
              <w:t>Инструменты, модели, программы, специальные методики, используемые для детального анализа данных Рейтинга</w:t>
            </w:r>
          </w:p>
        </w:tc>
      </w:tr>
      <w:tr w:rsidR="009B2931" w:rsidRPr="00390833" w:rsidTr="000641C2">
        <w:trPr>
          <w:trHeight w:val="624"/>
        </w:trPr>
        <w:tc>
          <w:tcPr>
            <w:tcW w:w="3314" w:type="dxa"/>
            <w:vAlign w:val="center"/>
          </w:tcPr>
          <w:p w:rsidR="009B2931" w:rsidRPr="002C62FB" w:rsidRDefault="009B2931" w:rsidP="007374AA">
            <w:pPr>
              <w:ind w:left="106" w:firstLine="0"/>
              <w:rPr>
                <w:b/>
                <w:lang w:val="ru-RU"/>
              </w:rPr>
            </w:pPr>
            <w:r w:rsidRPr="002C62FB">
              <w:rPr>
                <w:b/>
                <w:lang w:val="ru-RU"/>
              </w:rPr>
              <w:t>Состояние инвестиционного климата</w:t>
            </w:r>
          </w:p>
        </w:tc>
        <w:tc>
          <w:tcPr>
            <w:tcW w:w="6363" w:type="dxa"/>
            <w:vAlign w:val="center"/>
          </w:tcPr>
          <w:p w:rsidR="009B2931" w:rsidRPr="002C62FB" w:rsidRDefault="009B2931" w:rsidP="007374AA">
            <w:pPr>
              <w:ind w:left="336" w:firstLine="0"/>
              <w:rPr>
                <w:lang w:val="ru-RU"/>
              </w:rPr>
            </w:pPr>
            <w:r w:rsidRPr="002C62FB">
              <w:rPr>
                <w:lang w:val="ru-RU"/>
              </w:rPr>
              <w:t>Совокупность факторов, которые определяют целесообразность для инвестора реализации проекта в конкретном регионе</w:t>
            </w:r>
          </w:p>
        </w:tc>
      </w:tr>
      <w:tr w:rsidR="009B2931" w:rsidRPr="00390833" w:rsidTr="000641C2">
        <w:trPr>
          <w:trHeight w:val="624"/>
        </w:trPr>
        <w:tc>
          <w:tcPr>
            <w:tcW w:w="3314" w:type="dxa"/>
            <w:vAlign w:val="center"/>
          </w:tcPr>
          <w:p w:rsidR="009B2931" w:rsidRPr="002C62FB" w:rsidRDefault="009B2931" w:rsidP="007374AA">
            <w:pPr>
              <w:ind w:left="106" w:firstLine="0"/>
              <w:rPr>
                <w:b/>
                <w:lang w:val="ru-RU"/>
              </w:rPr>
            </w:pPr>
            <w:r w:rsidRPr="002C62FB">
              <w:rPr>
                <w:b/>
                <w:lang w:val="ru-RU"/>
              </w:rPr>
              <w:t>Индекс (индекс направлений)</w:t>
            </w:r>
          </w:p>
        </w:tc>
        <w:tc>
          <w:tcPr>
            <w:tcW w:w="6363" w:type="dxa"/>
            <w:vAlign w:val="center"/>
          </w:tcPr>
          <w:p w:rsidR="009B2931" w:rsidRPr="002C62FB" w:rsidRDefault="009B2931" w:rsidP="007374AA">
            <w:pPr>
              <w:ind w:left="336" w:firstLine="0"/>
              <w:rPr>
                <w:lang w:val="ru-RU"/>
              </w:rPr>
            </w:pPr>
            <w:r w:rsidRPr="002C62FB">
              <w:rPr>
                <w:lang w:val="ru-RU"/>
              </w:rPr>
              <w:t>Интегральная цифра для каждого региона, объединяющая в себе значения по всем факторам рассматриваемого направления.</w:t>
            </w:r>
          </w:p>
        </w:tc>
      </w:tr>
      <w:tr w:rsidR="009B2931" w:rsidRPr="00390833" w:rsidTr="000641C2">
        <w:trPr>
          <w:trHeight w:val="624"/>
        </w:trPr>
        <w:tc>
          <w:tcPr>
            <w:tcW w:w="3314" w:type="dxa"/>
            <w:vAlign w:val="center"/>
          </w:tcPr>
          <w:p w:rsidR="009B2931" w:rsidRPr="002C62FB" w:rsidRDefault="009B2931" w:rsidP="007374AA">
            <w:pPr>
              <w:ind w:left="106" w:firstLine="0"/>
              <w:rPr>
                <w:b/>
                <w:lang w:val="ru-RU"/>
              </w:rPr>
            </w:pPr>
            <w:r w:rsidRPr="002C62FB">
              <w:rPr>
                <w:b/>
                <w:lang w:val="ru-RU"/>
              </w:rPr>
              <w:t>Малое предпринимательство</w:t>
            </w:r>
          </w:p>
        </w:tc>
        <w:tc>
          <w:tcPr>
            <w:tcW w:w="6363" w:type="dxa"/>
            <w:vAlign w:val="center"/>
          </w:tcPr>
          <w:p w:rsidR="009B2931" w:rsidRPr="002C62FB" w:rsidRDefault="009B2931" w:rsidP="007374AA">
            <w:pPr>
              <w:ind w:left="336" w:firstLine="0"/>
              <w:rPr>
                <w:lang w:val="ru-RU"/>
              </w:rPr>
            </w:pPr>
            <w:r w:rsidRPr="002C62FB">
              <w:rPr>
                <w:lang w:val="ru-RU"/>
              </w:rPr>
              <w:t xml:space="preserve">Хозяйствующие субъекты (юридические лица и индивидуальные предприниматели), отнесенные в соответствии с Федеральным законом от 24.07.2007 № 209-ФЗ к малым предприятиям, в том числе к микропредприятиям: </w:t>
            </w:r>
          </w:p>
          <w:p w:rsidR="009B2931" w:rsidRPr="002C62FB" w:rsidRDefault="009B2931" w:rsidP="007374AA">
            <w:pPr>
              <w:pStyle w:val="ac"/>
              <w:numPr>
                <w:ilvl w:val="0"/>
                <w:numId w:val="28"/>
              </w:numPr>
              <w:rPr>
                <w:lang w:val="ru-RU"/>
              </w:rPr>
            </w:pPr>
            <w:r w:rsidRPr="002C62FB">
              <w:rPr>
                <w:lang w:val="ru-RU"/>
              </w:rPr>
              <w:t>Количество человек – от 16 до 100 человек включительно;</w:t>
            </w:r>
          </w:p>
          <w:p w:rsidR="009B2931" w:rsidRPr="002C62FB" w:rsidRDefault="009B2931" w:rsidP="007374AA">
            <w:pPr>
              <w:pStyle w:val="ac"/>
              <w:numPr>
                <w:ilvl w:val="0"/>
                <w:numId w:val="28"/>
              </w:numPr>
              <w:rPr>
                <w:lang w:val="ru-RU"/>
              </w:rPr>
            </w:pPr>
            <w:r w:rsidRPr="002C62FB">
              <w:rPr>
                <w:lang w:val="ru-RU"/>
              </w:rPr>
              <w:t>Предельное значение выручки от реализации товаров (работ, услуг) за предшествующий календарный год без учета налога на добавленную стоимость – 400 миллионов рублей.</w:t>
            </w:r>
          </w:p>
        </w:tc>
      </w:tr>
      <w:tr w:rsidR="009B2931" w:rsidRPr="00390833" w:rsidTr="000641C2">
        <w:trPr>
          <w:trHeight w:val="624"/>
        </w:trPr>
        <w:tc>
          <w:tcPr>
            <w:tcW w:w="3314" w:type="dxa"/>
            <w:vAlign w:val="center"/>
          </w:tcPr>
          <w:p w:rsidR="009B2931" w:rsidRPr="002C62FB" w:rsidRDefault="009B2931" w:rsidP="007374AA">
            <w:pPr>
              <w:ind w:left="106" w:firstLine="0"/>
              <w:rPr>
                <w:b/>
                <w:lang w:val="ru-RU"/>
              </w:rPr>
            </w:pPr>
            <w:r w:rsidRPr="002C62FB">
              <w:rPr>
                <w:b/>
                <w:lang w:val="ru-RU"/>
              </w:rPr>
              <w:t>Средний бизнес</w:t>
            </w:r>
          </w:p>
        </w:tc>
        <w:tc>
          <w:tcPr>
            <w:tcW w:w="6363" w:type="dxa"/>
            <w:vAlign w:val="center"/>
          </w:tcPr>
          <w:p w:rsidR="009B2931" w:rsidRPr="002C62FB" w:rsidRDefault="009B2931" w:rsidP="007374AA">
            <w:pPr>
              <w:ind w:left="336" w:firstLine="0"/>
              <w:rPr>
                <w:lang w:val="ru-RU"/>
              </w:rPr>
            </w:pPr>
            <w:r w:rsidRPr="002C62FB">
              <w:rPr>
                <w:lang w:val="ru-RU"/>
              </w:rPr>
              <w:t xml:space="preserve">Хозяйствующие субъекты (юридические лица и индивидуальные предприниматели), отнесенные в соответствии с Федеральным законом от 24.07.2007 № 209-ФЗ к средним предприятиям: </w:t>
            </w:r>
          </w:p>
          <w:p w:rsidR="009B2931" w:rsidRPr="002C62FB" w:rsidRDefault="009B2931" w:rsidP="007374AA">
            <w:pPr>
              <w:pStyle w:val="ac"/>
              <w:numPr>
                <w:ilvl w:val="0"/>
                <w:numId w:val="29"/>
              </w:numPr>
              <w:rPr>
                <w:lang w:val="ru-RU"/>
              </w:rPr>
            </w:pPr>
            <w:r w:rsidRPr="002C62FB">
              <w:rPr>
                <w:lang w:val="ru-RU"/>
              </w:rPr>
              <w:t>Количество человек - от 101 до 250 человек включительно;</w:t>
            </w:r>
          </w:p>
          <w:p w:rsidR="009B2931" w:rsidRPr="002C62FB" w:rsidRDefault="009B2931" w:rsidP="007374AA">
            <w:pPr>
              <w:pStyle w:val="ac"/>
              <w:numPr>
                <w:ilvl w:val="0"/>
                <w:numId w:val="29"/>
              </w:numPr>
              <w:rPr>
                <w:lang w:val="ru-RU"/>
              </w:rPr>
            </w:pPr>
            <w:r w:rsidRPr="002C62FB">
              <w:rPr>
                <w:lang w:val="ru-RU"/>
              </w:rPr>
              <w:t>Предельные значения выручки от реализации товаров (работ, услуг) за предшествующий календарный год без учета налога на добавленную стоимость – 1000 миллионов рублей.</w:t>
            </w:r>
          </w:p>
        </w:tc>
      </w:tr>
      <w:tr w:rsidR="009B2931" w:rsidRPr="00390833" w:rsidTr="000641C2">
        <w:trPr>
          <w:trHeight w:val="624"/>
        </w:trPr>
        <w:tc>
          <w:tcPr>
            <w:tcW w:w="3314" w:type="dxa"/>
            <w:vAlign w:val="center"/>
          </w:tcPr>
          <w:p w:rsidR="009B2931" w:rsidRPr="002C62FB" w:rsidRDefault="009B2931" w:rsidP="007374AA">
            <w:pPr>
              <w:ind w:left="106" w:firstLine="0"/>
              <w:rPr>
                <w:b/>
                <w:lang w:val="ru-RU"/>
              </w:rPr>
            </w:pPr>
            <w:r w:rsidRPr="002C62FB">
              <w:rPr>
                <w:b/>
                <w:lang w:val="ru-RU"/>
              </w:rPr>
              <w:t>Методология</w:t>
            </w:r>
          </w:p>
        </w:tc>
        <w:tc>
          <w:tcPr>
            <w:tcW w:w="6363" w:type="dxa"/>
            <w:vAlign w:val="center"/>
          </w:tcPr>
          <w:p w:rsidR="009B2931" w:rsidRPr="002C62FB" w:rsidRDefault="009B2931" w:rsidP="007374AA">
            <w:pPr>
              <w:ind w:left="336" w:firstLine="0"/>
              <w:rPr>
                <w:lang w:val="ru-RU"/>
              </w:rPr>
            </w:pPr>
            <w:r w:rsidRPr="002C62FB">
              <w:rPr>
                <w:lang w:val="ru-RU"/>
              </w:rPr>
              <w:t>Система принципов и способов организации и построения Рейтинга и анализа его результатов</w:t>
            </w:r>
          </w:p>
        </w:tc>
      </w:tr>
      <w:tr w:rsidR="009B2931" w:rsidRPr="00390833" w:rsidTr="000641C2">
        <w:trPr>
          <w:trHeight w:val="624"/>
        </w:trPr>
        <w:tc>
          <w:tcPr>
            <w:tcW w:w="3314" w:type="dxa"/>
            <w:vAlign w:val="center"/>
          </w:tcPr>
          <w:p w:rsidR="009B2931" w:rsidRPr="002C62FB" w:rsidRDefault="009B2931" w:rsidP="007374AA">
            <w:pPr>
              <w:ind w:left="106" w:firstLine="0"/>
              <w:rPr>
                <w:b/>
                <w:lang w:val="ru-RU"/>
              </w:rPr>
            </w:pPr>
            <w:r w:rsidRPr="002C62FB">
              <w:rPr>
                <w:b/>
                <w:lang w:val="ru-RU"/>
              </w:rPr>
              <w:t>Механизмы расчета</w:t>
            </w:r>
          </w:p>
        </w:tc>
        <w:tc>
          <w:tcPr>
            <w:tcW w:w="6363" w:type="dxa"/>
            <w:vAlign w:val="center"/>
          </w:tcPr>
          <w:p w:rsidR="009B2931" w:rsidRPr="002C62FB" w:rsidRDefault="009B2931" w:rsidP="007374AA">
            <w:pPr>
              <w:ind w:left="336" w:firstLine="0"/>
              <w:rPr>
                <w:lang w:val="ru-RU"/>
              </w:rPr>
            </w:pPr>
            <w:r w:rsidRPr="002C62FB">
              <w:rPr>
                <w:lang w:val="ru-RU"/>
              </w:rPr>
              <w:t>Определенные формулы и подходы, используемые при расчете значений индекса</w:t>
            </w:r>
          </w:p>
        </w:tc>
      </w:tr>
      <w:tr w:rsidR="009B2931" w:rsidRPr="00390833" w:rsidTr="000641C2">
        <w:trPr>
          <w:trHeight w:val="624"/>
        </w:trPr>
        <w:tc>
          <w:tcPr>
            <w:tcW w:w="3314" w:type="dxa"/>
            <w:vAlign w:val="center"/>
          </w:tcPr>
          <w:p w:rsidR="009B2931" w:rsidRPr="002C62FB" w:rsidRDefault="009B2931" w:rsidP="007374AA">
            <w:pPr>
              <w:ind w:left="106" w:firstLine="0"/>
              <w:rPr>
                <w:b/>
                <w:lang w:val="ru-RU"/>
              </w:rPr>
            </w:pPr>
            <w:r w:rsidRPr="002C62FB">
              <w:rPr>
                <w:b/>
                <w:lang w:val="ru-RU"/>
              </w:rPr>
              <w:t>Направление</w:t>
            </w:r>
          </w:p>
        </w:tc>
        <w:tc>
          <w:tcPr>
            <w:tcW w:w="6363" w:type="dxa"/>
            <w:vAlign w:val="center"/>
          </w:tcPr>
          <w:p w:rsidR="009B2931" w:rsidRPr="002C62FB" w:rsidRDefault="009B2931" w:rsidP="007374AA">
            <w:pPr>
              <w:ind w:left="336" w:firstLine="0"/>
              <w:rPr>
                <w:lang w:val="ru-RU"/>
              </w:rPr>
            </w:pPr>
            <w:r w:rsidRPr="002C62FB">
              <w:rPr>
                <w:lang w:val="ru-RU"/>
              </w:rPr>
              <w:t>Группа из 4-5 факторов (см.ниже.), объединенных по смыслу; имеет название</w:t>
            </w:r>
          </w:p>
        </w:tc>
      </w:tr>
      <w:tr w:rsidR="009B2931" w:rsidRPr="002C62FB" w:rsidTr="000641C2">
        <w:trPr>
          <w:trHeight w:val="624"/>
        </w:trPr>
        <w:tc>
          <w:tcPr>
            <w:tcW w:w="3314" w:type="dxa"/>
            <w:vAlign w:val="center"/>
          </w:tcPr>
          <w:p w:rsidR="009B2931" w:rsidRPr="002C62FB" w:rsidRDefault="009B2931" w:rsidP="007374AA">
            <w:pPr>
              <w:ind w:left="106" w:firstLine="0"/>
              <w:rPr>
                <w:b/>
                <w:lang w:val="ru-RU"/>
              </w:rPr>
            </w:pPr>
            <w:r w:rsidRPr="002C62FB">
              <w:rPr>
                <w:b/>
                <w:lang w:val="ru-RU"/>
              </w:rPr>
              <w:t>Фактор</w:t>
            </w:r>
          </w:p>
        </w:tc>
        <w:tc>
          <w:tcPr>
            <w:tcW w:w="6363" w:type="dxa"/>
            <w:vAlign w:val="center"/>
          </w:tcPr>
          <w:p w:rsidR="009B2931" w:rsidRPr="002C62FB" w:rsidRDefault="009B2931" w:rsidP="007374AA">
            <w:pPr>
              <w:ind w:left="336" w:firstLine="0"/>
              <w:rPr>
                <w:lang w:val="ru-RU"/>
              </w:rPr>
            </w:pPr>
            <w:r w:rsidRPr="002C62FB">
              <w:rPr>
                <w:lang w:val="ru-RU"/>
              </w:rPr>
              <w:t xml:space="preserve">Группа из нескольких показателей (см.ниже), объединенных по смыслу (возможны исключения, где </w:t>
            </w:r>
            <w:r w:rsidRPr="002C62FB">
              <w:rPr>
                <w:lang w:val="ru-RU"/>
              </w:rPr>
              <w:lastRenderedPageBreak/>
              <w:t xml:space="preserve">фактор представлен одним показателем). Имеет название. </w:t>
            </w:r>
          </w:p>
        </w:tc>
      </w:tr>
      <w:tr w:rsidR="009B2931" w:rsidRPr="00E07B18" w:rsidDel="0084589D" w:rsidTr="0084589D">
        <w:trPr>
          <w:trHeight w:val="624"/>
        </w:trPr>
        <w:tc>
          <w:tcPr>
            <w:tcW w:w="3314" w:type="dxa"/>
            <w:vAlign w:val="center"/>
          </w:tcPr>
          <w:p w:rsidR="009B2931" w:rsidRPr="002C62FB" w:rsidDel="0084589D" w:rsidRDefault="009B2931" w:rsidP="007374AA">
            <w:pPr>
              <w:ind w:left="106" w:firstLine="0"/>
              <w:rPr>
                <w:b/>
                <w:lang w:val="ru-RU"/>
              </w:rPr>
            </w:pPr>
            <w:r w:rsidRPr="002C62FB">
              <w:rPr>
                <w:b/>
                <w:lang w:val="ru-RU"/>
              </w:rPr>
              <w:lastRenderedPageBreak/>
              <w:t>Показатель</w:t>
            </w:r>
          </w:p>
        </w:tc>
        <w:tc>
          <w:tcPr>
            <w:tcW w:w="6363" w:type="dxa"/>
            <w:vAlign w:val="center"/>
          </w:tcPr>
          <w:p w:rsidR="009B2931" w:rsidRPr="002C62FB" w:rsidDel="0084589D" w:rsidRDefault="009B2931" w:rsidP="007374AA">
            <w:pPr>
              <w:ind w:left="336" w:firstLine="0"/>
              <w:rPr>
                <w:lang w:val="ru-RU"/>
              </w:rPr>
            </w:pPr>
            <w:r w:rsidRPr="002C62FB">
              <w:rPr>
                <w:lang w:val="ru-RU"/>
              </w:rPr>
              <w:t>Самый низкий после уровня исходных данных уровень представления информации в Рейтинге, призванный дать численную оценку всего региона по заданному параметру</w:t>
            </w:r>
          </w:p>
        </w:tc>
      </w:tr>
      <w:tr w:rsidR="009B2931" w:rsidRPr="00E07B18" w:rsidDel="0084589D" w:rsidTr="0084589D">
        <w:trPr>
          <w:trHeight w:val="624"/>
        </w:trPr>
        <w:tc>
          <w:tcPr>
            <w:tcW w:w="3314" w:type="dxa"/>
            <w:vAlign w:val="center"/>
          </w:tcPr>
          <w:p w:rsidR="009B2931" w:rsidRPr="002C62FB" w:rsidRDefault="009B2931" w:rsidP="007374AA">
            <w:pPr>
              <w:ind w:left="106" w:firstLine="0"/>
              <w:rPr>
                <w:b/>
                <w:lang w:val="ru-RU"/>
              </w:rPr>
            </w:pPr>
            <w:r w:rsidRPr="002C62FB">
              <w:rPr>
                <w:b/>
                <w:lang w:val="ru-RU"/>
              </w:rPr>
              <w:t>Исходные данные</w:t>
            </w:r>
          </w:p>
        </w:tc>
        <w:tc>
          <w:tcPr>
            <w:tcW w:w="6363" w:type="dxa"/>
            <w:vAlign w:val="center"/>
          </w:tcPr>
          <w:p w:rsidR="009B2931" w:rsidRPr="002C62FB" w:rsidRDefault="009B2931" w:rsidP="007374AA">
            <w:pPr>
              <w:ind w:left="336" w:firstLine="0"/>
              <w:rPr>
                <w:lang w:val="ru-RU"/>
              </w:rPr>
            </w:pPr>
            <w:r w:rsidRPr="002C62FB">
              <w:rPr>
                <w:lang w:val="ru-RU"/>
              </w:rPr>
              <w:t>Информация, собранная в ходе проведения опросов и получения статистических данных, необходимая для расчета показателей согласно Методологии</w:t>
            </w:r>
          </w:p>
        </w:tc>
      </w:tr>
      <w:tr w:rsidR="009B2931" w:rsidRPr="00E07B18" w:rsidDel="0084589D" w:rsidTr="0084589D">
        <w:trPr>
          <w:trHeight w:val="624"/>
        </w:trPr>
        <w:tc>
          <w:tcPr>
            <w:tcW w:w="3314" w:type="dxa"/>
            <w:vAlign w:val="center"/>
          </w:tcPr>
          <w:p w:rsidR="009B2931" w:rsidRPr="002C62FB" w:rsidRDefault="009B2931" w:rsidP="007374AA">
            <w:pPr>
              <w:ind w:left="106" w:firstLine="0"/>
              <w:rPr>
                <w:b/>
                <w:lang w:val="ru-RU"/>
              </w:rPr>
            </w:pPr>
            <w:r w:rsidRPr="002C62FB">
              <w:rPr>
                <w:b/>
                <w:lang w:val="ru-RU"/>
              </w:rPr>
              <w:t>Механизм расчета</w:t>
            </w:r>
          </w:p>
        </w:tc>
        <w:tc>
          <w:tcPr>
            <w:tcW w:w="6363" w:type="dxa"/>
            <w:vAlign w:val="center"/>
          </w:tcPr>
          <w:p w:rsidR="009B2931" w:rsidRPr="002C62FB" w:rsidRDefault="009B2931" w:rsidP="007374AA">
            <w:pPr>
              <w:ind w:left="336" w:firstLine="0"/>
              <w:rPr>
                <w:lang w:val="ru-RU"/>
              </w:rPr>
            </w:pPr>
            <w:r w:rsidRPr="002C62FB">
              <w:rPr>
                <w:lang w:val="ru-RU"/>
              </w:rPr>
              <w:t>Определенные формулы и подходы, используемые при расчете значений индекса</w:t>
            </w:r>
          </w:p>
        </w:tc>
      </w:tr>
      <w:tr w:rsidR="009B2931" w:rsidRPr="002C62FB" w:rsidTr="0084589D">
        <w:trPr>
          <w:trHeight w:val="624"/>
        </w:trPr>
        <w:tc>
          <w:tcPr>
            <w:tcW w:w="3314" w:type="dxa"/>
            <w:vAlign w:val="center"/>
          </w:tcPr>
          <w:p w:rsidR="009B2931" w:rsidRPr="002C62FB" w:rsidRDefault="009B2931" w:rsidP="007374AA">
            <w:pPr>
              <w:ind w:left="106" w:firstLine="0"/>
              <w:rPr>
                <w:b/>
                <w:lang w:val="ru-RU"/>
              </w:rPr>
            </w:pPr>
            <w:r w:rsidRPr="002C62FB">
              <w:rPr>
                <w:b/>
                <w:lang w:val="ru-RU"/>
              </w:rPr>
              <w:t>НПИ</w:t>
            </w:r>
          </w:p>
        </w:tc>
        <w:tc>
          <w:tcPr>
            <w:tcW w:w="6363" w:type="dxa"/>
            <w:vAlign w:val="center"/>
          </w:tcPr>
          <w:p w:rsidR="009B2931" w:rsidRPr="002C62FB" w:rsidRDefault="009B2931" w:rsidP="007374AA">
            <w:pPr>
              <w:ind w:left="336" w:firstLine="0"/>
              <w:rPr>
                <w:lang w:val="ru-RU"/>
              </w:rPr>
            </w:pPr>
            <w:r w:rsidRPr="002C62FB">
              <w:rPr>
                <w:lang w:val="ru-RU"/>
              </w:rPr>
              <w:t>Национальная предпринимательская инициатива</w:t>
            </w:r>
          </w:p>
        </w:tc>
      </w:tr>
      <w:tr w:rsidR="009B2931" w:rsidRPr="002C62FB" w:rsidTr="0084589D">
        <w:trPr>
          <w:trHeight w:val="624"/>
        </w:trPr>
        <w:tc>
          <w:tcPr>
            <w:tcW w:w="3314" w:type="dxa"/>
            <w:vAlign w:val="center"/>
          </w:tcPr>
          <w:p w:rsidR="009B2931" w:rsidRPr="002C62FB" w:rsidRDefault="009B2931" w:rsidP="007374AA">
            <w:pPr>
              <w:ind w:left="106" w:firstLine="0"/>
              <w:rPr>
                <w:b/>
                <w:lang w:val="ru-RU"/>
              </w:rPr>
            </w:pPr>
            <w:r w:rsidRPr="002C62FB">
              <w:rPr>
                <w:b/>
                <w:lang w:val="ru-RU"/>
              </w:rPr>
              <w:t>ОРВ</w:t>
            </w:r>
          </w:p>
        </w:tc>
        <w:tc>
          <w:tcPr>
            <w:tcW w:w="6363" w:type="dxa"/>
            <w:vAlign w:val="center"/>
          </w:tcPr>
          <w:p w:rsidR="009B2931" w:rsidRPr="002C62FB" w:rsidRDefault="009B2931" w:rsidP="007374AA">
            <w:pPr>
              <w:ind w:left="336" w:firstLine="0"/>
              <w:rPr>
                <w:lang w:val="ru-RU"/>
              </w:rPr>
            </w:pPr>
            <w:r w:rsidRPr="002C62FB">
              <w:rPr>
                <w:lang w:val="ru-RU"/>
              </w:rPr>
              <w:t>Оценка регулирующего воздействия</w:t>
            </w:r>
          </w:p>
        </w:tc>
      </w:tr>
      <w:tr w:rsidR="009B2931" w:rsidRPr="00E07B18" w:rsidTr="0084589D">
        <w:trPr>
          <w:trHeight w:val="624"/>
        </w:trPr>
        <w:tc>
          <w:tcPr>
            <w:tcW w:w="3314" w:type="dxa"/>
            <w:vAlign w:val="center"/>
          </w:tcPr>
          <w:p w:rsidR="009B2931" w:rsidRPr="002C62FB" w:rsidRDefault="009B2931" w:rsidP="007374AA">
            <w:pPr>
              <w:ind w:left="106" w:firstLine="0"/>
              <w:rPr>
                <w:b/>
                <w:lang w:val="ru-RU"/>
              </w:rPr>
            </w:pPr>
            <w:r w:rsidRPr="002C62FB">
              <w:rPr>
                <w:b/>
                <w:lang w:val="ru-RU"/>
              </w:rPr>
              <w:t>Региональный стандарт (Стандарт)</w:t>
            </w:r>
          </w:p>
        </w:tc>
        <w:tc>
          <w:tcPr>
            <w:tcW w:w="6363" w:type="dxa"/>
            <w:vAlign w:val="center"/>
          </w:tcPr>
          <w:p w:rsidR="009B2931" w:rsidRPr="002C62FB" w:rsidRDefault="009B2931" w:rsidP="007374AA">
            <w:pPr>
              <w:ind w:left="336" w:firstLine="0"/>
              <w:rPr>
                <w:lang w:val="ru-RU"/>
              </w:rPr>
            </w:pPr>
            <w:r w:rsidRPr="002C62FB">
              <w:rPr>
                <w:lang w:val="ru-RU"/>
              </w:rPr>
              <w:t>Стандарт деятельности органов исполнительной власти субъекта Российской Федерации по обеспечению благоприятного инвестиционного климата в регионе</w:t>
            </w:r>
          </w:p>
        </w:tc>
      </w:tr>
      <w:tr w:rsidR="009B2931" w:rsidRPr="002C62FB" w:rsidTr="0084589D">
        <w:trPr>
          <w:trHeight w:val="624"/>
        </w:trPr>
        <w:tc>
          <w:tcPr>
            <w:tcW w:w="3314" w:type="dxa"/>
            <w:vAlign w:val="center"/>
          </w:tcPr>
          <w:p w:rsidR="009B2931" w:rsidRPr="002C62FB" w:rsidRDefault="009B2931" w:rsidP="007374AA">
            <w:pPr>
              <w:ind w:left="106" w:firstLine="0"/>
              <w:rPr>
                <w:b/>
                <w:lang w:val="ru-RU"/>
              </w:rPr>
            </w:pPr>
            <w:r w:rsidRPr="002C62FB">
              <w:rPr>
                <w:b/>
                <w:lang w:val="ru-RU"/>
              </w:rPr>
              <w:t>Регламент</w:t>
            </w:r>
          </w:p>
        </w:tc>
        <w:tc>
          <w:tcPr>
            <w:tcW w:w="6363" w:type="dxa"/>
            <w:vAlign w:val="center"/>
          </w:tcPr>
          <w:p w:rsidR="009B2931" w:rsidRPr="002C62FB" w:rsidRDefault="009B2931" w:rsidP="007374AA">
            <w:pPr>
              <w:ind w:left="336" w:firstLine="0"/>
              <w:rPr>
                <w:lang w:val="ru-RU"/>
              </w:rPr>
            </w:pPr>
            <w:r w:rsidRPr="002C62FB">
              <w:rPr>
                <w:lang w:val="ru-RU"/>
              </w:rPr>
              <w:t>Документ, определяющий механизм и порядок взаимодействия Участников формирования рейтинга на этапе пилотной апробации, а также их задачи и результаты работы. Утверждается Рейтинговым комитетом.</w:t>
            </w:r>
          </w:p>
        </w:tc>
      </w:tr>
      <w:tr w:rsidR="009B2931" w:rsidRPr="002C62FB" w:rsidTr="0084589D">
        <w:trPr>
          <w:trHeight w:val="624"/>
        </w:trPr>
        <w:tc>
          <w:tcPr>
            <w:tcW w:w="3314" w:type="dxa"/>
            <w:vAlign w:val="center"/>
          </w:tcPr>
          <w:p w:rsidR="009B2931" w:rsidRPr="002C62FB" w:rsidRDefault="009B2931" w:rsidP="007374AA">
            <w:pPr>
              <w:ind w:left="106" w:firstLine="0"/>
              <w:rPr>
                <w:b/>
                <w:lang w:val="ru-RU"/>
              </w:rPr>
            </w:pPr>
            <w:r w:rsidRPr="002C62FB">
              <w:rPr>
                <w:b/>
                <w:lang w:val="ru-RU"/>
              </w:rPr>
              <w:t>Рабочий орган Рейтингового комитета (Рабочий орган)</w:t>
            </w:r>
          </w:p>
        </w:tc>
        <w:tc>
          <w:tcPr>
            <w:tcW w:w="6363" w:type="dxa"/>
            <w:vAlign w:val="center"/>
          </w:tcPr>
          <w:p w:rsidR="009B2931" w:rsidRPr="002C62FB" w:rsidRDefault="009B2931" w:rsidP="007374AA">
            <w:pPr>
              <w:ind w:left="336" w:firstLine="0"/>
              <w:rPr>
                <w:lang w:val="ru-RU"/>
              </w:rPr>
            </w:pPr>
            <w:r w:rsidRPr="002C62FB">
              <w:rPr>
                <w:lang w:val="ru-RU"/>
              </w:rPr>
              <w:t>Орган, который ведет общий контроль над проектом пилотной апробации Рейтинга и отвечает за  разрешение нештатных ситуаций (для более детального определения см. Регламент, гл. 3.2 и Приложение № 3 к Регламенту)</w:t>
            </w:r>
          </w:p>
        </w:tc>
      </w:tr>
      <w:tr w:rsidR="009B2931" w:rsidRPr="002C62FB" w:rsidTr="0084589D">
        <w:trPr>
          <w:trHeight w:val="624"/>
        </w:trPr>
        <w:tc>
          <w:tcPr>
            <w:tcW w:w="3314" w:type="dxa"/>
            <w:vAlign w:val="center"/>
          </w:tcPr>
          <w:p w:rsidR="009B2931" w:rsidRPr="002C62FB" w:rsidRDefault="009B2931" w:rsidP="007374AA">
            <w:pPr>
              <w:ind w:left="106" w:firstLine="0"/>
              <w:rPr>
                <w:b/>
                <w:lang w:val="ru-RU"/>
              </w:rPr>
            </w:pPr>
            <w:r w:rsidRPr="002C62FB">
              <w:rPr>
                <w:b/>
                <w:lang w:val="ru-RU"/>
              </w:rPr>
              <w:t>Рейтинговый комитет</w:t>
            </w:r>
          </w:p>
        </w:tc>
        <w:tc>
          <w:tcPr>
            <w:tcW w:w="6363" w:type="dxa"/>
            <w:vAlign w:val="center"/>
          </w:tcPr>
          <w:p w:rsidR="009B2931" w:rsidRPr="002C62FB" w:rsidRDefault="009B2931" w:rsidP="007374AA">
            <w:pPr>
              <w:ind w:left="336" w:firstLine="0"/>
              <w:rPr>
                <w:lang w:val="ru-RU"/>
              </w:rPr>
            </w:pPr>
            <w:r w:rsidRPr="002C62FB">
              <w:rPr>
                <w:lang w:val="ru-RU"/>
              </w:rPr>
              <w:t>Основной орган, который является инициатором и заказчиком работ по пилотной апробации Рейтинга, а также обладает высшим правом принятия решений по вопросам формирования Рейтинга (для более детального определения см. Регламент, гл. 3.1 и Приложение № 3 к Регламенту)</w:t>
            </w:r>
          </w:p>
        </w:tc>
      </w:tr>
      <w:tr w:rsidR="009B2931" w:rsidRPr="00E07B18" w:rsidTr="0084589D">
        <w:trPr>
          <w:trHeight w:val="624"/>
        </w:trPr>
        <w:tc>
          <w:tcPr>
            <w:tcW w:w="3314" w:type="dxa"/>
            <w:vAlign w:val="center"/>
          </w:tcPr>
          <w:p w:rsidR="009B2931" w:rsidRPr="002C62FB" w:rsidRDefault="009B2931" w:rsidP="007374AA">
            <w:pPr>
              <w:ind w:left="106" w:firstLine="0"/>
              <w:rPr>
                <w:b/>
                <w:lang w:val="ru-RU"/>
              </w:rPr>
            </w:pPr>
            <w:r w:rsidRPr="002C62FB">
              <w:rPr>
                <w:b/>
                <w:lang w:val="ru-RU"/>
              </w:rPr>
              <w:t>Участник</w:t>
            </w:r>
          </w:p>
        </w:tc>
        <w:tc>
          <w:tcPr>
            <w:tcW w:w="6363" w:type="dxa"/>
            <w:vAlign w:val="center"/>
          </w:tcPr>
          <w:p w:rsidR="009B2931" w:rsidRPr="002C62FB" w:rsidRDefault="009B2931" w:rsidP="007374AA">
            <w:pPr>
              <w:ind w:left="336" w:firstLine="0"/>
              <w:rPr>
                <w:lang w:val="ru-RU"/>
              </w:rPr>
            </w:pPr>
            <w:r w:rsidRPr="002C62FB">
              <w:rPr>
                <w:lang w:val="ru-RU"/>
              </w:rPr>
              <w:t>Представитель стороны, которая участвует в процессе апробации:</w:t>
            </w:r>
          </w:p>
          <w:p w:rsidR="009B2931" w:rsidRPr="002C62FB" w:rsidRDefault="009B2931" w:rsidP="007374AA">
            <w:pPr>
              <w:pStyle w:val="ac"/>
              <w:numPr>
                <w:ilvl w:val="0"/>
                <w:numId w:val="30"/>
              </w:numPr>
              <w:rPr>
                <w:lang w:val="ru-RU"/>
              </w:rPr>
            </w:pPr>
            <w:r w:rsidRPr="002C62FB">
              <w:rPr>
                <w:lang w:val="ru-RU"/>
              </w:rPr>
              <w:t>Рейтинговый комитет;</w:t>
            </w:r>
          </w:p>
          <w:p w:rsidR="009B2931" w:rsidRPr="002C62FB" w:rsidRDefault="009B2931" w:rsidP="007374AA">
            <w:pPr>
              <w:pStyle w:val="ac"/>
              <w:numPr>
                <w:ilvl w:val="0"/>
                <w:numId w:val="30"/>
              </w:numPr>
              <w:rPr>
                <w:lang w:val="ru-RU"/>
              </w:rPr>
            </w:pPr>
            <w:r w:rsidRPr="002C62FB">
              <w:rPr>
                <w:lang w:val="ru-RU"/>
              </w:rPr>
              <w:t>Рабочий орган;</w:t>
            </w:r>
          </w:p>
          <w:p w:rsidR="009B2931" w:rsidRPr="002C62FB" w:rsidRDefault="009B2931" w:rsidP="007374AA">
            <w:pPr>
              <w:pStyle w:val="ac"/>
              <w:numPr>
                <w:ilvl w:val="0"/>
                <w:numId w:val="30"/>
              </w:numPr>
              <w:rPr>
                <w:lang w:val="ru-RU"/>
              </w:rPr>
            </w:pPr>
            <w:r w:rsidRPr="002C62FB">
              <w:rPr>
                <w:lang w:val="ru-RU"/>
              </w:rPr>
              <w:t>Проектный офис;</w:t>
            </w:r>
          </w:p>
          <w:p w:rsidR="009B2931" w:rsidRPr="002C62FB" w:rsidRDefault="009B2931" w:rsidP="007374AA">
            <w:pPr>
              <w:pStyle w:val="ac"/>
              <w:numPr>
                <w:ilvl w:val="0"/>
                <w:numId w:val="30"/>
              </w:numPr>
              <w:rPr>
                <w:lang w:val="ru-RU"/>
              </w:rPr>
            </w:pPr>
            <w:r w:rsidRPr="002C62FB">
              <w:rPr>
                <w:lang w:val="ru-RU"/>
              </w:rPr>
              <w:t>Интегратор;</w:t>
            </w:r>
          </w:p>
          <w:p w:rsidR="009B2931" w:rsidRPr="002C62FB" w:rsidRDefault="009B2931" w:rsidP="007374AA">
            <w:pPr>
              <w:pStyle w:val="ac"/>
              <w:numPr>
                <w:ilvl w:val="0"/>
                <w:numId w:val="30"/>
              </w:numPr>
              <w:rPr>
                <w:lang w:val="ru-RU"/>
              </w:rPr>
            </w:pPr>
            <w:r w:rsidRPr="002C62FB">
              <w:rPr>
                <w:lang w:val="ru-RU"/>
              </w:rPr>
              <w:t>Оператор;</w:t>
            </w:r>
          </w:p>
          <w:p w:rsidR="009B2931" w:rsidRPr="002C62FB" w:rsidRDefault="009B2931" w:rsidP="007374AA">
            <w:pPr>
              <w:pStyle w:val="ac"/>
              <w:numPr>
                <w:ilvl w:val="0"/>
                <w:numId w:val="30"/>
              </w:numPr>
              <w:rPr>
                <w:lang w:val="ru-RU"/>
              </w:rPr>
            </w:pPr>
            <w:r w:rsidRPr="002C62FB">
              <w:rPr>
                <w:lang w:val="ru-RU"/>
              </w:rPr>
              <w:t>Консультант по PR и продвижению;</w:t>
            </w:r>
          </w:p>
          <w:p w:rsidR="009B2931" w:rsidRPr="002C62FB" w:rsidRDefault="009B2931" w:rsidP="007374AA">
            <w:pPr>
              <w:pStyle w:val="ac"/>
              <w:numPr>
                <w:ilvl w:val="0"/>
                <w:numId w:val="30"/>
              </w:numPr>
              <w:rPr>
                <w:lang w:val="ru-RU"/>
              </w:rPr>
            </w:pPr>
            <w:r w:rsidRPr="002C62FB">
              <w:rPr>
                <w:lang w:val="ru-RU"/>
              </w:rPr>
              <w:t>Региональные отделения деловых объединений</w:t>
            </w:r>
          </w:p>
          <w:p w:rsidR="009B2931" w:rsidRPr="002C62FB" w:rsidRDefault="009B2931" w:rsidP="007374AA">
            <w:pPr>
              <w:ind w:left="336" w:firstLine="0"/>
              <w:rPr>
                <w:lang w:val="ru-RU"/>
              </w:rPr>
            </w:pPr>
          </w:p>
          <w:p w:rsidR="009B2931" w:rsidRPr="002C62FB" w:rsidRDefault="009B2931" w:rsidP="007374AA">
            <w:pPr>
              <w:ind w:left="336" w:firstLine="0"/>
              <w:rPr>
                <w:lang w:val="ru-RU"/>
              </w:rPr>
            </w:pPr>
            <w:r w:rsidRPr="002C62FB">
              <w:rPr>
                <w:lang w:val="ru-RU"/>
              </w:rPr>
              <w:t xml:space="preserve">В формировании Рейтинга также участвуют объединения предпринимателей, бизнесмены и эксперты, предоставляющие предпринимательское сообщество, принимающие участие в опросе, на основе которого создается Рейтинг </w:t>
            </w:r>
          </w:p>
        </w:tc>
      </w:tr>
      <w:tr w:rsidR="009B2931" w:rsidRPr="002C62FB" w:rsidTr="0084589D">
        <w:trPr>
          <w:trHeight w:val="624"/>
        </w:trPr>
        <w:tc>
          <w:tcPr>
            <w:tcW w:w="3314" w:type="dxa"/>
            <w:vAlign w:val="center"/>
          </w:tcPr>
          <w:p w:rsidR="009B2931" w:rsidRPr="002C62FB" w:rsidRDefault="009B2931" w:rsidP="007374AA">
            <w:pPr>
              <w:ind w:left="106" w:firstLine="0"/>
              <w:rPr>
                <w:b/>
                <w:lang w:val="ru-RU"/>
              </w:rPr>
            </w:pPr>
            <w:r w:rsidRPr="002C62FB">
              <w:rPr>
                <w:b/>
                <w:lang w:val="ru-RU"/>
              </w:rPr>
              <w:t xml:space="preserve"> Интегратор</w:t>
            </w:r>
          </w:p>
        </w:tc>
        <w:tc>
          <w:tcPr>
            <w:tcW w:w="6363" w:type="dxa"/>
            <w:vAlign w:val="center"/>
          </w:tcPr>
          <w:p w:rsidR="009B2931" w:rsidRPr="002C62FB" w:rsidRDefault="009B2931" w:rsidP="007374AA">
            <w:pPr>
              <w:ind w:left="336" w:firstLine="0"/>
              <w:rPr>
                <w:lang w:val="ru-RU"/>
              </w:rPr>
            </w:pPr>
            <w:r w:rsidRPr="002C62FB">
              <w:rPr>
                <w:lang w:val="ru-RU"/>
              </w:rPr>
              <w:t>Участник, отвечающий за агрегирование данных, расчет Рейтинга и представление результатов Рейтинга (для более детального определения см. Регламент, гл. 3.4 и Приложение № 3 к Регламенту)</w:t>
            </w:r>
          </w:p>
        </w:tc>
      </w:tr>
      <w:tr w:rsidR="009B2931" w:rsidRPr="002C62FB" w:rsidTr="0084589D">
        <w:trPr>
          <w:trHeight w:val="624"/>
        </w:trPr>
        <w:tc>
          <w:tcPr>
            <w:tcW w:w="3314" w:type="dxa"/>
            <w:vAlign w:val="center"/>
          </w:tcPr>
          <w:p w:rsidR="009B2931" w:rsidRPr="002C62FB" w:rsidRDefault="009B2931" w:rsidP="007374AA">
            <w:pPr>
              <w:ind w:left="106" w:firstLine="0"/>
              <w:rPr>
                <w:b/>
                <w:lang w:val="ru-RU"/>
              </w:rPr>
            </w:pPr>
            <w:r w:rsidRPr="002C62FB">
              <w:rPr>
                <w:b/>
                <w:lang w:val="ru-RU"/>
              </w:rPr>
              <w:t xml:space="preserve">Оператор – социолог (Оператор) </w:t>
            </w:r>
          </w:p>
        </w:tc>
        <w:tc>
          <w:tcPr>
            <w:tcW w:w="6363" w:type="dxa"/>
            <w:vAlign w:val="center"/>
          </w:tcPr>
          <w:p w:rsidR="009B2931" w:rsidRPr="002C62FB" w:rsidRDefault="009B2931" w:rsidP="007374AA">
            <w:pPr>
              <w:ind w:left="336" w:firstLine="0"/>
              <w:rPr>
                <w:lang w:val="ru-RU"/>
              </w:rPr>
            </w:pPr>
            <w:r w:rsidRPr="002C62FB">
              <w:rPr>
                <w:lang w:val="ru-RU"/>
              </w:rPr>
              <w:t>Участник, отвечающий за проведение опросов экспертных групп и представителей бизнеса для сбора необходимых данных по соответствующим показателям Рейтинга в соответствии с утвержденной Методологией (для более детального определения см. Регламент, гл. 3.5 и Приложение № 3 к Регламенту)</w:t>
            </w:r>
          </w:p>
        </w:tc>
      </w:tr>
      <w:tr w:rsidR="009B2931" w:rsidRPr="002C62FB" w:rsidTr="0084589D">
        <w:trPr>
          <w:trHeight w:val="624"/>
        </w:trPr>
        <w:tc>
          <w:tcPr>
            <w:tcW w:w="3314" w:type="dxa"/>
            <w:vAlign w:val="center"/>
          </w:tcPr>
          <w:p w:rsidR="009B2931" w:rsidRPr="002C62FB" w:rsidRDefault="009B2931" w:rsidP="007374AA">
            <w:pPr>
              <w:ind w:left="106" w:firstLine="0"/>
              <w:rPr>
                <w:b/>
                <w:lang w:val="ru-RU"/>
              </w:rPr>
            </w:pPr>
            <w:r w:rsidRPr="002C62FB">
              <w:rPr>
                <w:b/>
                <w:lang w:val="ru-RU"/>
              </w:rPr>
              <w:t xml:space="preserve"> Консультант по PR и продвижению</w:t>
            </w:r>
          </w:p>
          <w:p w:rsidR="009B2931" w:rsidRPr="002C62FB" w:rsidRDefault="009B2931" w:rsidP="007374AA">
            <w:pPr>
              <w:ind w:left="106" w:firstLine="0"/>
              <w:rPr>
                <w:b/>
                <w:lang w:val="ru-RU"/>
              </w:rPr>
            </w:pPr>
          </w:p>
        </w:tc>
        <w:tc>
          <w:tcPr>
            <w:tcW w:w="6363" w:type="dxa"/>
            <w:vAlign w:val="center"/>
          </w:tcPr>
          <w:p w:rsidR="009B2931" w:rsidRPr="002C62FB" w:rsidRDefault="009B2931" w:rsidP="007374AA">
            <w:pPr>
              <w:ind w:left="336" w:firstLine="0"/>
              <w:rPr>
                <w:lang w:val="ru-RU"/>
              </w:rPr>
            </w:pPr>
            <w:r w:rsidRPr="002C62FB">
              <w:rPr>
                <w:lang w:val="ru-RU"/>
              </w:rPr>
              <w:t>Обеспечивает PR поддержку формирования Рейтинга и взаимодействие со СМИ (для более детального определения см. Регламент, гл. 3.6 и Приложение № 3 к Регламенту)</w:t>
            </w:r>
          </w:p>
        </w:tc>
      </w:tr>
      <w:tr w:rsidR="009B2931" w:rsidRPr="002C62FB" w:rsidTr="0084589D">
        <w:trPr>
          <w:trHeight w:val="624"/>
        </w:trPr>
        <w:tc>
          <w:tcPr>
            <w:tcW w:w="3314" w:type="dxa"/>
            <w:vAlign w:val="center"/>
          </w:tcPr>
          <w:p w:rsidR="009B2931" w:rsidRPr="002C62FB" w:rsidRDefault="009B2931" w:rsidP="007374AA">
            <w:pPr>
              <w:ind w:left="106" w:firstLine="0"/>
              <w:rPr>
                <w:b/>
                <w:lang w:val="ru-RU"/>
              </w:rPr>
            </w:pPr>
            <w:r w:rsidRPr="002C62FB">
              <w:rPr>
                <w:b/>
                <w:lang w:val="ru-RU"/>
              </w:rPr>
              <w:t>Проектный офис</w:t>
            </w:r>
          </w:p>
          <w:p w:rsidR="009B2931" w:rsidRPr="002C62FB" w:rsidRDefault="009B2931" w:rsidP="007374AA">
            <w:pPr>
              <w:ind w:left="106" w:firstLine="0"/>
              <w:rPr>
                <w:b/>
                <w:lang w:val="ru-RU"/>
              </w:rPr>
            </w:pPr>
          </w:p>
        </w:tc>
        <w:tc>
          <w:tcPr>
            <w:tcW w:w="6363" w:type="dxa"/>
            <w:vAlign w:val="center"/>
          </w:tcPr>
          <w:p w:rsidR="009B2931" w:rsidRPr="002C62FB" w:rsidRDefault="009B2931" w:rsidP="007374AA">
            <w:pPr>
              <w:ind w:left="336" w:firstLine="0"/>
              <w:rPr>
                <w:lang w:val="ru-RU"/>
              </w:rPr>
            </w:pPr>
            <w:r w:rsidRPr="002C62FB">
              <w:rPr>
                <w:lang w:val="ru-RU"/>
              </w:rPr>
              <w:t>Орган, обеспечивающий функционирование Национального рейтингового комитета (для более детального определения см. Регламент, гл. 3.3 и Приложение № 3 к Регламенту)</w:t>
            </w:r>
          </w:p>
        </w:tc>
      </w:tr>
      <w:tr w:rsidR="009B2931" w:rsidRPr="00E07B18" w:rsidTr="000641C2">
        <w:trPr>
          <w:trHeight w:val="1128"/>
        </w:trPr>
        <w:tc>
          <w:tcPr>
            <w:tcW w:w="3314" w:type="dxa"/>
            <w:vAlign w:val="center"/>
          </w:tcPr>
          <w:p w:rsidR="009B2931" w:rsidRPr="002C62FB" w:rsidRDefault="009B2931" w:rsidP="007374AA">
            <w:pPr>
              <w:ind w:left="106" w:firstLine="0"/>
              <w:rPr>
                <w:b/>
                <w:lang w:val="ru-RU"/>
              </w:rPr>
            </w:pPr>
            <w:r w:rsidRPr="002C62FB">
              <w:rPr>
                <w:b/>
                <w:lang w:val="ru-RU"/>
              </w:rPr>
              <w:t>Рейтинг</w:t>
            </w:r>
          </w:p>
        </w:tc>
        <w:tc>
          <w:tcPr>
            <w:tcW w:w="6363" w:type="dxa"/>
            <w:vAlign w:val="center"/>
          </w:tcPr>
          <w:p w:rsidR="009B2931" w:rsidRPr="002C62FB" w:rsidRDefault="009B2931" w:rsidP="007374AA">
            <w:pPr>
              <w:ind w:left="336" w:firstLine="0"/>
              <w:rPr>
                <w:lang w:val="ru-RU"/>
              </w:rPr>
            </w:pPr>
            <w:r w:rsidRPr="002C62FB">
              <w:rPr>
                <w:lang w:val="ru-RU"/>
              </w:rPr>
              <w:t>Рейтинг состояния инвестиционного климата регионов РФ, формируемый в рамках настоящей Методологии</w:t>
            </w:r>
          </w:p>
        </w:tc>
      </w:tr>
      <w:tr w:rsidR="009B2931" w:rsidRPr="00E07B18" w:rsidTr="000641C2">
        <w:trPr>
          <w:trHeight w:val="1128"/>
        </w:trPr>
        <w:tc>
          <w:tcPr>
            <w:tcW w:w="3314" w:type="dxa"/>
            <w:vAlign w:val="center"/>
          </w:tcPr>
          <w:p w:rsidR="009B2931" w:rsidRPr="002C62FB" w:rsidRDefault="009B2931" w:rsidP="007374AA">
            <w:pPr>
              <w:ind w:left="106" w:firstLine="0"/>
              <w:rPr>
                <w:b/>
                <w:lang w:val="ru-RU"/>
              </w:rPr>
            </w:pPr>
            <w:r w:rsidRPr="002C62FB">
              <w:rPr>
                <w:b/>
                <w:lang w:val="ru-RU"/>
              </w:rPr>
              <w:t>Результат Рейтинга</w:t>
            </w:r>
          </w:p>
        </w:tc>
        <w:tc>
          <w:tcPr>
            <w:tcW w:w="6363" w:type="dxa"/>
            <w:vAlign w:val="center"/>
          </w:tcPr>
          <w:p w:rsidR="009B2931" w:rsidRPr="002C62FB" w:rsidRDefault="009B2931" w:rsidP="007374AA">
            <w:pPr>
              <w:ind w:left="336" w:firstLine="0"/>
              <w:rPr>
                <w:lang w:val="ru-RU"/>
              </w:rPr>
            </w:pPr>
            <w:r w:rsidRPr="002C62FB">
              <w:rPr>
                <w:lang w:val="ru-RU"/>
              </w:rPr>
              <w:t>Аналитический отчет, содержащий оценку усилий региональных властей  по улучшению инвестиционного климата субъекта Российской Федерации согласно гл. 7 Методологии</w:t>
            </w:r>
          </w:p>
        </w:tc>
      </w:tr>
    </w:tbl>
    <w:p w:rsidR="009B2931" w:rsidRPr="002C62FB" w:rsidRDefault="009B2931" w:rsidP="00010C0F">
      <w:pPr>
        <w:rPr>
          <w:lang w:val="ru-RU"/>
        </w:rPr>
      </w:pPr>
    </w:p>
    <w:p w:rsidR="009B2931" w:rsidRPr="002C62FB" w:rsidRDefault="009B2931">
      <w:pPr>
        <w:rPr>
          <w:b/>
          <w:bCs/>
          <w:color w:val="365F91"/>
          <w:sz w:val="28"/>
          <w:szCs w:val="28"/>
          <w:lang w:val="ru-RU"/>
        </w:rPr>
      </w:pPr>
      <w:bookmarkStart w:id="2" w:name="_Toc381830402"/>
      <w:r w:rsidRPr="002C62FB">
        <w:rPr>
          <w:lang w:val="ru-RU"/>
        </w:rPr>
        <w:br w:type="page"/>
      </w:r>
    </w:p>
    <w:p w:rsidR="009B2931" w:rsidRPr="002C62FB" w:rsidRDefault="009B2931" w:rsidP="00DC05E5">
      <w:pPr>
        <w:pStyle w:val="1"/>
        <w:numPr>
          <w:ilvl w:val="0"/>
          <w:numId w:val="1"/>
        </w:numPr>
        <w:rPr>
          <w:rFonts w:ascii="Times New Roman" w:hAnsi="Times New Roman"/>
          <w:lang w:val="ru-RU"/>
        </w:rPr>
      </w:pPr>
      <w:bookmarkStart w:id="3" w:name="_Toc383702742"/>
      <w:r w:rsidRPr="002C62FB">
        <w:rPr>
          <w:rFonts w:ascii="Times New Roman" w:hAnsi="Times New Roman"/>
          <w:lang w:val="ru-RU"/>
        </w:rPr>
        <w:t>Общие положения</w:t>
      </w:r>
      <w:bookmarkEnd w:id="2"/>
      <w:bookmarkEnd w:id="3"/>
    </w:p>
    <w:p w:rsidR="009B2931" w:rsidRPr="002C62FB" w:rsidRDefault="009B2931" w:rsidP="00DC05E5">
      <w:pPr>
        <w:rPr>
          <w:lang w:val="ru-RU"/>
        </w:rPr>
      </w:pPr>
    </w:p>
    <w:p w:rsidR="009B2931" w:rsidRPr="002C62FB" w:rsidRDefault="009B2931" w:rsidP="00AC1B23">
      <w:pPr>
        <w:rPr>
          <w:lang w:val="ru-RU"/>
        </w:rPr>
      </w:pPr>
      <w:r w:rsidRPr="002C62FB">
        <w:rPr>
          <w:lang w:val="ru-RU"/>
        </w:rPr>
        <w:t>Настоящий документ описывает Методологию расчета национального Рейтинга состояния инвестиционного климата Российской Федерации.</w:t>
      </w:r>
    </w:p>
    <w:p w:rsidR="009B2931" w:rsidRPr="002C62FB" w:rsidRDefault="009B2931" w:rsidP="00AC1B23">
      <w:pPr>
        <w:rPr>
          <w:lang w:val="ru-RU"/>
        </w:rPr>
      </w:pPr>
      <w:r w:rsidRPr="002C62FB">
        <w:rPr>
          <w:lang w:val="ru-RU"/>
        </w:rPr>
        <w:t xml:space="preserve">Рейтинг создается в соответствии с положениями Послания Президента Российской Федерации В.В.Путина Федеральному собранию 12 декабря </w:t>
      </w:r>
      <w:smartTag w:uri="urn:schemas-microsoft-com:office:smarttags" w:element="metricconverter">
        <w:smartTagPr>
          <w:attr w:name="ProductID" w:val="2013 г"/>
        </w:smartTagPr>
        <w:r w:rsidRPr="002C62FB">
          <w:rPr>
            <w:lang w:val="ru-RU"/>
          </w:rPr>
          <w:t>2013 г</w:t>
        </w:r>
      </w:smartTag>
      <w:r w:rsidRPr="002C62FB">
        <w:rPr>
          <w:lang w:val="ru-RU"/>
        </w:rPr>
        <w:t>. и решением Наблюдательного совета АСИ от 15 ноября 2013г.</w:t>
      </w:r>
    </w:p>
    <w:p w:rsidR="009B2931" w:rsidRPr="002C62FB" w:rsidRDefault="009B2931" w:rsidP="00DC05E5">
      <w:pPr>
        <w:rPr>
          <w:lang w:val="ru-RU"/>
        </w:rPr>
      </w:pPr>
    </w:p>
    <w:p w:rsidR="009B2931" w:rsidRPr="002C62FB" w:rsidRDefault="009B2931" w:rsidP="00DC05E5">
      <w:pPr>
        <w:rPr>
          <w:lang w:val="ru-RU"/>
        </w:rPr>
      </w:pPr>
      <w:r w:rsidRPr="002C62FB">
        <w:rPr>
          <w:lang w:val="ru-RU"/>
        </w:rPr>
        <w:t>Методология включает детальное описание:</w:t>
      </w:r>
    </w:p>
    <w:p w:rsidR="009B2931" w:rsidRPr="002C62FB" w:rsidRDefault="009B2931" w:rsidP="00FD73AF">
      <w:pPr>
        <w:pStyle w:val="ac"/>
        <w:numPr>
          <w:ilvl w:val="0"/>
          <w:numId w:val="7"/>
        </w:numPr>
        <w:rPr>
          <w:lang w:val="ru-RU"/>
        </w:rPr>
      </w:pPr>
      <w:r w:rsidRPr="002C62FB">
        <w:rPr>
          <w:lang w:val="ru-RU"/>
        </w:rPr>
        <w:t>структуры Рейтинга,</w:t>
      </w:r>
    </w:p>
    <w:p w:rsidR="009B2931" w:rsidRPr="002C62FB" w:rsidRDefault="009B2931" w:rsidP="00FD73AF">
      <w:pPr>
        <w:pStyle w:val="ac"/>
        <w:numPr>
          <w:ilvl w:val="0"/>
          <w:numId w:val="7"/>
        </w:numPr>
        <w:rPr>
          <w:lang w:val="ru-RU"/>
        </w:rPr>
      </w:pPr>
      <w:r w:rsidRPr="002C62FB">
        <w:rPr>
          <w:lang w:val="ru-RU"/>
        </w:rPr>
        <w:t xml:space="preserve">системы показателей, </w:t>
      </w:r>
    </w:p>
    <w:p w:rsidR="009B2931" w:rsidRPr="002C62FB" w:rsidRDefault="009B2931" w:rsidP="00FD73AF">
      <w:pPr>
        <w:pStyle w:val="ac"/>
        <w:numPr>
          <w:ilvl w:val="0"/>
          <w:numId w:val="7"/>
        </w:numPr>
        <w:rPr>
          <w:lang w:val="ru-RU"/>
        </w:rPr>
      </w:pPr>
      <w:r w:rsidRPr="002C62FB">
        <w:rPr>
          <w:lang w:val="ru-RU"/>
        </w:rPr>
        <w:t>формул расчета показателей,</w:t>
      </w:r>
    </w:p>
    <w:p w:rsidR="009B2931" w:rsidRPr="002C62FB" w:rsidRDefault="009B2931" w:rsidP="00FD73AF">
      <w:pPr>
        <w:pStyle w:val="ac"/>
        <w:numPr>
          <w:ilvl w:val="0"/>
          <w:numId w:val="7"/>
        </w:numPr>
        <w:rPr>
          <w:lang w:val="ru-RU"/>
        </w:rPr>
      </w:pPr>
      <w:r w:rsidRPr="002C62FB">
        <w:rPr>
          <w:lang w:val="ru-RU"/>
        </w:rPr>
        <w:t>требований к данным,</w:t>
      </w:r>
    </w:p>
    <w:p w:rsidR="009B2931" w:rsidRPr="002C62FB" w:rsidRDefault="009B2931" w:rsidP="00FD73AF">
      <w:pPr>
        <w:pStyle w:val="ac"/>
        <w:numPr>
          <w:ilvl w:val="0"/>
          <w:numId w:val="7"/>
        </w:numPr>
        <w:rPr>
          <w:lang w:val="ru-RU"/>
        </w:rPr>
      </w:pPr>
      <w:r w:rsidRPr="002C62FB">
        <w:rPr>
          <w:lang w:val="ru-RU"/>
        </w:rPr>
        <w:t>алгоритмов выверки данных, их нормирования и агрегирования,</w:t>
      </w:r>
    </w:p>
    <w:p w:rsidR="009B2931" w:rsidRPr="002C62FB" w:rsidRDefault="009B2931" w:rsidP="00FD73AF">
      <w:pPr>
        <w:pStyle w:val="ac"/>
        <w:numPr>
          <w:ilvl w:val="0"/>
          <w:numId w:val="7"/>
        </w:numPr>
        <w:rPr>
          <w:lang w:val="ru-RU"/>
        </w:rPr>
      </w:pPr>
      <w:r w:rsidRPr="002C62FB">
        <w:rPr>
          <w:lang w:val="ru-RU"/>
        </w:rPr>
        <w:t xml:space="preserve">презентации итогов Рейтинга, </w:t>
      </w:r>
    </w:p>
    <w:p w:rsidR="009B2931" w:rsidRPr="002C62FB" w:rsidRDefault="009B2931" w:rsidP="00FD73AF">
      <w:pPr>
        <w:pStyle w:val="ac"/>
        <w:numPr>
          <w:ilvl w:val="0"/>
          <w:numId w:val="7"/>
        </w:numPr>
        <w:rPr>
          <w:lang w:val="ru-RU"/>
        </w:rPr>
      </w:pPr>
      <w:r w:rsidRPr="002C62FB">
        <w:rPr>
          <w:lang w:val="ru-RU"/>
        </w:rPr>
        <w:t xml:space="preserve">механизма выявления лучших практик,  </w:t>
      </w:r>
    </w:p>
    <w:p w:rsidR="009B2931" w:rsidRPr="002C62FB" w:rsidRDefault="009B2931" w:rsidP="00FD73AF">
      <w:pPr>
        <w:pStyle w:val="ac"/>
        <w:numPr>
          <w:ilvl w:val="0"/>
          <w:numId w:val="7"/>
        </w:numPr>
        <w:rPr>
          <w:lang w:val="ru-RU"/>
        </w:rPr>
      </w:pPr>
      <w:r w:rsidRPr="002C62FB">
        <w:rPr>
          <w:lang w:val="ru-RU"/>
        </w:rPr>
        <w:t>требований к аналитическому отчету по результатам Рейтинга.</w:t>
      </w:r>
    </w:p>
    <w:p w:rsidR="009B2931" w:rsidRPr="002C62FB" w:rsidRDefault="009B2931" w:rsidP="00DC05E5">
      <w:pPr>
        <w:rPr>
          <w:lang w:val="ru-RU"/>
        </w:rPr>
      </w:pPr>
    </w:p>
    <w:p w:rsidR="009B2931" w:rsidRPr="002C62FB" w:rsidRDefault="009B2931" w:rsidP="00DC05E5">
      <w:pPr>
        <w:rPr>
          <w:lang w:val="ru-RU"/>
        </w:rPr>
      </w:pPr>
      <w:r w:rsidRPr="002C62FB">
        <w:rPr>
          <w:lang w:val="ru-RU"/>
        </w:rPr>
        <w:t>Настоящая Методология является руководством для работы всех участников проекта по пилотной апробации Рейтинга, в первую очередь Оператора и Интегратора. При расчете не допускается нарушение положений Методологии.</w:t>
      </w:r>
    </w:p>
    <w:p w:rsidR="009B2931" w:rsidRPr="002C62FB" w:rsidRDefault="009B2931" w:rsidP="00DC05E5">
      <w:pPr>
        <w:rPr>
          <w:b/>
          <w:color w:val="365F91"/>
          <w:sz w:val="28"/>
          <w:lang w:val="ru-RU"/>
        </w:rPr>
      </w:pPr>
      <w:r w:rsidRPr="002C62FB">
        <w:rPr>
          <w:lang w:val="ru-RU"/>
        </w:rPr>
        <w:t xml:space="preserve">По итогам пилотной апробации Интегратором могут быть подготовлены предложения по совершенствованию Методологии. В случае утверждения Рейтинговым комитетом предложенных изменений, они вносятся в Методологию. </w:t>
      </w:r>
      <w:r w:rsidRPr="002C62FB">
        <w:rPr>
          <w:lang w:val="ru-RU"/>
        </w:rPr>
        <w:br w:type="page"/>
      </w:r>
    </w:p>
    <w:p w:rsidR="009B2931" w:rsidRPr="002C62FB" w:rsidRDefault="009B2931" w:rsidP="00DC05E5">
      <w:pPr>
        <w:pStyle w:val="1"/>
        <w:numPr>
          <w:ilvl w:val="0"/>
          <w:numId w:val="1"/>
        </w:numPr>
        <w:rPr>
          <w:rFonts w:ascii="Times New Roman" w:hAnsi="Times New Roman"/>
          <w:lang w:val="ru-RU"/>
        </w:rPr>
      </w:pPr>
      <w:bookmarkStart w:id="4" w:name="_Toc381830403"/>
      <w:bookmarkStart w:id="5" w:name="_Toc383702743"/>
      <w:r w:rsidRPr="002C62FB">
        <w:rPr>
          <w:rFonts w:ascii="Times New Roman" w:hAnsi="Times New Roman"/>
          <w:lang w:val="ru-RU"/>
        </w:rPr>
        <w:t>Предмет, цели и задачи Рейтинга</w:t>
      </w:r>
      <w:bookmarkEnd w:id="4"/>
      <w:bookmarkEnd w:id="5"/>
    </w:p>
    <w:p w:rsidR="009B2931" w:rsidRPr="002C62FB" w:rsidRDefault="009B2931" w:rsidP="00DC05E5">
      <w:pPr>
        <w:rPr>
          <w:lang w:val="ru-RU"/>
        </w:rPr>
      </w:pPr>
    </w:p>
    <w:p w:rsidR="009B2931" w:rsidRPr="002C62FB" w:rsidRDefault="009B2931" w:rsidP="00DC05E5">
      <w:pPr>
        <w:jc w:val="both"/>
        <w:rPr>
          <w:lang w:val="ru-RU"/>
        </w:rPr>
      </w:pPr>
      <w:r w:rsidRPr="002C62FB">
        <w:rPr>
          <w:lang w:val="ru-RU"/>
        </w:rPr>
        <w:t>В настоящее время существует ряд рейтингов, пытающихся оценить те или иные аспекты инвестиционного климата субъектов Российской Федерации. Большинство из них сфокусировано на оценке либо макроэкономических показателей регионов, либо общей оценке инвесторами и бизнесменами ситуации в регионах.</w:t>
      </w:r>
    </w:p>
    <w:p w:rsidR="009B2931" w:rsidRPr="002C62FB" w:rsidRDefault="009B2931" w:rsidP="00DC05E5">
      <w:pPr>
        <w:jc w:val="both"/>
        <w:rPr>
          <w:lang w:val="ru-RU"/>
        </w:rPr>
      </w:pPr>
    </w:p>
    <w:p w:rsidR="009B2931" w:rsidRPr="002C62FB" w:rsidRDefault="009B2931" w:rsidP="00DC05E5">
      <w:pPr>
        <w:jc w:val="both"/>
        <w:rPr>
          <w:lang w:val="ru-RU"/>
        </w:rPr>
      </w:pPr>
      <w:r w:rsidRPr="002C62FB">
        <w:rPr>
          <w:lang w:val="ru-RU"/>
        </w:rPr>
        <w:t>Данный Рейтинг имеет целью оценить, в первую очередь, один из ключевых факторов создания благоприятного инвестиционного климата - эффективность усилий региональных властей (органов исполнительной власти субъектов Российской Федерации, территориальных органов федеральных органов исполнительной власти, муниципальных органов власти) по улучшению состояния инвестиционного климата региона.</w:t>
      </w:r>
    </w:p>
    <w:p w:rsidR="009B2931" w:rsidRPr="002C62FB" w:rsidRDefault="009B2931" w:rsidP="00DC05E5">
      <w:pPr>
        <w:jc w:val="both"/>
        <w:rPr>
          <w:lang w:val="ru-RU"/>
        </w:rPr>
      </w:pPr>
    </w:p>
    <w:p w:rsidR="009B2931" w:rsidRPr="002C62FB" w:rsidRDefault="009B2931" w:rsidP="00DC05E5">
      <w:pPr>
        <w:jc w:val="both"/>
        <w:rPr>
          <w:lang w:val="ru-RU"/>
        </w:rPr>
      </w:pPr>
      <w:r w:rsidRPr="002C62FB">
        <w:rPr>
          <w:lang w:val="ru-RU"/>
        </w:rPr>
        <w:t>Задачи Рейтинга:</w:t>
      </w:r>
    </w:p>
    <w:p w:rsidR="009B2931" w:rsidRPr="002C62FB" w:rsidRDefault="009B2931" w:rsidP="00FD73AF">
      <w:pPr>
        <w:pStyle w:val="ac"/>
        <w:numPr>
          <w:ilvl w:val="0"/>
          <w:numId w:val="8"/>
        </w:numPr>
        <w:jc w:val="both"/>
        <w:rPr>
          <w:lang w:val="ru-RU"/>
        </w:rPr>
      </w:pPr>
      <w:r w:rsidRPr="002C62FB">
        <w:rPr>
          <w:b/>
          <w:bCs/>
          <w:lang w:val="ru-RU"/>
        </w:rPr>
        <w:t>Оценить состояние инвестиционного климата</w:t>
      </w:r>
      <w:r w:rsidRPr="002C62FB">
        <w:rPr>
          <w:lang w:val="ru-RU"/>
        </w:rPr>
        <w:t xml:space="preserve">, включая результаты внедрения основных инструментов государственной политики и работу региональных властей в области его улучшения. К данным инструментам относятся федеральные и региональные нормативно-правовые акты, дорожные карты Национальной предпринимательской инициативы, Региональный инвестиционный стандарт, а также мероприятия, нацеленные на совершенствование инвестиционного климата; </w:t>
      </w:r>
    </w:p>
    <w:p w:rsidR="009B2931" w:rsidRPr="002C62FB" w:rsidRDefault="009B2931" w:rsidP="00FD73AF">
      <w:pPr>
        <w:pStyle w:val="ac"/>
        <w:numPr>
          <w:ilvl w:val="0"/>
          <w:numId w:val="8"/>
        </w:numPr>
        <w:jc w:val="both"/>
        <w:rPr>
          <w:b/>
          <w:bCs/>
          <w:lang w:val="ru-RU"/>
        </w:rPr>
      </w:pPr>
      <w:r w:rsidRPr="002C62FB">
        <w:rPr>
          <w:b/>
          <w:bCs/>
          <w:lang w:val="ru-RU"/>
        </w:rPr>
        <w:t xml:space="preserve">Выявить лучшие практики </w:t>
      </w:r>
      <w:r w:rsidRPr="002C62FB">
        <w:rPr>
          <w:lang w:val="ru-RU"/>
        </w:rPr>
        <w:t>– действия региональных властей, которые позволяют добиться наилучших результатов по развитию инвестиционного климата. Рейтинг должен позволить не просто выявить регионы-носители этих практик. Аналитический отчет по результатам Рейтинга должен содержать описание самых эффективных действий региональных властей и рекомендации по их масштабированию на другие субъекты Российской Федерации;</w:t>
      </w:r>
    </w:p>
    <w:p w:rsidR="009B2931" w:rsidRPr="002C62FB" w:rsidRDefault="009B2931" w:rsidP="00FD73AF">
      <w:pPr>
        <w:pStyle w:val="ac"/>
        <w:numPr>
          <w:ilvl w:val="0"/>
          <w:numId w:val="8"/>
        </w:numPr>
        <w:jc w:val="both"/>
        <w:rPr>
          <w:b/>
          <w:bCs/>
          <w:lang w:val="ru-RU"/>
        </w:rPr>
      </w:pPr>
      <w:r w:rsidRPr="002C62FB">
        <w:rPr>
          <w:b/>
          <w:bCs/>
          <w:lang w:val="ru-RU"/>
        </w:rPr>
        <w:t xml:space="preserve">Мотивировать региональные власти </w:t>
      </w:r>
      <w:r w:rsidRPr="002C62FB">
        <w:rPr>
          <w:lang w:val="ru-RU"/>
        </w:rPr>
        <w:t xml:space="preserve">на принятие действенных мер по улучшению инвестиционного климата в субъекте Российской Федерации с применением лучших практик. </w:t>
      </w:r>
    </w:p>
    <w:p w:rsidR="009B2931" w:rsidRPr="002C62FB" w:rsidRDefault="009B2931" w:rsidP="00DC05E5">
      <w:pPr>
        <w:spacing w:before="240"/>
        <w:jc w:val="both"/>
        <w:rPr>
          <w:lang w:val="ru-RU"/>
        </w:rPr>
      </w:pPr>
      <w:r w:rsidRPr="002C62FB">
        <w:rPr>
          <w:bCs/>
          <w:lang w:val="ru-RU"/>
        </w:rPr>
        <w:t>Данная Методология учитывает опы</w:t>
      </w:r>
      <w:r w:rsidRPr="002C62FB">
        <w:rPr>
          <w:lang w:val="ru-RU"/>
        </w:rPr>
        <w:t>т существующих отечественных и международных рейтингов (суб-национальный рейтинг Doing Business, рейтинг социально-экономического положения субъектов РФ "РИА Рейтинг" и др.) и иных механизмов оценки инвестиционного климата.</w:t>
      </w:r>
    </w:p>
    <w:p w:rsidR="009B2931" w:rsidRPr="002C62FB" w:rsidRDefault="009B2931" w:rsidP="00DC05E5">
      <w:pPr>
        <w:jc w:val="both"/>
        <w:rPr>
          <w:lang w:val="ru-RU"/>
        </w:rPr>
      </w:pPr>
    </w:p>
    <w:p w:rsidR="009B2931" w:rsidRPr="002C62FB" w:rsidRDefault="009B2931" w:rsidP="00DC05E5">
      <w:pPr>
        <w:jc w:val="both"/>
        <w:rPr>
          <w:lang w:val="ru-RU"/>
        </w:rPr>
      </w:pPr>
    </w:p>
    <w:p w:rsidR="009B2931" w:rsidRPr="002C62FB" w:rsidRDefault="009B2931" w:rsidP="00DC05E5">
      <w:pPr>
        <w:rPr>
          <w:lang w:val="ru-RU"/>
        </w:rPr>
      </w:pPr>
      <w:r w:rsidRPr="002C62FB">
        <w:rPr>
          <w:lang w:val="ru-RU"/>
        </w:rPr>
        <w:br w:type="page"/>
      </w:r>
    </w:p>
    <w:p w:rsidR="009B2931" w:rsidRPr="002C62FB" w:rsidRDefault="009B2931" w:rsidP="00DC05E5">
      <w:pPr>
        <w:pStyle w:val="1"/>
        <w:numPr>
          <w:ilvl w:val="0"/>
          <w:numId w:val="1"/>
        </w:numPr>
        <w:rPr>
          <w:rFonts w:ascii="Times New Roman" w:hAnsi="Times New Roman"/>
          <w:lang w:val="ru-RU"/>
        </w:rPr>
      </w:pPr>
      <w:bookmarkStart w:id="6" w:name="_Toc381830404"/>
      <w:bookmarkStart w:id="7" w:name="_Toc383702744"/>
      <w:r w:rsidRPr="002C62FB">
        <w:rPr>
          <w:rFonts w:ascii="Times New Roman" w:hAnsi="Times New Roman"/>
          <w:lang w:val="ru-RU"/>
        </w:rPr>
        <w:t>Структура и система показателей Рейтинга</w:t>
      </w:r>
      <w:bookmarkEnd w:id="6"/>
      <w:bookmarkEnd w:id="7"/>
    </w:p>
    <w:p w:rsidR="009B2931" w:rsidRPr="002C62FB" w:rsidRDefault="009B2931" w:rsidP="00DC05E5">
      <w:pPr>
        <w:rPr>
          <w:lang w:val="ru-RU"/>
        </w:rPr>
      </w:pPr>
    </w:p>
    <w:p w:rsidR="009B2931" w:rsidRPr="002C62FB" w:rsidRDefault="009B2931" w:rsidP="00DC05E5">
      <w:pPr>
        <w:rPr>
          <w:lang w:val="ru-RU"/>
        </w:rPr>
      </w:pPr>
      <w:r w:rsidRPr="002C62FB">
        <w:rPr>
          <w:lang w:val="ru-RU"/>
        </w:rPr>
        <w:t xml:space="preserve">Система показателей Рейтинга разработана с учетом опыта аналогов, направленных на оценку состояния инвестиционного климата. </w:t>
      </w:r>
    </w:p>
    <w:p w:rsidR="009B2931" w:rsidRPr="002C62FB" w:rsidRDefault="009B2931" w:rsidP="00DC05E5">
      <w:pPr>
        <w:rPr>
          <w:lang w:val="ru-RU"/>
        </w:rPr>
      </w:pPr>
    </w:p>
    <w:p w:rsidR="009B2931" w:rsidRPr="002C62FB" w:rsidRDefault="009B2931" w:rsidP="00DC05E5">
      <w:pPr>
        <w:rPr>
          <w:lang w:val="ru-RU"/>
        </w:rPr>
      </w:pPr>
      <w:r w:rsidRPr="002C62FB">
        <w:rPr>
          <w:lang w:val="ru-RU"/>
        </w:rPr>
        <w:t>Формирование списка показателей осуществлялось в несколько шагов:</w:t>
      </w:r>
    </w:p>
    <w:p w:rsidR="009B2931" w:rsidRPr="002C62FB" w:rsidRDefault="009B2931" w:rsidP="00FD73AF">
      <w:pPr>
        <w:pStyle w:val="ac"/>
        <w:numPr>
          <w:ilvl w:val="0"/>
          <w:numId w:val="9"/>
        </w:numPr>
        <w:rPr>
          <w:lang w:val="ru-RU"/>
        </w:rPr>
      </w:pPr>
      <w:r w:rsidRPr="002C62FB">
        <w:rPr>
          <w:lang w:val="ru-RU"/>
        </w:rPr>
        <w:t>Анализ аспектов инвестиционного климата – ключевые параметры, влияющие на принятие инвестором или бизнесменом решения об открытии бизнеса и дальнейшее его ведение;</w:t>
      </w:r>
    </w:p>
    <w:p w:rsidR="009B2931" w:rsidRPr="002C62FB" w:rsidRDefault="009B2931" w:rsidP="00FD73AF">
      <w:pPr>
        <w:pStyle w:val="ac"/>
        <w:numPr>
          <w:ilvl w:val="0"/>
          <w:numId w:val="9"/>
        </w:numPr>
        <w:rPr>
          <w:lang w:val="ru-RU"/>
        </w:rPr>
      </w:pPr>
      <w:r w:rsidRPr="002C62FB">
        <w:rPr>
          <w:lang w:val="ru-RU"/>
        </w:rPr>
        <w:t>Формирование длинного списка (более 120) показателей (индикаторов)  для оценки ключевых аспектов инвестиционного климата;</w:t>
      </w:r>
    </w:p>
    <w:p w:rsidR="009B2931" w:rsidRPr="002C62FB" w:rsidRDefault="009B2931" w:rsidP="00FD73AF">
      <w:pPr>
        <w:pStyle w:val="ac"/>
        <w:numPr>
          <w:ilvl w:val="0"/>
          <w:numId w:val="9"/>
        </w:numPr>
        <w:rPr>
          <w:lang w:val="ru-RU"/>
        </w:rPr>
      </w:pPr>
      <w:r w:rsidRPr="002C62FB">
        <w:rPr>
          <w:lang w:val="ru-RU"/>
        </w:rPr>
        <w:t>Формирование короткого списка показателей путем отсеивания факторов, не соответствующих ключевым критериям (например, возможность влияния региональных властей на данный показатель, монотонность и однозначность его интерпретации показателя и др.);</w:t>
      </w:r>
    </w:p>
    <w:p w:rsidR="009B2931" w:rsidRPr="002C62FB" w:rsidRDefault="009B2931" w:rsidP="00FD73AF">
      <w:pPr>
        <w:pStyle w:val="ac"/>
        <w:numPr>
          <w:ilvl w:val="0"/>
          <w:numId w:val="9"/>
        </w:numPr>
        <w:rPr>
          <w:lang w:val="ru-RU"/>
        </w:rPr>
      </w:pPr>
      <w:r w:rsidRPr="002C62FB">
        <w:rPr>
          <w:lang w:val="ru-RU"/>
        </w:rPr>
        <w:t>Группировка показателей в логические блоки – факторы и направления;</w:t>
      </w:r>
    </w:p>
    <w:p w:rsidR="009B2931" w:rsidRPr="002C62FB" w:rsidRDefault="009B2931" w:rsidP="00FD73AF">
      <w:pPr>
        <w:pStyle w:val="ac"/>
        <w:numPr>
          <w:ilvl w:val="0"/>
          <w:numId w:val="9"/>
        </w:numPr>
        <w:rPr>
          <w:lang w:val="ru-RU"/>
        </w:rPr>
      </w:pPr>
      <w:r w:rsidRPr="002C62FB">
        <w:rPr>
          <w:lang w:val="ru-RU"/>
        </w:rPr>
        <w:t>Параметризация показателей из короткого списка – разработка формул расчета показателей, детализация параметров оценки, описание требований к источникам данных.</w:t>
      </w:r>
    </w:p>
    <w:p w:rsidR="009B2931" w:rsidRPr="002C62FB" w:rsidRDefault="009B2931" w:rsidP="009606DF">
      <w:pPr>
        <w:rPr>
          <w:lang w:val="ru-RU"/>
        </w:rPr>
      </w:pPr>
    </w:p>
    <w:p w:rsidR="009B2931" w:rsidRPr="002C62FB" w:rsidRDefault="009B2931" w:rsidP="009606DF">
      <w:pPr>
        <w:rPr>
          <w:lang w:val="ru-RU"/>
        </w:rPr>
      </w:pPr>
      <w:r w:rsidRPr="002C62FB">
        <w:rPr>
          <w:lang w:val="ru-RU"/>
        </w:rPr>
        <w:t>При формировании списка показателей активно учитывались мнения представителей бизнеса, деловых объединений, федеральных и региональных органов власти и независимых экспертов.</w:t>
      </w:r>
    </w:p>
    <w:p w:rsidR="009B2931" w:rsidRPr="002C62FB" w:rsidRDefault="009B2931" w:rsidP="009606DF">
      <w:pPr>
        <w:rPr>
          <w:lang w:val="ru-RU"/>
        </w:rPr>
      </w:pPr>
      <w:r w:rsidRPr="002C62FB">
        <w:rPr>
          <w:lang w:val="ru-RU"/>
        </w:rPr>
        <w:t>Рейтинг состоит из 60 показателей, которые группируются по смыслу в 19 факторов, которые в свою очередь группируются по смыслу в 4 направления.</w:t>
      </w:r>
      <w:r w:rsidRPr="002C62FB">
        <w:rPr>
          <w:rStyle w:val="ad"/>
          <w:lang w:val="ru-RU"/>
        </w:rPr>
        <w:footnoteReference w:id="3"/>
      </w:r>
    </w:p>
    <w:p w:rsidR="009B2931" w:rsidRPr="002C62FB" w:rsidRDefault="009B2931" w:rsidP="007E2B21">
      <w:pPr>
        <w:rPr>
          <w:lang w:val="ru-RU" w:eastAsia="en-US"/>
        </w:rPr>
      </w:pPr>
    </w:p>
    <w:p w:rsidR="009B2931" w:rsidRPr="002C62FB" w:rsidRDefault="009B2931" w:rsidP="007374AA">
      <w:pPr>
        <w:rPr>
          <w:b/>
          <w:lang w:val="ru-RU"/>
        </w:rPr>
      </w:pPr>
      <w:r w:rsidRPr="002C62FB">
        <w:rPr>
          <w:b/>
          <w:lang w:val="ru-RU"/>
        </w:rPr>
        <w:t>Направления измерений</w:t>
      </w:r>
    </w:p>
    <w:p w:rsidR="009B2931" w:rsidRPr="002C62FB" w:rsidRDefault="009B2931" w:rsidP="00B730D0">
      <w:pPr>
        <w:rPr>
          <w:lang w:val="ru-RU"/>
        </w:rPr>
      </w:pPr>
    </w:p>
    <w:p w:rsidR="009B2931" w:rsidRPr="002C62FB" w:rsidRDefault="009B2931" w:rsidP="00B730D0">
      <w:pPr>
        <w:rPr>
          <w:lang w:val="ru-RU"/>
        </w:rPr>
      </w:pPr>
      <w:r w:rsidRPr="002C62FB">
        <w:rPr>
          <w:lang w:val="ru-RU"/>
        </w:rPr>
        <w:t xml:space="preserve">Рейтинг включает четыре направления измерений: регуляторная среда, институциональная среда, доступность ресурсов и качество инфраструктуры для бизнеса, эффективность поддержки малого предпринимательства. </w:t>
      </w:r>
    </w:p>
    <w:p w:rsidR="009B2931" w:rsidRPr="002C62FB" w:rsidRDefault="009B2931" w:rsidP="00B730D0">
      <w:pPr>
        <w:rPr>
          <w:lang w:val="ru-RU"/>
        </w:rPr>
      </w:pPr>
    </w:p>
    <w:p w:rsidR="009B2931" w:rsidRPr="002C62FB" w:rsidRDefault="009B2931" w:rsidP="00B730D0">
      <w:pPr>
        <w:rPr>
          <w:lang w:val="ru-RU"/>
        </w:rPr>
      </w:pPr>
      <w:r w:rsidRPr="002C62FB">
        <w:rPr>
          <w:b/>
          <w:bCs/>
          <w:lang w:val="ru-RU"/>
        </w:rPr>
        <w:t xml:space="preserve">А.  Регуляторная среда </w:t>
      </w:r>
    </w:p>
    <w:p w:rsidR="009B2931" w:rsidRPr="002C62FB" w:rsidRDefault="009B2931" w:rsidP="00FD73AF">
      <w:pPr>
        <w:pStyle w:val="ac"/>
        <w:numPr>
          <w:ilvl w:val="0"/>
          <w:numId w:val="17"/>
        </w:numPr>
        <w:jc w:val="both"/>
        <w:rPr>
          <w:lang w:val="ru-RU"/>
        </w:rPr>
      </w:pPr>
      <w:r w:rsidRPr="002C62FB">
        <w:rPr>
          <w:lang w:val="ru-RU"/>
        </w:rPr>
        <w:t>Качество предоставления государственных услуг – показатели эффективности оказания различных государственных услуг для бизнеса: время, стоимость прохождения и удовлетворенность предпринимателей типовыми административными процедурами (например, регистрация предприятий, выдача разрешений на строительство, выдача других разрешений и лицензий, регистрация прав собственности, подключение к электросетям);</w:t>
      </w:r>
    </w:p>
    <w:p w:rsidR="009B2931" w:rsidRPr="002C62FB" w:rsidRDefault="009B2931" w:rsidP="00B730D0">
      <w:pPr>
        <w:jc w:val="both"/>
        <w:rPr>
          <w:lang w:val="ru-RU"/>
        </w:rPr>
      </w:pPr>
    </w:p>
    <w:p w:rsidR="009B2931" w:rsidRPr="002C62FB" w:rsidRDefault="009B2931" w:rsidP="00B730D0">
      <w:pPr>
        <w:rPr>
          <w:b/>
          <w:bCs/>
          <w:lang w:val="ru-RU"/>
        </w:rPr>
      </w:pPr>
      <w:r w:rsidRPr="002C62FB">
        <w:rPr>
          <w:b/>
          <w:bCs/>
          <w:lang w:val="ru-RU"/>
        </w:rPr>
        <w:t xml:space="preserve">Б. Институциональная среда </w:t>
      </w:r>
    </w:p>
    <w:p w:rsidR="009B2931" w:rsidRPr="002C62FB" w:rsidRDefault="009B2931" w:rsidP="00FD73AF">
      <w:pPr>
        <w:pStyle w:val="ac"/>
        <w:numPr>
          <w:ilvl w:val="0"/>
          <w:numId w:val="16"/>
        </w:numPr>
        <w:rPr>
          <w:lang w:val="ru-RU"/>
        </w:rPr>
      </w:pPr>
      <w:r w:rsidRPr="002C62FB">
        <w:rPr>
          <w:lang w:val="ru-RU"/>
        </w:rPr>
        <w:t>Эффективность институтов для бизнеса - наличие и качество институтов защиты и улучшения инвестиционной среды. Показатели работы и динамики развития институтов и механизмов для бизнеса (например, наличие и качество законодательства, защищающего права предпринимателей и инвесторов, механизмы поддержки инвестиционной деятельности);</w:t>
      </w:r>
    </w:p>
    <w:p w:rsidR="009B2931" w:rsidRPr="002C62FB" w:rsidRDefault="009B2931" w:rsidP="00B730D0">
      <w:pPr>
        <w:jc w:val="both"/>
        <w:rPr>
          <w:lang w:val="ru-RU"/>
        </w:rPr>
      </w:pPr>
    </w:p>
    <w:p w:rsidR="009B2931" w:rsidRPr="002C62FB" w:rsidRDefault="009B2931" w:rsidP="00B730D0">
      <w:pPr>
        <w:rPr>
          <w:b/>
          <w:bCs/>
          <w:lang w:val="ru-RU"/>
        </w:rPr>
      </w:pPr>
      <w:r w:rsidRPr="002C62FB">
        <w:rPr>
          <w:b/>
          <w:bCs/>
          <w:lang w:val="ru-RU"/>
        </w:rPr>
        <w:t>В. Доступность ресурсов и качество инфраструктуры для бизнеса</w:t>
      </w:r>
    </w:p>
    <w:p w:rsidR="009B2931" w:rsidRPr="002C62FB" w:rsidRDefault="009B2931" w:rsidP="00FD73AF">
      <w:pPr>
        <w:pStyle w:val="ac"/>
        <w:numPr>
          <w:ilvl w:val="0"/>
          <w:numId w:val="16"/>
        </w:numPr>
        <w:rPr>
          <w:b/>
          <w:bCs/>
          <w:lang w:val="ru-RU"/>
        </w:rPr>
      </w:pPr>
      <w:r w:rsidRPr="002C62FB">
        <w:rPr>
          <w:lang w:val="ru-RU"/>
        </w:rPr>
        <w:t>Наличие и качество инвестиционной инфраструктуры– показатели работы и динамики развития инфраструктуры и ресурсов для бизнеса и инвестиционной деятельности (например, наличие физической инфраструктуры и ресурсов, таких как автомобильные дороги, энергоресурсы и т.д., наличие объектов инвестиционной инфраструктуры: технопарков, промышленных парков и инкубаторов, и т.д., наличие, квалификация и достаточность необходимых человеческих ресурсов);</w:t>
      </w:r>
    </w:p>
    <w:p w:rsidR="009B2931" w:rsidRPr="002C62FB" w:rsidRDefault="009B2931" w:rsidP="00A87A8C">
      <w:pPr>
        <w:pStyle w:val="ac"/>
        <w:rPr>
          <w:lang w:val="ru-RU"/>
        </w:rPr>
      </w:pPr>
      <w:r w:rsidRPr="002C62FB">
        <w:rPr>
          <w:lang w:val="ru-RU"/>
        </w:rPr>
        <w:tab/>
      </w:r>
    </w:p>
    <w:p w:rsidR="009B2931" w:rsidRPr="002C62FB" w:rsidRDefault="009B2931" w:rsidP="00D77CD3">
      <w:pPr>
        <w:jc w:val="both"/>
        <w:rPr>
          <w:b/>
          <w:bCs/>
          <w:lang w:val="ru-RU"/>
        </w:rPr>
      </w:pPr>
      <w:r w:rsidRPr="002C62FB">
        <w:rPr>
          <w:b/>
          <w:bCs/>
          <w:lang w:val="ru-RU"/>
        </w:rPr>
        <w:t>Г. Эффективность поддержки малого предпринимательства</w:t>
      </w:r>
    </w:p>
    <w:p w:rsidR="009B2931" w:rsidRPr="002C62FB" w:rsidRDefault="009B2931" w:rsidP="00A87A8C">
      <w:pPr>
        <w:pStyle w:val="ac"/>
        <w:numPr>
          <w:ilvl w:val="0"/>
          <w:numId w:val="2"/>
        </w:numPr>
        <w:rPr>
          <w:lang w:val="ru-RU"/>
        </w:rPr>
      </w:pPr>
      <w:r w:rsidRPr="002C62FB">
        <w:rPr>
          <w:lang w:val="ru-RU"/>
        </w:rPr>
        <w:t>Уровень развития малого предпринимательства и условий для создания и развития бизнеса (нормативно-правовая база, общественные организации и т.д.);</w:t>
      </w:r>
    </w:p>
    <w:p w:rsidR="009B2931" w:rsidRPr="002C62FB" w:rsidRDefault="009B2931" w:rsidP="009510C8">
      <w:pPr>
        <w:pStyle w:val="ac"/>
        <w:numPr>
          <w:ilvl w:val="0"/>
          <w:numId w:val="2"/>
        </w:numPr>
        <w:rPr>
          <w:lang w:val="ru-RU"/>
        </w:rPr>
        <w:sectPr w:rsidR="009B2931" w:rsidRPr="002C62FB" w:rsidSect="00010C0F">
          <w:headerReference w:type="default" r:id="rId7"/>
          <w:footerReference w:type="default" r:id="rId8"/>
          <w:footerReference w:type="first" r:id="rId9"/>
          <w:pgSz w:w="11906" w:h="16838"/>
          <w:pgMar w:top="1134" w:right="850" w:bottom="1134" w:left="1701" w:header="1191" w:footer="397" w:gutter="0"/>
          <w:cols w:space="720"/>
          <w:titlePg/>
          <w:docGrid w:linePitch="326"/>
        </w:sectPr>
      </w:pPr>
      <w:r w:rsidRPr="002C62FB">
        <w:rPr>
          <w:lang w:val="ru-RU"/>
        </w:rPr>
        <w:t xml:space="preserve">Наличие и качество институтов для малого бизнеса – показатели работы специализированных институтов и механизмов для малого бизнеса и индивидуальных предпринимателей (например, эффективность федеральных и региональных программ поддержки и развития малого бизнеса). </w:t>
      </w:r>
    </w:p>
    <w:p w:rsidR="009B2931" w:rsidRPr="002C62FB" w:rsidRDefault="009B2931" w:rsidP="00531E4A">
      <w:pPr>
        <w:pStyle w:val="1"/>
        <w:numPr>
          <w:ilvl w:val="0"/>
          <w:numId w:val="1"/>
        </w:numPr>
        <w:rPr>
          <w:rFonts w:ascii="Times New Roman" w:hAnsi="Times New Roman"/>
          <w:lang w:val="ru-RU"/>
        </w:rPr>
      </w:pPr>
      <w:bookmarkStart w:id="8" w:name="_Toc381830405"/>
      <w:bookmarkStart w:id="9" w:name="_Toc383702745"/>
      <w:r w:rsidRPr="002C62FB">
        <w:rPr>
          <w:rFonts w:ascii="Times New Roman" w:hAnsi="Times New Roman"/>
          <w:lang w:val="ru-RU"/>
        </w:rPr>
        <w:t>Показатели и источники данных</w:t>
      </w:r>
      <w:bookmarkEnd w:id="8"/>
      <w:bookmarkEnd w:id="9"/>
      <w:r w:rsidRPr="002C62FB">
        <w:rPr>
          <w:rFonts w:ascii="Times New Roman" w:hAnsi="Times New Roman"/>
          <w:lang w:val="ru-RU"/>
        </w:rPr>
        <w:t xml:space="preserve"> </w:t>
      </w:r>
    </w:p>
    <w:p w:rsidR="009B2931" w:rsidRPr="002C62FB" w:rsidRDefault="009B2931" w:rsidP="003D4A8B">
      <w:pPr>
        <w:pStyle w:val="2"/>
        <w:rPr>
          <w:rFonts w:ascii="Times New Roman" w:hAnsi="Times New Roman" w:cs="Times New Roman"/>
          <w:lang w:val="ru-RU"/>
        </w:rPr>
      </w:pPr>
      <w:bookmarkStart w:id="10" w:name="_Toc383702746"/>
      <w:r w:rsidRPr="002C62FB">
        <w:rPr>
          <w:rFonts w:ascii="Times New Roman" w:hAnsi="Times New Roman" w:cs="Times New Roman"/>
          <w:lang w:val="ru-RU"/>
        </w:rPr>
        <w:t>4.1 Направление "А": Регуляторная среда (качество предоставления госуслуг для бизнеса)</w:t>
      </w:r>
      <w:bookmarkEnd w:id="10"/>
    </w:p>
    <w:p w:rsidR="009B2931" w:rsidRPr="002C62FB" w:rsidRDefault="009B2931" w:rsidP="00010C0F">
      <w:pPr>
        <w:rPr>
          <w:lang w:val="ru-RU"/>
        </w:rPr>
      </w:pPr>
    </w:p>
    <w:p w:rsidR="009B2931" w:rsidRPr="002C62FB" w:rsidRDefault="009B2931">
      <w:pPr>
        <w:rPr>
          <w:lang w:val="ru-RU"/>
        </w:rPr>
      </w:pPr>
      <w:r w:rsidRPr="002C62FB">
        <w:rPr>
          <w:lang w:val="ru-RU"/>
        </w:rPr>
        <w:t>В рамках формирования Рейтинга проводится оценка по 16 показателям.</w:t>
      </w:r>
    </w:p>
    <w:p w:rsidR="009B2931" w:rsidRPr="002C62FB" w:rsidRDefault="009B2931">
      <w:pPr>
        <w:rPr>
          <w:lang w:val="ru-RU"/>
        </w:rPr>
      </w:pPr>
    </w:p>
    <w:tbl>
      <w:tblPr>
        <w:tblW w:w="153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277"/>
        <w:gridCol w:w="567"/>
        <w:gridCol w:w="1559"/>
        <w:gridCol w:w="1348"/>
        <w:gridCol w:w="1489"/>
        <w:gridCol w:w="5599"/>
        <w:gridCol w:w="1702"/>
        <w:gridCol w:w="1418"/>
      </w:tblGrid>
      <w:tr w:rsidR="009B2931" w:rsidRPr="00E07B18" w:rsidTr="006E650D">
        <w:trPr>
          <w:trHeight w:val="945"/>
        </w:trPr>
        <w:tc>
          <w:tcPr>
            <w:tcW w:w="425" w:type="dxa"/>
            <w:shd w:val="clear" w:color="auto" w:fill="DAEEF3"/>
            <w:noWrap/>
            <w:vAlign w:val="center"/>
          </w:tcPr>
          <w:p w:rsidR="009B2931" w:rsidRPr="002C62FB" w:rsidRDefault="009B2931" w:rsidP="00B61F8F">
            <w:pPr>
              <w:pStyle w:val="Tab"/>
            </w:pPr>
            <w:bookmarkStart w:id="11" w:name="OLE_LINK1"/>
            <w:r w:rsidRPr="002C62FB">
              <w:t xml:space="preserve"># </w:t>
            </w:r>
          </w:p>
        </w:tc>
        <w:tc>
          <w:tcPr>
            <w:tcW w:w="1277" w:type="dxa"/>
            <w:shd w:val="clear" w:color="auto" w:fill="DAEEF3"/>
            <w:vAlign w:val="center"/>
          </w:tcPr>
          <w:p w:rsidR="009B2931" w:rsidRPr="002C62FB" w:rsidRDefault="009B2931" w:rsidP="00B61F8F">
            <w:pPr>
              <w:pStyle w:val="Tab"/>
            </w:pPr>
            <w:r w:rsidRPr="002C62FB">
              <w:t>Фактор</w:t>
            </w:r>
          </w:p>
        </w:tc>
        <w:tc>
          <w:tcPr>
            <w:tcW w:w="567" w:type="dxa"/>
            <w:shd w:val="clear" w:color="auto" w:fill="DAEEF3"/>
            <w:vAlign w:val="center"/>
          </w:tcPr>
          <w:p w:rsidR="009B2931" w:rsidRPr="002C62FB" w:rsidRDefault="009B2931" w:rsidP="00B61F8F">
            <w:pPr>
              <w:pStyle w:val="Tab"/>
            </w:pPr>
            <w:r w:rsidRPr="002C62FB">
              <w:t>#</w:t>
            </w:r>
          </w:p>
        </w:tc>
        <w:tc>
          <w:tcPr>
            <w:tcW w:w="1559" w:type="dxa"/>
            <w:shd w:val="clear" w:color="auto" w:fill="DAEEF3"/>
            <w:vAlign w:val="center"/>
          </w:tcPr>
          <w:p w:rsidR="009B2931" w:rsidRPr="002C62FB" w:rsidRDefault="009B2931" w:rsidP="00B61F8F">
            <w:pPr>
              <w:pStyle w:val="Tab"/>
            </w:pPr>
            <w:r w:rsidRPr="002C62FB">
              <w:t>Показатель</w:t>
            </w:r>
          </w:p>
        </w:tc>
        <w:tc>
          <w:tcPr>
            <w:tcW w:w="1348" w:type="dxa"/>
            <w:shd w:val="clear" w:color="auto" w:fill="DAEEF3"/>
            <w:vAlign w:val="center"/>
          </w:tcPr>
          <w:p w:rsidR="009B2931" w:rsidRPr="002C62FB" w:rsidRDefault="009B2931" w:rsidP="00B61F8F">
            <w:pPr>
              <w:pStyle w:val="Tab"/>
              <w:rPr>
                <w:color w:val="000000"/>
              </w:rPr>
            </w:pPr>
            <w:r w:rsidRPr="002C62FB">
              <w:rPr>
                <w:color w:val="000000"/>
              </w:rPr>
              <w:t xml:space="preserve">Показатель (короткое название) </w:t>
            </w:r>
          </w:p>
        </w:tc>
        <w:tc>
          <w:tcPr>
            <w:tcW w:w="1489" w:type="dxa"/>
            <w:shd w:val="clear" w:color="auto" w:fill="DAEEF3"/>
            <w:noWrap/>
            <w:vAlign w:val="center"/>
          </w:tcPr>
          <w:p w:rsidR="009B2931" w:rsidRPr="002C62FB" w:rsidRDefault="009B2931" w:rsidP="00B61F8F">
            <w:pPr>
              <w:pStyle w:val="Tab"/>
            </w:pPr>
            <w:r w:rsidRPr="002C62FB">
              <w:t>Формула</w:t>
            </w:r>
          </w:p>
          <w:p w:rsidR="009B2931" w:rsidRPr="002C62FB" w:rsidRDefault="009B2931" w:rsidP="00B61F8F">
            <w:pPr>
              <w:pStyle w:val="Tab"/>
            </w:pPr>
            <w:r w:rsidRPr="002C62FB">
              <w:t>и</w:t>
            </w:r>
          </w:p>
          <w:p w:rsidR="009B2931" w:rsidRPr="002C62FB" w:rsidRDefault="009B2931" w:rsidP="00B61F8F">
            <w:pPr>
              <w:pStyle w:val="Tab"/>
            </w:pPr>
            <w:r w:rsidRPr="002C62FB">
              <w:t>Взаимосвязь значения показателя с качеством инвестиционного климата (прямая/обратная)</w:t>
            </w:r>
          </w:p>
        </w:tc>
        <w:tc>
          <w:tcPr>
            <w:tcW w:w="5599" w:type="dxa"/>
            <w:shd w:val="clear" w:color="auto" w:fill="DAEEF3"/>
            <w:vAlign w:val="center"/>
          </w:tcPr>
          <w:p w:rsidR="009B2931" w:rsidRPr="002C62FB" w:rsidRDefault="009B2931" w:rsidP="00454384">
            <w:pPr>
              <w:pStyle w:val="Tab"/>
            </w:pPr>
            <w:r w:rsidRPr="002C62FB">
              <w:t>Пояснение, например:</w:t>
            </w:r>
            <w:r w:rsidRPr="002C62FB">
              <w:br/>
              <w:t>◦ Границы процессов</w:t>
            </w:r>
            <w:r w:rsidRPr="002C62FB">
              <w:br/>
              <w:t>◦ Наборы документов</w:t>
            </w:r>
            <w:r w:rsidRPr="002C62FB">
              <w:br/>
              <w:t>◦ Критерии оценки удовлетворенности и качества</w:t>
            </w:r>
          </w:p>
        </w:tc>
        <w:tc>
          <w:tcPr>
            <w:tcW w:w="1702" w:type="dxa"/>
            <w:shd w:val="clear" w:color="auto" w:fill="DAEEF3"/>
            <w:vAlign w:val="center"/>
          </w:tcPr>
          <w:p w:rsidR="009B2931" w:rsidRPr="002C62FB" w:rsidRDefault="009B2931" w:rsidP="00454384">
            <w:pPr>
              <w:pStyle w:val="Tab"/>
            </w:pPr>
            <w:r w:rsidRPr="002C62FB">
              <w:t>Требования к данным, например:</w:t>
            </w:r>
            <w:r w:rsidRPr="002C62FB">
              <w:br/>
              <w:t>◦ Описание респондента</w:t>
            </w:r>
            <w:r w:rsidRPr="002C62FB">
              <w:br/>
            </w:r>
            <w:r w:rsidRPr="002C62FB">
              <w:br/>
              <w:t>◦ Период сбора данных</w:t>
            </w:r>
          </w:p>
        </w:tc>
        <w:tc>
          <w:tcPr>
            <w:tcW w:w="1418" w:type="dxa"/>
            <w:shd w:val="clear" w:color="auto" w:fill="DAEEF3"/>
            <w:vAlign w:val="center"/>
          </w:tcPr>
          <w:p w:rsidR="009B2931" w:rsidRPr="002C62FB" w:rsidRDefault="009B2931" w:rsidP="00B61F8F">
            <w:pPr>
              <w:pStyle w:val="Tab"/>
            </w:pPr>
            <w:r w:rsidRPr="002C62FB">
              <w:t>Источник, например:</w:t>
            </w:r>
            <w:r w:rsidRPr="002C62FB">
              <w:br/>
              <w:t>◦ Опрос (удовлетворенность/числовые параметры)</w:t>
            </w:r>
            <w:r w:rsidRPr="002C62FB">
              <w:br/>
              <w:t>◦ Эксперты</w:t>
            </w:r>
            <w:r w:rsidRPr="002C62FB">
              <w:br/>
              <w:t>◦ Фактические данные/статистика (+ организация: напр., Росстат)</w:t>
            </w:r>
          </w:p>
          <w:p w:rsidR="009B2931" w:rsidRPr="002C62FB" w:rsidRDefault="009B2931" w:rsidP="00B61F8F">
            <w:pPr>
              <w:pStyle w:val="Tab"/>
            </w:pPr>
          </w:p>
          <w:p w:rsidR="009B2931" w:rsidRPr="002C62FB" w:rsidRDefault="009B2931" w:rsidP="00B61F8F">
            <w:pPr>
              <w:pStyle w:val="Tab"/>
            </w:pPr>
            <w:r w:rsidRPr="002C62FB">
              <w:t>Тип выборки (только для опросных показателей)</w:t>
            </w:r>
          </w:p>
        </w:tc>
      </w:tr>
      <w:tr w:rsidR="009B2931" w:rsidRPr="002C62FB" w:rsidTr="006E650D">
        <w:trPr>
          <w:trHeight w:val="1160"/>
        </w:trPr>
        <w:tc>
          <w:tcPr>
            <w:tcW w:w="425" w:type="dxa"/>
            <w:vMerge w:val="restart"/>
            <w:vAlign w:val="center"/>
          </w:tcPr>
          <w:p w:rsidR="009B2931" w:rsidRPr="002C62FB" w:rsidRDefault="009B2931" w:rsidP="00B61F8F">
            <w:pPr>
              <w:pStyle w:val="Tab"/>
              <w:rPr>
                <w:b w:val="0"/>
                <w:color w:val="000000"/>
              </w:rPr>
            </w:pPr>
            <w:r w:rsidRPr="002C62FB">
              <w:rPr>
                <w:b w:val="0"/>
                <w:color w:val="000000"/>
              </w:rPr>
              <w:t>A1</w:t>
            </w:r>
          </w:p>
        </w:tc>
        <w:tc>
          <w:tcPr>
            <w:tcW w:w="1277" w:type="dxa"/>
            <w:vMerge w:val="restart"/>
            <w:vAlign w:val="center"/>
          </w:tcPr>
          <w:p w:rsidR="009B2931" w:rsidRPr="002C62FB" w:rsidRDefault="009B2931" w:rsidP="00B61F8F">
            <w:pPr>
              <w:pStyle w:val="Tab"/>
              <w:rPr>
                <w:b w:val="0"/>
                <w:color w:val="000000"/>
              </w:rPr>
            </w:pPr>
            <w:r w:rsidRPr="002C62FB">
              <w:rPr>
                <w:b w:val="0"/>
                <w:color w:val="000000"/>
              </w:rPr>
              <w:t xml:space="preserve">Эффективность процедур регистрации предприятий </w:t>
            </w:r>
          </w:p>
        </w:tc>
        <w:tc>
          <w:tcPr>
            <w:tcW w:w="567" w:type="dxa"/>
            <w:vAlign w:val="center"/>
          </w:tcPr>
          <w:p w:rsidR="009B2931" w:rsidRPr="002C62FB" w:rsidRDefault="009B2931" w:rsidP="00B61F8F">
            <w:pPr>
              <w:pStyle w:val="Tab"/>
              <w:rPr>
                <w:b w:val="0"/>
                <w:color w:val="000000"/>
              </w:rPr>
            </w:pPr>
            <w:r w:rsidRPr="002C62FB">
              <w:rPr>
                <w:b w:val="0"/>
                <w:color w:val="000000"/>
              </w:rPr>
              <w:t>А1.1</w:t>
            </w:r>
          </w:p>
        </w:tc>
        <w:tc>
          <w:tcPr>
            <w:tcW w:w="1559" w:type="dxa"/>
            <w:vAlign w:val="center"/>
          </w:tcPr>
          <w:p w:rsidR="009B2931" w:rsidRPr="002C62FB" w:rsidRDefault="009B2931" w:rsidP="00B61F8F">
            <w:pPr>
              <w:pStyle w:val="Tab"/>
              <w:rPr>
                <w:b w:val="0"/>
                <w:color w:val="000000"/>
              </w:rPr>
            </w:pPr>
            <w:r w:rsidRPr="002C62FB">
              <w:rPr>
                <w:b w:val="0"/>
                <w:color w:val="000000"/>
              </w:rPr>
              <w:t>Среднее время регистрации предприятия</w:t>
            </w:r>
          </w:p>
        </w:tc>
        <w:tc>
          <w:tcPr>
            <w:tcW w:w="1348" w:type="dxa"/>
            <w:vAlign w:val="center"/>
          </w:tcPr>
          <w:p w:rsidR="009B2931" w:rsidRPr="002C62FB" w:rsidRDefault="009B2931" w:rsidP="00B61F8F">
            <w:pPr>
              <w:pStyle w:val="Tab"/>
              <w:rPr>
                <w:b w:val="0"/>
                <w:color w:val="000000"/>
              </w:rPr>
            </w:pPr>
            <w:r w:rsidRPr="002C62FB">
              <w:rPr>
                <w:b w:val="0"/>
                <w:color w:val="000000"/>
              </w:rPr>
              <w:t xml:space="preserve">Среднее время регистрации </w:t>
            </w:r>
          </w:p>
        </w:tc>
        <w:tc>
          <w:tcPr>
            <w:tcW w:w="1489" w:type="dxa"/>
            <w:vAlign w:val="center"/>
          </w:tcPr>
          <w:p w:rsidR="009B2931" w:rsidRPr="002C62FB" w:rsidRDefault="009B2931" w:rsidP="00B61F8F">
            <w:pPr>
              <w:pStyle w:val="Tab"/>
              <w:rPr>
                <w:b w:val="0"/>
                <w:color w:val="000000"/>
              </w:rPr>
            </w:pPr>
            <w:r w:rsidRPr="002C62FB">
              <w:rPr>
                <w:b w:val="0"/>
                <w:color w:val="000000"/>
              </w:rPr>
              <w:t xml:space="preserve"> (∑</w:t>
            </w:r>
            <w:r w:rsidRPr="002C62FB">
              <w:rPr>
                <w:b w:val="0"/>
                <w:color w:val="000000"/>
                <w:vertAlign w:val="subscript"/>
              </w:rPr>
              <w:t>i=1...n</w:t>
            </w:r>
            <w:r w:rsidRPr="002C62FB">
              <w:rPr>
                <w:b w:val="0"/>
                <w:color w:val="000000"/>
              </w:rPr>
              <w:t xml:space="preserve"> время регистрации предприятия)/n</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обратная</w:t>
            </w:r>
          </w:p>
        </w:tc>
        <w:tc>
          <w:tcPr>
            <w:tcW w:w="5599" w:type="dxa"/>
            <w:vAlign w:val="center"/>
          </w:tcPr>
          <w:p w:rsidR="009B2931" w:rsidRPr="002C62FB" w:rsidRDefault="009B2931" w:rsidP="00454384">
            <w:pPr>
              <w:pStyle w:val="Tab"/>
              <w:jc w:val="left"/>
              <w:rPr>
                <w:b w:val="0"/>
              </w:rPr>
            </w:pPr>
            <w:r w:rsidRPr="002C62FB">
              <w:rPr>
                <w:b w:val="0"/>
              </w:rPr>
              <w:t>Время регистрации предприятия - время от начала первой процедуры по регистрации юр.лица до завершения последней процедуры, непосредственно связанной с регистрацией юр.лица для одного респондента i, исключая время ожидания по инициативе заявителя</w:t>
            </w:r>
            <w:r w:rsidRPr="002C62FB">
              <w:rPr>
                <w:b w:val="0"/>
              </w:rPr>
              <w:br/>
            </w:r>
            <w:r w:rsidRPr="002C62FB">
              <w:rPr>
                <w:b w:val="0"/>
              </w:rPr>
              <w:br/>
              <w:t>Процедуры:</w:t>
            </w:r>
            <w:r w:rsidRPr="002C62FB">
              <w:rPr>
                <w:b w:val="0"/>
              </w:rPr>
              <w:br/>
              <w:t>- заверение подписи заявителя в заявлении о государственной регистрации</w:t>
            </w:r>
          </w:p>
          <w:p w:rsidR="009B2931" w:rsidRPr="002C62FB" w:rsidRDefault="009B2931" w:rsidP="00454384">
            <w:pPr>
              <w:pStyle w:val="Tab"/>
              <w:jc w:val="left"/>
              <w:rPr>
                <w:b w:val="0"/>
              </w:rPr>
            </w:pPr>
            <w:r w:rsidRPr="002C62FB">
              <w:rPr>
                <w:b w:val="0"/>
              </w:rPr>
              <w:t>- внесение уставного капитала на счет в банке</w:t>
            </w:r>
          </w:p>
          <w:p w:rsidR="009B2931" w:rsidRPr="002C62FB" w:rsidRDefault="009B2931" w:rsidP="00454384">
            <w:pPr>
              <w:pStyle w:val="Tab"/>
              <w:jc w:val="left"/>
              <w:rPr>
                <w:b w:val="0"/>
              </w:rPr>
            </w:pPr>
            <w:r w:rsidRPr="002C62FB">
              <w:rPr>
                <w:b w:val="0"/>
              </w:rPr>
              <w:t>- оплата пошлины за государственную регистрацию</w:t>
            </w:r>
          </w:p>
          <w:p w:rsidR="009B2931" w:rsidRPr="002C62FB" w:rsidRDefault="009B2931" w:rsidP="00454384">
            <w:pPr>
              <w:pStyle w:val="Tab"/>
              <w:jc w:val="left"/>
              <w:rPr>
                <w:b w:val="0"/>
              </w:rPr>
            </w:pPr>
            <w:r w:rsidRPr="002C62FB">
              <w:rPr>
                <w:b w:val="0"/>
              </w:rPr>
              <w:t>- государственная регистрация в регистрирующем органе (ФНС России)</w:t>
            </w:r>
          </w:p>
          <w:p w:rsidR="009B2931" w:rsidRPr="002C62FB" w:rsidRDefault="009B2931" w:rsidP="00454384">
            <w:pPr>
              <w:pStyle w:val="Tab"/>
              <w:jc w:val="left"/>
              <w:rPr>
                <w:b w:val="0"/>
              </w:rPr>
            </w:pPr>
            <w:r w:rsidRPr="002C62FB">
              <w:rPr>
                <w:b w:val="0"/>
              </w:rPr>
              <w:t>- изготовление печати</w:t>
            </w:r>
          </w:p>
          <w:p w:rsidR="009B2931" w:rsidRPr="002C62FB" w:rsidRDefault="009B2931" w:rsidP="00454384">
            <w:pPr>
              <w:pStyle w:val="Tab"/>
              <w:jc w:val="left"/>
              <w:rPr>
                <w:b w:val="0"/>
              </w:rPr>
            </w:pPr>
            <w:r w:rsidRPr="002C62FB">
              <w:rPr>
                <w:b w:val="0"/>
              </w:rPr>
              <w:t>- открытие счета юридического лица</w:t>
            </w:r>
          </w:p>
          <w:p w:rsidR="009B2931" w:rsidRPr="002C62FB" w:rsidRDefault="009B2931" w:rsidP="00454384">
            <w:pPr>
              <w:pStyle w:val="Tab"/>
              <w:jc w:val="left"/>
              <w:rPr>
                <w:b w:val="0"/>
              </w:rPr>
            </w:pPr>
            <w:r w:rsidRPr="002C62FB">
              <w:rPr>
                <w:b w:val="0"/>
              </w:rPr>
              <w:t>- уведомление ФНС России и государственных внебюджетных фондов об открытии счета в банке</w:t>
            </w:r>
          </w:p>
          <w:p w:rsidR="009B2931" w:rsidRPr="002C62FB" w:rsidRDefault="009B2931" w:rsidP="00454384">
            <w:pPr>
              <w:pStyle w:val="Tab"/>
              <w:jc w:val="left"/>
              <w:rPr>
                <w:b w:val="0"/>
              </w:rPr>
            </w:pPr>
            <w:r w:rsidRPr="002C62FB">
              <w:rPr>
                <w:b w:val="0"/>
              </w:rPr>
              <w:t>- постановка на учет в Пенсионный фонд  Российской Федерации, Федеральный фонд обязательного медицинского страхования и Фонд социального страхования Российской Федерации</w:t>
            </w:r>
          </w:p>
          <w:p w:rsidR="009B2931" w:rsidRPr="002C62FB" w:rsidRDefault="009B2931" w:rsidP="00454384">
            <w:pPr>
              <w:pStyle w:val="Tab"/>
              <w:jc w:val="left"/>
              <w:rPr>
                <w:b w:val="0"/>
              </w:rPr>
            </w:pPr>
            <w:r w:rsidRPr="002C62FB">
              <w:rPr>
                <w:b w:val="0"/>
              </w:rPr>
              <w:t>- иные процедуры, которые потребовалось пройти для регистрации предприятия (указать)</w:t>
            </w:r>
          </w:p>
          <w:p w:rsidR="009B2931" w:rsidRPr="002C62FB" w:rsidRDefault="009B2931" w:rsidP="00454384">
            <w:pPr>
              <w:pStyle w:val="Tab"/>
              <w:jc w:val="left"/>
              <w:rPr>
                <w:b w:val="0"/>
              </w:rPr>
            </w:pPr>
            <w:r w:rsidRPr="002C62FB">
              <w:rPr>
                <w:b w:val="0"/>
              </w:rPr>
              <w:br/>
              <w:t>i=1...n – респонденты</w:t>
            </w:r>
          </w:p>
        </w:tc>
        <w:tc>
          <w:tcPr>
            <w:tcW w:w="1702" w:type="dxa"/>
            <w:vAlign w:val="center"/>
          </w:tcPr>
          <w:p w:rsidR="009B2931" w:rsidRPr="002C62FB" w:rsidRDefault="009B2931" w:rsidP="00454384">
            <w:pPr>
              <w:pStyle w:val="Tab"/>
              <w:jc w:val="left"/>
              <w:rPr>
                <w:b w:val="0"/>
                <w:color w:val="000000"/>
              </w:rPr>
            </w:pPr>
            <w:r w:rsidRPr="002C62FB">
              <w:rPr>
                <w:b w:val="0"/>
                <w:color w:val="000000"/>
              </w:rPr>
              <w:t>• ООО</w:t>
            </w:r>
            <w:r w:rsidRPr="002C62FB">
              <w:rPr>
                <w:b w:val="0"/>
                <w:color w:val="000000"/>
              </w:rPr>
              <w:br/>
              <w:t>- проходило регистрацию в последние 12 месяцев</w:t>
            </w:r>
          </w:p>
        </w:tc>
        <w:tc>
          <w:tcPr>
            <w:tcW w:w="1418" w:type="dxa"/>
            <w:vAlign w:val="center"/>
          </w:tcPr>
          <w:p w:rsidR="009B2931" w:rsidRPr="002C62FB" w:rsidRDefault="009B2931" w:rsidP="00B61F8F">
            <w:pPr>
              <w:pStyle w:val="Tab"/>
              <w:rPr>
                <w:b w:val="0"/>
                <w:color w:val="000000"/>
              </w:rPr>
            </w:pPr>
            <w:r w:rsidRPr="002C62FB">
              <w:rPr>
                <w:b w:val="0"/>
                <w:color w:val="000000"/>
              </w:rPr>
              <w:t>Опрос - числовые параметры</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Специальный</w:t>
            </w:r>
          </w:p>
        </w:tc>
      </w:tr>
      <w:tr w:rsidR="009B2931" w:rsidRPr="002C62FB" w:rsidTr="006E650D">
        <w:trPr>
          <w:trHeight w:val="1545"/>
        </w:trPr>
        <w:tc>
          <w:tcPr>
            <w:tcW w:w="425" w:type="dxa"/>
            <w:vMerge/>
            <w:vAlign w:val="center"/>
          </w:tcPr>
          <w:p w:rsidR="009B2931" w:rsidRPr="002C62FB" w:rsidRDefault="009B2931" w:rsidP="00B61F8F">
            <w:pPr>
              <w:pStyle w:val="Tab"/>
              <w:rPr>
                <w:b w:val="0"/>
              </w:rPr>
            </w:pPr>
          </w:p>
        </w:tc>
        <w:tc>
          <w:tcPr>
            <w:tcW w:w="1277" w:type="dxa"/>
            <w:vMerge/>
            <w:vAlign w:val="center"/>
          </w:tcPr>
          <w:p w:rsidR="009B2931" w:rsidRPr="002C62FB" w:rsidRDefault="009B2931" w:rsidP="00B61F8F">
            <w:pPr>
              <w:pStyle w:val="Tab"/>
              <w:rPr>
                <w:b w:val="0"/>
              </w:rPr>
            </w:pPr>
          </w:p>
        </w:tc>
        <w:tc>
          <w:tcPr>
            <w:tcW w:w="567" w:type="dxa"/>
            <w:vAlign w:val="center"/>
          </w:tcPr>
          <w:p w:rsidR="009B2931" w:rsidRPr="002C62FB" w:rsidRDefault="009B2931" w:rsidP="00B61F8F">
            <w:pPr>
              <w:pStyle w:val="Tab"/>
              <w:rPr>
                <w:b w:val="0"/>
              </w:rPr>
            </w:pPr>
            <w:r w:rsidRPr="002C62FB">
              <w:rPr>
                <w:b w:val="0"/>
                <w:color w:val="000000"/>
              </w:rPr>
              <w:t>А1.2</w:t>
            </w:r>
          </w:p>
        </w:tc>
        <w:tc>
          <w:tcPr>
            <w:tcW w:w="1559" w:type="dxa"/>
            <w:vAlign w:val="center"/>
          </w:tcPr>
          <w:p w:rsidR="009B2931" w:rsidRPr="002C62FB" w:rsidRDefault="009B2931" w:rsidP="00B61F8F">
            <w:pPr>
              <w:pStyle w:val="Tab"/>
              <w:rPr>
                <w:b w:val="0"/>
              </w:rPr>
            </w:pPr>
            <w:r w:rsidRPr="002C62FB">
              <w:rPr>
                <w:b w:val="0"/>
                <w:color w:val="000000"/>
              </w:rPr>
              <w:t>Среднее количество процедур, необходимых для регистрации предприятия</w:t>
            </w:r>
          </w:p>
        </w:tc>
        <w:tc>
          <w:tcPr>
            <w:tcW w:w="1348" w:type="dxa"/>
            <w:vAlign w:val="center"/>
          </w:tcPr>
          <w:p w:rsidR="009B2931" w:rsidRPr="002C62FB" w:rsidRDefault="009B2931" w:rsidP="00B61F8F">
            <w:pPr>
              <w:pStyle w:val="Tab"/>
              <w:rPr>
                <w:b w:val="0"/>
                <w:color w:val="000000"/>
              </w:rPr>
            </w:pPr>
            <w:r w:rsidRPr="002C62FB">
              <w:rPr>
                <w:b w:val="0"/>
                <w:color w:val="000000"/>
              </w:rPr>
              <w:t xml:space="preserve">Среднее количество процедур </w:t>
            </w:r>
          </w:p>
        </w:tc>
        <w:tc>
          <w:tcPr>
            <w:tcW w:w="1489" w:type="dxa"/>
            <w:vAlign w:val="center"/>
          </w:tcPr>
          <w:p w:rsidR="009B2931" w:rsidRPr="002C62FB" w:rsidRDefault="009B2931" w:rsidP="00B61F8F">
            <w:pPr>
              <w:pStyle w:val="Tab"/>
              <w:rPr>
                <w:b w:val="0"/>
                <w:color w:val="000000"/>
              </w:rPr>
            </w:pPr>
            <w:r w:rsidRPr="002C62FB">
              <w:rPr>
                <w:b w:val="0"/>
                <w:color w:val="000000"/>
              </w:rPr>
              <w:t xml:space="preserve"> (∑</w:t>
            </w:r>
            <w:r w:rsidRPr="002C62FB">
              <w:rPr>
                <w:b w:val="0"/>
                <w:color w:val="000000"/>
                <w:vertAlign w:val="subscript"/>
              </w:rPr>
              <w:t>i=1...n</w:t>
            </w:r>
            <w:r w:rsidRPr="002C62FB">
              <w:rPr>
                <w:b w:val="0"/>
                <w:color w:val="000000"/>
              </w:rPr>
              <w:t>общее количество процедур для регистрации предприятия</w:t>
            </w:r>
            <w:r w:rsidRPr="002C62FB">
              <w:rPr>
                <w:b w:val="0"/>
                <w:color w:val="000000"/>
                <w:vertAlign w:val="subscript"/>
              </w:rPr>
              <w:t>i</w:t>
            </w:r>
            <w:r w:rsidRPr="002C62FB">
              <w:rPr>
                <w:b w:val="0"/>
                <w:color w:val="000000"/>
              </w:rPr>
              <w:t>)/n</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обратная</w:t>
            </w:r>
          </w:p>
        </w:tc>
        <w:tc>
          <w:tcPr>
            <w:tcW w:w="5599" w:type="dxa"/>
            <w:vAlign w:val="center"/>
          </w:tcPr>
          <w:p w:rsidR="009B2931" w:rsidRPr="002C62FB" w:rsidRDefault="009B2931" w:rsidP="00454384">
            <w:pPr>
              <w:pStyle w:val="Tab"/>
              <w:jc w:val="left"/>
              <w:rPr>
                <w:b w:val="0"/>
              </w:rPr>
            </w:pPr>
            <w:r w:rsidRPr="002C62FB">
              <w:rPr>
                <w:b w:val="0"/>
              </w:rPr>
              <w:t>Общее количество процедур для регистрации предприятия - количество всех процедур, обязательных к выполнению до и после регистрации юр.лица, непосредственно связанных с регистрацией юр.лица для одного респондента i</w:t>
            </w:r>
            <w:r w:rsidRPr="002C62FB">
              <w:rPr>
                <w:b w:val="0"/>
              </w:rPr>
              <w:br/>
            </w:r>
            <w:r w:rsidRPr="002C62FB">
              <w:rPr>
                <w:b w:val="0"/>
              </w:rPr>
              <w:br/>
              <w:t>Взаимодействия с разными отделами одной организации считаются разными процедурами.</w:t>
            </w:r>
            <w:r w:rsidRPr="002C62FB">
              <w:rPr>
                <w:b w:val="0"/>
              </w:rPr>
              <w:br/>
            </w:r>
            <w:r w:rsidRPr="002C62FB">
              <w:rPr>
                <w:b w:val="0"/>
              </w:rPr>
              <w:br/>
              <w:t>Процедуры:</w:t>
            </w:r>
            <w:r w:rsidRPr="002C62FB">
              <w:rPr>
                <w:b w:val="0"/>
              </w:rPr>
              <w:br/>
              <w:t>- заверение подписи заявителя в заявлении о государственной регистрации</w:t>
            </w:r>
          </w:p>
          <w:p w:rsidR="009B2931" w:rsidRPr="002C62FB" w:rsidRDefault="009B2931" w:rsidP="00454384">
            <w:pPr>
              <w:pStyle w:val="Tab"/>
              <w:jc w:val="left"/>
              <w:rPr>
                <w:b w:val="0"/>
              </w:rPr>
            </w:pPr>
            <w:r w:rsidRPr="002C62FB">
              <w:rPr>
                <w:b w:val="0"/>
              </w:rPr>
              <w:t>- внесение уставного капитала на счет в банке</w:t>
            </w:r>
          </w:p>
          <w:p w:rsidR="009B2931" w:rsidRPr="002C62FB" w:rsidRDefault="009B2931" w:rsidP="00454384">
            <w:pPr>
              <w:pStyle w:val="Tab"/>
              <w:jc w:val="left"/>
              <w:rPr>
                <w:b w:val="0"/>
              </w:rPr>
            </w:pPr>
            <w:r w:rsidRPr="002C62FB">
              <w:rPr>
                <w:b w:val="0"/>
              </w:rPr>
              <w:t>- оплата пошлины за государственную регистрацию</w:t>
            </w:r>
          </w:p>
          <w:p w:rsidR="009B2931" w:rsidRPr="002C62FB" w:rsidRDefault="009B2931" w:rsidP="00454384">
            <w:pPr>
              <w:pStyle w:val="Tab"/>
              <w:jc w:val="left"/>
              <w:rPr>
                <w:b w:val="0"/>
              </w:rPr>
            </w:pPr>
            <w:r w:rsidRPr="002C62FB">
              <w:rPr>
                <w:b w:val="0"/>
              </w:rPr>
              <w:t>- государственная регистрация в регистрирующем органе (ФНС России)</w:t>
            </w:r>
          </w:p>
          <w:p w:rsidR="009B2931" w:rsidRPr="002C62FB" w:rsidRDefault="009B2931" w:rsidP="00454384">
            <w:pPr>
              <w:pStyle w:val="Tab"/>
              <w:jc w:val="left"/>
              <w:rPr>
                <w:b w:val="0"/>
              </w:rPr>
            </w:pPr>
            <w:r w:rsidRPr="002C62FB">
              <w:rPr>
                <w:b w:val="0"/>
              </w:rPr>
              <w:t>- изготовление печати</w:t>
            </w:r>
          </w:p>
          <w:p w:rsidR="009B2931" w:rsidRPr="002C62FB" w:rsidRDefault="009B2931" w:rsidP="00454384">
            <w:pPr>
              <w:pStyle w:val="Tab"/>
              <w:jc w:val="left"/>
              <w:rPr>
                <w:b w:val="0"/>
              </w:rPr>
            </w:pPr>
            <w:r w:rsidRPr="002C62FB">
              <w:rPr>
                <w:b w:val="0"/>
              </w:rPr>
              <w:t>- открытие счета юридического лица</w:t>
            </w:r>
          </w:p>
          <w:p w:rsidR="009B2931" w:rsidRPr="002C62FB" w:rsidRDefault="009B2931" w:rsidP="00454384">
            <w:pPr>
              <w:pStyle w:val="Tab"/>
              <w:jc w:val="left"/>
              <w:rPr>
                <w:b w:val="0"/>
              </w:rPr>
            </w:pPr>
            <w:r w:rsidRPr="002C62FB">
              <w:rPr>
                <w:b w:val="0"/>
              </w:rPr>
              <w:t>- уведомление ФНС России и государственных внебюджетных фондов об открытии счета в банке</w:t>
            </w:r>
          </w:p>
          <w:p w:rsidR="009B2931" w:rsidRPr="002C62FB" w:rsidRDefault="009B2931" w:rsidP="00454384">
            <w:pPr>
              <w:pStyle w:val="Tab"/>
              <w:jc w:val="left"/>
              <w:rPr>
                <w:b w:val="0"/>
              </w:rPr>
            </w:pPr>
            <w:r w:rsidRPr="002C62FB">
              <w:rPr>
                <w:b w:val="0"/>
              </w:rPr>
              <w:t>- постановка на учет в Пенсионный фонд  Российской Федерации, Федеральный фонд обязательного медицинского страхования и Фонд социального страхования Российской Федерации</w:t>
            </w:r>
          </w:p>
          <w:p w:rsidR="009B2931" w:rsidRPr="002C62FB" w:rsidRDefault="009B2931" w:rsidP="00454384">
            <w:pPr>
              <w:pStyle w:val="Tab"/>
              <w:jc w:val="left"/>
              <w:rPr>
                <w:b w:val="0"/>
              </w:rPr>
            </w:pPr>
            <w:r w:rsidRPr="002C62FB">
              <w:rPr>
                <w:b w:val="0"/>
              </w:rPr>
              <w:t>- иные процедуры, которые потребовалось пройти для регистрации предприятия (указать)</w:t>
            </w:r>
            <w:r w:rsidRPr="002C62FB">
              <w:rPr>
                <w:b w:val="0"/>
              </w:rPr>
              <w:br/>
            </w:r>
            <w:r w:rsidRPr="002C62FB">
              <w:rPr>
                <w:b w:val="0"/>
              </w:rPr>
              <w:br/>
              <w:t>i=1...n - респонденты</w:t>
            </w:r>
          </w:p>
        </w:tc>
        <w:tc>
          <w:tcPr>
            <w:tcW w:w="1702" w:type="dxa"/>
            <w:vAlign w:val="center"/>
          </w:tcPr>
          <w:p w:rsidR="009B2931" w:rsidRPr="002C62FB" w:rsidRDefault="009B2931" w:rsidP="00454384">
            <w:pPr>
              <w:pStyle w:val="Tab"/>
              <w:jc w:val="left"/>
              <w:rPr>
                <w:b w:val="0"/>
              </w:rPr>
            </w:pPr>
            <w:r w:rsidRPr="002C62FB">
              <w:rPr>
                <w:b w:val="0"/>
                <w:color w:val="000000"/>
              </w:rPr>
              <w:t>• ООО</w:t>
            </w:r>
            <w:r w:rsidRPr="002C62FB">
              <w:rPr>
                <w:b w:val="0"/>
                <w:color w:val="000000"/>
              </w:rPr>
              <w:br/>
              <w:t>- проходило регистрацию в последние 12 месяцев</w:t>
            </w:r>
          </w:p>
        </w:tc>
        <w:tc>
          <w:tcPr>
            <w:tcW w:w="1418" w:type="dxa"/>
            <w:vAlign w:val="center"/>
          </w:tcPr>
          <w:p w:rsidR="009B2931" w:rsidRPr="002C62FB" w:rsidRDefault="009B2931" w:rsidP="00B61F8F">
            <w:pPr>
              <w:pStyle w:val="Tab"/>
              <w:rPr>
                <w:b w:val="0"/>
                <w:color w:val="000000"/>
              </w:rPr>
            </w:pPr>
            <w:r w:rsidRPr="002C62FB">
              <w:rPr>
                <w:b w:val="0"/>
                <w:color w:val="000000"/>
              </w:rPr>
              <w:t>Опрос - числовые параметры</w:t>
            </w:r>
          </w:p>
          <w:p w:rsidR="009B2931" w:rsidRPr="002C62FB" w:rsidRDefault="009B2931" w:rsidP="00B61F8F">
            <w:pPr>
              <w:pStyle w:val="Tab"/>
              <w:rPr>
                <w:b w:val="0"/>
                <w:color w:val="000000"/>
              </w:rPr>
            </w:pPr>
          </w:p>
          <w:p w:rsidR="009B2931" w:rsidRPr="002C62FB" w:rsidRDefault="009B2931" w:rsidP="00B61F8F">
            <w:pPr>
              <w:pStyle w:val="Tab"/>
              <w:rPr>
                <w:b w:val="0"/>
              </w:rPr>
            </w:pPr>
            <w:r w:rsidRPr="002C62FB">
              <w:rPr>
                <w:b w:val="0"/>
              </w:rPr>
              <w:t>Специальный</w:t>
            </w:r>
          </w:p>
        </w:tc>
      </w:tr>
      <w:tr w:rsidR="009B2931" w:rsidRPr="002C62FB" w:rsidTr="006E650D">
        <w:trPr>
          <w:trHeight w:val="2161"/>
        </w:trPr>
        <w:tc>
          <w:tcPr>
            <w:tcW w:w="425" w:type="dxa"/>
            <w:vMerge/>
            <w:vAlign w:val="center"/>
          </w:tcPr>
          <w:p w:rsidR="009B2931" w:rsidRPr="002C62FB" w:rsidRDefault="009B2931" w:rsidP="00B61F8F">
            <w:pPr>
              <w:pStyle w:val="Tab"/>
              <w:rPr>
                <w:b w:val="0"/>
              </w:rPr>
            </w:pPr>
          </w:p>
        </w:tc>
        <w:tc>
          <w:tcPr>
            <w:tcW w:w="1277" w:type="dxa"/>
            <w:vMerge/>
            <w:vAlign w:val="center"/>
          </w:tcPr>
          <w:p w:rsidR="009B2931" w:rsidRPr="002C62FB" w:rsidRDefault="009B2931" w:rsidP="00B61F8F">
            <w:pPr>
              <w:pStyle w:val="Tab"/>
              <w:rPr>
                <w:b w:val="0"/>
              </w:rPr>
            </w:pPr>
          </w:p>
        </w:tc>
        <w:tc>
          <w:tcPr>
            <w:tcW w:w="567" w:type="dxa"/>
            <w:vAlign w:val="center"/>
          </w:tcPr>
          <w:p w:rsidR="009B2931" w:rsidRPr="002C62FB" w:rsidRDefault="009B2931" w:rsidP="00B61F8F">
            <w:pPr>
              <w:pStyle w:val="Tab"/>
              <w:rPr>
                <w:b w:val="0"/>
              </w:rPr>
            </w:pPr>
            <w:r w:rsidRPr="002C62FB">
              <w:rPr>
                <w:b w:val="0"/>
                <w:color w:val="000000"/>
              </w:rPr>
              <w:t>А1.3</w:t>
            </w:r>
          </w:p>
        </w:tc>
        <w:tc>
          <w:tcPr>
            <w:tcW w:w="1559" w:type="dxa"/>
            <w:vAlign w:val="center"/>
          </w:tcPr>
          <w:p w:rsidR="009B2931" w:rsidRPr="002C62FB" w:rsidRDefault="009B2931" w:rsidP="00B61F8F">
            <w:pPr>
              <w:pStyle w:val="Tab"/>
              <w:rPr>
                <w:b w:val="0"/>
              </w:rPr>
            </w:pPr>
            <w:r w:rsidRPr="002C62FB">
              <w:rPr>
                <w:b w:val="0"/>
                <w:color w:val="000000"/>
              </w:rPr>
              <w:t>Удовлетворенность деятельностью по государственной регистрации юридических лиц, индивидуальных предпринимателей и крестьянско-фермерских хозяйств</w:t>
            </w:r>
          </w:p>
        </w:tc>
        <w:tc>
          <w:tcPr>
            <w:tcW w:w="1348" w:type="dxa"/>
            <w:vAlign w:val="center"/>
          </w:tcPr>
          <w:p w:rsidR="009B2931" w:rsidRPr="002C62FB" w:rsidRDefault="009B2931" w:rsidP="00B61F8F">
            <w:pPr>
              <w:pStyle w:val="Tab"/>
              <w:rPr>
                <w:b w:val="0"/>
                <w:color w:val="000000"/>
              </w:rPr>
            </w:pPr>
            <w:r w:rsidRPr="002C62FB">
              <w:rPr>
                <w:b w:val="0"/>
                <w:color w:val="000000"/>
              </w:rPr>
              <w:t xml:space="preserve">Оценка деятельности органов власти по государственной регистрации предприятий </w:t>
            </w:r>
          </w:p>
        </w:tc>
        <w:tc>
          <w:tcPr>
            <w:tcW w:w="1489" w:type="dxa"/>
            <w:vAlign w:val="center"/>
          </w:tcPr>
          <w:p w:rsidR="009B2931" w:rsidRPr="002C62FB" w:rsidRDefault="009B2931" w:rsidP="00B61F8F">
            <w:pPr>
              <w:pStyle w:val="Tab"/>
              <w:rPr>
                <w:b w:val="0"/>
                <w:color w:val="000000"/>
              </w:rPr>
            </w:pPr>
            <w:r w:rsidRPr="002C62FB">
              <w:rPr>
                <w:b w:val="0"/>
                <w:color w:val="000000"/>
              </w:rPr>
              <w:t>(∑i=1...n(∑оценка по критерию/кол-во критериев)i)/n</w:t>
            </w:r>
            <w:r w:rsidRPr="002C62FB" w:rsidDel="002C55D5">
              <w:rPr>
                <w:b w:val="0"/>
                <w:color w:val="000000"/>
              </w:rPr>
              <w:t xml:space="preserve"> </w:t>
            </w:r>
          </w:p>
          <w:p w:rsidR="009B2931" w:rsidRPr="002C62FB" w:rsidRDefault="009B2931" w:rsidP="00B61F8F">
            <w:pPr>
              <w:pStyle w:val="Tab"/>
              <w:rPr>
                <w:b w:val="0"/>
              </w:rPr>
            </w:pPr>
          </w:p>
          <w:p w:rsidR="009B2931" w:rsidRPr="002C62FB" w:rsidRDefault="009B2931" w:rsidP="00B61F8F">
            <w:pPr>
              <w:pStyle w:val="Tab"/>
              <w:rPr>
                <w:b w:val="0"/>
              </w:rPr>
            </w:pPr>
            <w:r w:rsidRPr="002C62FB">
              <w:rPr>
                <w:b w:val="0"/>
              </w:rPr>
              <w:t>прямая</w:t>
            </w:r>
          </w:p>
        </w:tc>
        <w:tc>
          <w:tcPr>
            <w:tcW w:w="5599" w:type="dxa"/>
            <w:vAlign w:val="center"/>
          </w:tcPr>
          <w:p w:rsidR="009B2931" w:rsidRPr="002C62FB" w:rsidRDefault="009B2931" w:rsidP="00454384">
            <w:pPr>
              <w:pStyle w:val="Tab"/>
              <w:jc w:val="left"/>
              <w:rPr>
                <w:b w:val="0"/>
              </w:rPr>
            </w:pPr>
            <w:r w:rsidRPr="002C62FB">
              <w:rPr>
                <w:b w:val="0"/>
              </w:rPr>
              <w:t>Критерии удовлетворенности: 1) скорость регистрации 2)кол-во процедур необходимых для регистрации 3)стоимость регистрации 4)кол-во мест/точек осуществления регистрации в населенном пункте 5)необходимость предоставления не предусмотренных законодательством  документов 6) доступность и понятность информации о процедурах регистрации 7) профессионализм  сотрудников регистрирующих органов</w:t>
            </w:r>
            <w:r w:rsidRPr="002C62FB">
              <w:rPr>
                <w:b w:val="0"/>
              </w:rPr>
              <w:br/>
            </w:r>
            <w:r w:rsidRPr="002C62FB">
              <w:rPr>
                <w:b w:val="0"/>
              </w:rPr>
              <w:br/>
            </w:r>
            <w:r w:rsidRPr="002C62FB">
              <w:rPr>
                <w:b w:val="0"/>
              </w:rPr>
              <w:br/>
              <w:t>Шкала оценки: 1-очень плохо, 2 - скорее плохо, 3 - нейтрально, 4 - хорошо, 5 - отлично</w:t>
            </w:r>
            <w:r w:rsidRPr="002C62FB">
              <w:rPr>
                <w:b w:val="0"/>
              </w:rPr>
              <w:br/>
            </w:r>
            <w:r w:rsidRPr="002C62FB">
              <w:rPr>
                <w:b w:val="0"/>
              </w:rPr>
              <w:br/>
              <w:t>i=1...n - респонденты</w:t>
            </w:r>
          </w:p>
        </w:tc>
        <w:tc>
          <w:tcPr>
            <w:tcW w:w="1702" w:type="dxa"/>
            <w:vAlign w:val="center"/>
          </w:tcPr>
          <w:p w:rsidR="009B2931" w:rsidRPr="002C62FB" w:rsidRDefault="009B2931" w:rsidP="00454384">
            <w:pPr>
              <w:pStyle w:val="Tab"/>
              <w:jc w:val="left"/>
              <w:rPr>
                <w:b w:val="0"/>
              </w:rPr>
            </w:pPr>
            <w:r w:rsidRPr="002C62FB">
              <w:rPr>
                <w:b w:val="0"/>
                <w:color w:val="000000"/>
              </w:rPr>
              <w:t>• ООО, ИП, крестьянско-фермерские хозяйство</w:t>
            </w:r>
            <w:r w:rsidRPr="002C62FB">
              <w:rPr>
                <w:b w:val="0"/>
                <w:color w:val="000000"/>
              </w:rPr>
              <w:br/>
              <w:t>проходило регистрацию в последние 12 месяцев</w:t>
            </w:r>
          </w:p>
        </w:tc>
        <w:tc>
          <w:tcPr>
            <w:tcW w:w="1418" w:type="dxa"/>
            <w:vAlign w:val="center"/>
          </w:tcPr>
          <w:p w:rsidR="009B2931" w:rsidRPr="002C62FB" w:rsidRDefault="009B2931" w:rsidP="00B61F8F">
            <w:pPr>
              <w:pStyle w:val="Tab"/>
              <w:rPr>
                <w:b w:val="0"/>
                <w:color w:val="000000"/>
              </w:rPr>
            </w:pPr>
            <w:r w:rsidRPr="002C62FB">
              <w:rPr>
                <w:b w:val="0"/>
                <w:color w:val="000000"/>
              </w:rPr>
              <w:t>Опрос – удовлетворенность</w:t>
            </w:r>
          </w:p>
          <w:p w:rsidR="009B2931" w:rsidRPr="002C62FB" w:rsidRDefault="009B2931" w:rsidP="00B61F8F">
            <w:pPr>
              <w:pStyle w:val="Tab"/>
              <w:rPr>
                <w:b w:val="0"/>
                <w:color w:val="000000"/>
              </w:rPr>
            </w:pPr>
          </w:p>
          <w:p w:rsidR="009B2931" w:rsidRPr="002C62FB" w:rsidRDefault="009B2931" w:rsidP="00B61F8F">
            <w:pPr>
              <w:pStyle w:val="Tab"/>
              <w:rPr>
                <w:b w:val="0"/>
              </w:rPr>
            </w:pPr>
            <w:r w:rsidRPr="002C62FB">
              <w:rPr>
                <w:b w:val="0"/>
              </w:rPr>
              <w:t>Специальный</w:t>
            </w:r>
          </w:p>
        </w:tc>
      </w:tr>
      <w:tr w:rsidR="009B2931" w:rsidRPr="002C62FB" w:rsidTr="006E650D">
        <w:trPr>
          <w:trHeight w:val="1095"/>
        </w:trPr>
        <w:tc>
          <w:tcPr>
            <w:tcW w:w="425" w:type="dxa"/>
            <w:vMerge w:val="restart"/>
            <w:shd w:val="clear" w:color="auto" w:fill="DAEEF3"/>
            <w:vAlign w:val="center"/>
          </w:tcPr>
          <w:p w:rsidR="009B2931" w:rsidRPr="002C62FB" w:rsidRDefault="009B2931" w:rsidP="00B61F8F">
            <w:pPr>
              <w:pStyle w:val="Tab"/>
              <w:rPr>
                <w:b w:val="0"/>
                <w:color w:val="000000"/>
              </w:rPr>
            </w:pPr>
            <w:r w:rsidRPr="002C62FB">
              <w:rPr>
                <w:b w:val="0"/>
                <w:color w:val="000000"/>
              </w:rPr>
              <w:t>A2</w:t>
            </w:r>
          </w:p>
        </w:tc>
        <w:tc>
          <w:tcPr>
            <w:tcW w:w="1277" w:type="dxa"/>
            <w:vMerge w:val="restart"/>
            <w:shd w:val="clear" w:color="auto" w:fill="DAEEF3"/>
            <w:vAlign w:val="center"/>
          </w:tcPr>
          <w:p w:rsidR="009B2931" w:rsidRPr="002C62FB" w:rsidRDefault="009B2931" w:rsidP="00B61F8F">
            <w:pPr>
              <w:pStyle w:val="Tab"/>
              <w:rPr>
                <w:b w:val="0"/>
                <w:color w:val="000000"/>
              </w:rPr>
            </w:pPr>
            <w:r w:rsidRPr="002C62FB">
              <w:rPr>
                <w:b w:val="0"/>
                <w:color w:val="000000"/>
              </w:rPr>
              <w:t>Эффективность процедур по выдаче разрешений на строительство</w:t>
            </w:r>
          </w:p>
        </w:tc>
        <w:tc>
          <w:tcPr>
            <w:tcW w:w="567" w:type="dxa"/>
            <w:shd w:val="clear" w:color="auto" w:fill="DAEEF3"/>
            <w:vAlign w:val="center"/>
          </w:tcPr>
          <w:p w:rsidR="009B2931" w:rsidRPr="002C62FB" w:rsidRDefault="009B2931" w:rsidP="00B61F8F">
            <w:pPr>
              <w:pStyle w:val="Tab"/>
              <w:rPr>
                <w:b w:val="0"/>
                <w:color w:val="000000"/>
              </w:rPr>
            </w:pPr>
            <w:r w:rsidRPr="002C62FB">
              <w:rPr>
                <w:b w:val="0"/>
                <w:color w:val="000000"/>
              </w:rPr>
              <w:t>А2.1</w:t>
            </w:r>
          </w:p>
        </w:tc>
        <w:tc>
          <w:tcPr>
            <w:tcW w:w="1559" w:type="dxa"/>
            <w:shd w:val="clear" w:color="auto" w:fill="DAEEF3"/>
            <w:vAlign w:val="center"/>
          </w:tcPr>
          <w:p w:rsidR="009B2931" w:rsidRPr="002C62FB" w:rsidRDefault="009B2931" w:rsidP="00B61F8F">
            <w:pPr>
              <w:pStyle w:val="Tab"/>
              <w:rPr>
                <w:b w:val="0"/>
                <w:color w:val="000000"/>
              </w:rPr>
            </w:pPr>
            <w:r w:rsidRPr="002C62FB">
              <w:rPr>
                <w:b w:val="0"/>
                <w:color w:val="000000"/>
              </w:rPr>
              <w:t>Среднее время получения разрешений на строительство</w:t>
            </w:r>
          </w:p>
        </w:tc>
        <w:tc>
          <w:tcPr>
            <w:tcW w:w="1348" w:type="dxa"/>
            <w:shd w:val="clear" w:color="auto" w:fill="DAEEF3"/>
            <w:vAlign w:val="center"/>
          </w:tcPr>
          <w:p w:rsidR="009B2931" w:rsidRPr="002C62FB" w:rsidRDefault="009B2931" w:rsidP="00B61F8F">
            <w:pPr>
              <w:pStyle w:val="Tab"/>
              <w:rPr>
                <w:b w:val="0"/>
                <w:color w:val="000000"/>
              </w:rPr>
            </w:pPr>
            <w:r w:rsidRPr="002C62FB">
              <w:rPr>
                <w:b w:val="0"/>
                <w:color w:val="000000"/>
              </w:rPr>
              <w:t xml:space="preserve">Среднее время получения разрешения </w:t>
            </w:r>
          </w:p>
        </w:tc>
        <w:tc>
          <w:tcPr>
            <w:tcW w:w="1489" w:type="dxa"/>
            <w:shd w:val="clear" w:color="auto" w:fill="DAEEF3"/>
            <w:vAlign w:val="center"/>
          </w:tcPr>
          <w:p w:rsidR="009B2931" w:rsidRPr="002C62FB" w:rsidRDefault="009B2931" w:rsidP="00B61F8F">
            <w:pPr>
              <w:pStyle w:val="Tab"/>
              <w:rPr>
                <w:b w:val="0"/>
                <w:color w:val="000000"/>
              </w:rPr>
            </w:pPr>
            <w:r w:rsidRPr="002C62FB">
              <w:rPr>
                <w:b w:val="0"/>
                <w:color w:val="000000"/>
              </w:rPr>
              <w:t>(∑</w:t>
            </w:r>
            <w:r w:rsidRPr="002C62FB">
              <w:rPr>
                <w:b w:val="0"/>
                <w:color w:val="000000"/>
                <w:vertAlign w:val="subscript"/>
              </w:rPr>
              <w:t xml:space="preserve">i=1...n </w:t>
            </w:r>
            <w:r w:rsidRPr="002C62FB">
              <w:rPr>
                <w:b w:val="0"/>
                <w:color w:val="000000"/>
              </w:rPr>
              <w:t xml:space="preserve">время получения разрешений на строительство </w:t>
            </w:r>
            <w:r w:rsidRPr="002C62FB">
              <w:rPr>
                <w:b w:val="0"/>
                <w:color w:val="000000"/>
                <w:vertAlign w:val="subscript"/>
              </w:rPr>
              <w:t>i</w:t>
            </w:r>
            <w:r w:rsidRPr="002C62FB">
              <w:rPr>
                <w:b w:val="0"/>
                <w:color w:val="000000"/>
              </w:rPr>
              <w:t>)/n</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обратная</w:t>
            </w:r>
          </w:p>
        </w:tc>
        <w:tc>
          <w:tcPr>
            <w:tcW w:w="5599" w:type="dxa"/>
            <w:shd w:val="clear" w:color="auto" w:fill="DAEEF3"/>
            <w:vAlign w:val="center"/>
          </w:tcPr>
          <w:p w:rsidR="009B2931" w:rsidRPr="002C62FB" w:rsidRDefault="009B2931" w:rsidP="00454384">
            <w:pPr>
              <w:pStyle w:val="Tab"/>
              <w:jc w:val="left"/>
              <w:rPr>
                <w:b w:val="0"/>
              </w:rPr>
            </w:pPr>
            <w:r w:rsidRPr="002C62FB">
              <w:rPr>
                <w:b w:val="0"/>
              </w:rPr>
              <w:t>Время получения разрешений на строительство</w:t>
            </w:r>
            <w:r w:rsidRPr="002C62FB">
              <w:rPr>
                <w:b w:val="0"/>
                <w:vertAlign w:val="subscript"/>
              </w:rPr>
              <w:t xml:space="preserve">i </w:t>
            </w:r>
            <w:r w:rsidRPr="002C62FB">
              <w:rPr>
                <w:b w:val="0"/>
              </w:rPr>
              <w:t>- время от запроса на получение градостроительного плана земельного участка до получения разрешения на строительство  для одного респондента i. Не включается время ожидания по инициативе заявителя. Основные этапы включают:</w:t>
            </w:r>
            <w:r w:rsidRPr="002C62FB">
              <w:rPr>
                <w:b w:val="0"/>
              </w:rPr>
              <w:br/>
              <w:t xml:space="preserve">- получение градостроительного плана земельного участка </w:t>
            </w:r>
          </w:p>
          <w:p w:rsidR="009B2931" w:rsidRPr="002C62FB" w:rsidRDefault="009B2931" w:rsidP="00454384">
            <w:pPr>
              <w:pStyle w:val="Tab"/>
              <w:jc w:val="left"/>
              <w:rPr>
                <w:b w:val="0"/>
              </w:rPr>
            </w:pPr>
            <w:r w:rsidRPr="002C62FB">
              <w:rPr>
                <w:b w:val="0"/>
              </w:rPr>
              <w:t>- получение технических условий для подключения к коммунальным сетям (технические параметры проекта, такие как объем воды, точка подключения к телефонной линии и прочее)</w:t>
            </w:r>
          </w:p>
          <w:p w:rsidR="009B2931" w:rsidRPr="002C62FB" w:rsidRDefault="009B2931" w:rsidP="00454384">
            <w:pPr>
              <w:pStyle w:val="Tab"/>
              <w:jc w:val="left"/>
              <w:rPr>
                <w:b w:val="0"/>
              </w:rPr>
            </w:pPr>
            <w:r w:rsidRPr="002C62FB">
              <w:rPr>
                <w:b w:val="0"/>
              </w:rPr>
              <w:t>- подготовка проекта и проведение инженерных изысканий</w:t>
            </w:r>
          </w:p>
          <w:p w:rsidR="009B2931" w:rsidRPr="002C62FB" w:rsidRDefault="009B2931" w:rsidP="00454384">
            <w:pPr>
              <w:pStyle w:val="Tab"/>
              <w:jc w:val="left"/>
              <w:rPr>
                <w:b w:val="0"/>
              </w:rPr>
            </w:pPr>
            <w:r w:rsidRPr="002C62FB">
              <w:rPr>
                <w:b w:val="0"/>
              </w:rPr>
              <w:t>- согласование технических условий с коммунальными службами</w:t>
            </w:r>
          </w:p>
          <w:p w:rsidR="009B2931" w:rsidRPr="002C62FB" w:rsidRDefault="009B2931" w:rsidP="00454384">
            <w:pPr>
              <w:pStyle w:val="Tab"/>
              <w:jc w:val="left"/>
              <w:rPr>
                <w:b w:val="0"/>
              </w:rPr>
            </w:pPr>
            <w:r w:rsidRPr="002C62FB">
              <w:rPr>
                <w:b w:val="0"/>
              </w:rPr>
              <w:t>- получение свидетельства об утверждении архитектурно-градостроительного решения объекта</w:t>
            </w:r>
          </w:p>
          <w:p w:rsidR="009B2931" w:rsidRPr="002C62FB" w:rsidRDefault="009B2931" w:rsidP="00454384">
            <w:pPr>
              <w:pStyle w:val="Tab"/>
              <w:jc w:val="left"/>
              <w:rPr>
                <w:b w:val="0"/>
              </w:rPr>
            </w:pPr>
            <w:r w:rsidRPr="002C62FB">
              <w:rPr>
                <w:b w:val="0"/>
              </w:rPr>
              <w:t>- проведение государственной экспертизы проектной документации</w:t>
            </w:r>
          </w:p>
          <w:p w:rsidR="009B2931" w:rsidRPr="002C62FB" w:rsidRDefault="009B2931" w:rsidP="00454384">
            <w:pPr>
              <w:pStyle w:val="Tab"/>
              <w:jc w:val="left"/>
              <w:rPr>
                <w:b w:val="0"/>
              </w:rPr>
            </w:pPr>
            <w:r w:rsidRPr="002C62FB">
              <w:rPr>
                <w:b w:val="0"/>
              </w:rPr>
              <w:t>- получение разрешения на строительство</w:t>
            </w:r>
          </w:p>
          <w:p w:rsidR="009B2931" w:rsidRPr="002C62FB" w:rsidRDefault="009B2931" w:rsidP="00454384">
            <w:pPr>
              <w:pStyle w:val="Tab"/>
              <w:jc w:val="left"/>
              <w:rPr>
                <w:b w:val="0"/>
              </w:rPr>
            </w:pPr>
            <w:r w:rsidRPr="002C62FB">
              <w:rPr>
                <w:b w:val="0"/>
              </w:rPr>
              <w:t>- иные процедуры, которые требовалось пройти для получения разрешений на строительство</w:t>
            </w:r>
          </w:p>
          <w:p w:rsidR="009B2931" w:rsidRPr="002C62FB" w:rsidRDefault="009B2931" w:rsidP="00454384">
            <w:pPr>
              <w:pStyle w:val="Tab"/>
              <w:jc w:val="left"/>
              <w:rPr>
                <w:b w:val="0"/>
              </w:rPr>
            </w:pPr>
            <w:r w:rsidRPr="002C62FB">
              <w:rPr>
                <w:b w:val="0"/>
              </w:rPr>
              <w:br/>
              <w:t>i=1...n – респонденты</w:t>
            </w:r>
          </w:p>
        </w:tc>
        <w:tc>
          <w:tcPr>
            <w:tcW w:w="1702" w:type="dxa"/>
            <w:shd w:val="clear" w:color="auto" w:fill="DAEEF3"/>
            <w:vAlign w:val="center"/>
          </w:tcPr>
          <w:p w:rsidR="009B2931" w:rsidRPr="002C62FB" w:rsidRDefault="009B2931" w:rsidP="00454384">
            <w:pPr>
              <w:pStyle w:val="Tab"/>
              <w:jc w:val="left"/>
              <w:rPr>
                <w:b w:val="0"/>
                <w:color w:val="000000"/>
              </w:rPr>
            </w:pPr>
            <w:r w:rsidRPr="002C62FB">
              <w:rPr>
                <w:b w:val="0"/>
                <w:color w:val="000000"/>
              </w:rPr>
              <w:t>Компания, получавшая разрешение на строительство многоэтажного жилого дома (выше 4 этажей) в последние 12 месяцев</w:t>
            </w:r>
          </w:p>
        </w:tc>
        <w:tc>
          <w:tcPr>
            <w:tcW w:w="1418" w:type="dxa"/>
            <w:shd w:val="clear" w:color="auto" w:fill="DAEEF3"/>
            <w:vAlign w:val="center"/>
          </w:tcPr>
          <w:p w:rsidR="009B2931" w:rsidRPr="002C62FB" w:rsidRDefault="009B2931" w:rsidP="00B61F8F">
            <w:pPr>
              <w:pStyle w:val="Tab"/>
              <w:rPr>
                <w:b w:val="0"/>
                <w:color w:val="000000"/>
              </w:rPr>
            </w:pPr>
            <w:r w:rsidRPr="002C62FB">
              <w:rPr>
                <w:b w:val="0"/>
                <w:color w:val="000000"/>
              </w:rPr>
              <w:t>Опрос - числовые параметры</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Специальный</w:t>
            </w:r>
          </w:p>
        </w:tc>
      </w:tr>
      <w:tr w:rsidR="009B2931" w:rsidRPr="002C62FB" w:rsidTr="006E650D">
        <w:trPr>
          <w:trHeight w:val="2014"/>
        </w:trPr>
        <w:tc>
          <w:tcPr>
            <w:tcW w:w="425" w:type="dxa"/>
            <w:vMerge/>
            <w:shd w:val="clear" w:color="auto" w:fill="DAEEF3"/>
            <w:vAlign w:val="center"/>
          </w:tcPr>
          <w:p w:rsidR="009B2931" w:rsidRPr="002C62FB" w:rsidRDefault="009B2931" w:rsidP="00B61F8F">
            <w:pPr>
              <w:pStyle w:val="Tab"/>
              <w:rPr>
                <w:b w:val="0"/>
              </w:rPr>
            </w:pPr>
          </w:p>
        </w:tc>
        <w:tc>
          <w:tcPr>
            <w:tcW w:w="1277" w:type="dxa"/>
            <w:vMerge/>
            <w:shd w:val="clear" w:color="auto" w:fill="DAEEF3"/>
            <w:vAlign w:val="center"/>
          </w:tcPr>
          <w:p w:rsidR="009B2931" w:rsidRPr="002C62FB" w:rsidRDefault="009B2931" w:rsidP="00B61F8F">
            <w:pPr>
              <w:pStyle w:val="Tab"/>
              <w:rPr>
                <w:b w:val="0"/>
              </w:rPr>
            </w:pPr>
          </w:p>
        </w:tc>
        <w:tc>
          <w:tcPr>
            <w:tcW w:w="567" w:type="dxa"/>
            <w:shd w:val="clear" w:color="auto" w:fill="DAEEF3"/>
            <w:vAlign w:val="center"/>
          </w:tcPr>
          <w:p w:rsidR="009B2931" w:rsidRPr="002C62FB" w:rsidRDefault="009B2931" w:rsidP="00B61F8F">
            <w:pPr>
              <w:pStyle w:val="Tab"/>
              <w:rPr>
                <w:b w:val="0"/>
              </w:rPr>
            </w:pPr>
            <w:r w:rsidRPr="002C62FB">
              <w:rPr>
                <w:b w:val="0"/>
                <w:color w:val="000000"/>
              </w:rPr>
              <w:t>А2.2</w:t>
            </w:r>
          </w:p>
        </w:tc>
        <w:tc>
          <w:tcPr>
            <w:tcW w:w="1559" w:type="dxa"/>
            <w:shd w:val="clear" w:color="auto" w:fill="DAEEF3"/>
            <w:vAlign w:val="center"/>
          </w:tcPr>
          <w:p w:rsidR="009B2931" w:rsidRPr="002C62FB" w:rsidRDefault="009B2931" w:rsidP="00B61F8F">
            <w:pPr>
              <w:pStyle w:val="Tab"/>
              <w:rPr>
                <w:b w:val="0"/>
              </w:rPr>
            </w:pPr>
            <w:r w:rsidRPr="002C62FB">
              <w:rPr>
                <w:b w:val="0"/>
                <w:color w:val="000000"/>
              </w:rPr>
              <w:t>Среднее количество процедур, необходимых для получения разрешений на строительство</w:t>
            </w:r>
          </w:p>
        </w:tc>
        <w:tc>
          <w:tcPr>
            <w:tcW w:w="1348" w:type="dxa"/>
            <w:shd w:val="clear" w:color="auto" w:fill="DAEEF3"/>
            <w:vAlign w:val="center"/>
          </w:tcPr>
          <w:p w:rsidR="009B2931" w:rsidRPr="002C62FB" w:rsidRDefault="009B2931" w:rsidP="00B61F8F">
            <w:pPr>
              <w:pStyle w:val="Tab"/>
              <w:rPr>
                <w:b w:val="0"/>
                <w:color w:val="000000"/>
              </w:rPr>
            </w:pPr>
            <w:r w:rsidRPr="002C62FB">
              <w:rPr>
                <w:b w:val="0"/>
                <w:color w:val="000000"/>
              </w:rPr>
              <w:t xml:space="preserve">Среднее количество процедур </w:t>
            </w:r>
          </w:p>
        </w:tc>
        <w:tc>
          <w:tcPr>
            <w:tcW w:w="1489" w:type="dxa"/>
            <w:shd w:val="clear" w:color="auto" w:fill="DAEEF3"/>
            <w:vAlign w:val="center"/>
          </w:tcPr>
          <w:p w:rsidR="009B2931" w:rsidRPr="002C62FB" w:rsidRDefault="009B2931" w:rsidP="00B61F8F">
            <w:pPr>
              <w:pStyle w:val="Tab"/>
              <w:rPr>
                <w:b w:val="0"/>
                <w:color w:val="000000"/>
              </w:rPr>
            </w:pPr>
            <w:r w:rsidRPr="002C62FB">
              <w:rPr>
                <w:b w:val="0"/>
                <w:color w:val="000000"/>
              </w:rPr>
              <w:t>(∑</w:t>
            </w:r>
            <w:r w:rsidRPr="002C62FB">
              <w:rPr>
                <w:b w:val="0"/>
                <w:color w:val="000000"/>
                <w:vertAlign w:val="subscript"/>
              </w:rPr>
              <w:t>i=1...n</w:t>
            </w:r>
            <w:r w:rsidRPr="002C62FB">
              <w:rPr>
                <w:b w:val="0"/>
                <w:color w:val="000000"/>
              </w:rPr>
              <w:t>общее кол-во процедур для получения разрешений на строительство</w:t>
            </w:r>
            <w:r w:rsidRPr="002C62FB">
              <w:rPr>
                <w:b w:val="0"/>
                <w:color w:val="000000"/>
                <w:vertAlign w:val="subscript"/>
              </w:rPr>
              <w:t>i</w:t>
            </w:r>
            <w:r w:rsidRPr="002C62FB">
              <w:rPr>
                <w:b w:val="0"/>
                <w:color w:val="000000"/>
              </w:rPr>
              <w:t>)/n</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обратная</w:t>
            </w:r>
          </w:p>
        </w:tc>
        <w:tc>
          <w:tcPr>
            <w:tcW w:w="5599" w:type="dxa"/>
            <w:shd w:val="clear" w:color="auto" w:fill="DAEEF3"/>
            <w:vAlign w:val="center"/>
          </w:tcPr>
          <w:p w:rsidR="009B2931" w:rsidRPr="002C62FB" w:rsidRDefault="009B2931" w:rsidP="00454384">
            <w:pPr>
              <w:pStyle w:val="Tab"/>
              <w:jc w:val="left"/>
              <w:rPr>
                <w:b w:val="0"/>
              </w:rPr>
            </w:pPr>
            <w:r w:rsidRPr="002C62FB">
              <w:rPr>
                <w:b w:val="0"/>
              </w:rPr>
              <w:t>Общее кол-во процедур для получения разрешений на строительство</w:t>
            </w:r>
            <w:r w:rsidRPr="002C62FB">
              <w:rPr>
                <w:b w:val="0"/>
                <w:vertAlign w:val="subscript"/>
              </w:rPr>
              <w:t xml:space="preserve">i </w:t>
            </w:r>
            <w:r w:rsidRPr="002C62FB">
              <w:rPr>
                <w:b w:val="0"/>
              </w:rPr>
              <w:t>- кол-во любых обязательных или обычно происходящих взаимодействий между сотрудниками компании и внешними контрагентами с целью получения разрешения на строительство от запроса на получение градостроительного плана земельного участка до получения разрешения на строительство; для одного респондента i</w:t>
            </w:r>
            <w:r w:rsidRPr="002C62FB">
              <w:rPr>
                <w:b w:val="0"/>
              </w:rPr>
              <w:br/>
            </w:r>
            <w:r w:rsidRPr="002C62FB">
              <w:rPr>
                <w:b w:val="0"/>
              </w:rPr>
              <w:br/>
              <w:t xml:space="preserve">Взаимодействия с разными отделами одной организации считаются разными процедурами. </w:t>
            </w:r>
            <w:r w:rsidRPr="002C62FB">
              <w:rPr>
                <w:b w:val="0"/>
              </w:rPr>
              <w:br/>
            </w:r>
            <w:r w:rsidRPr="002C62FB">
              <w:rPr>
                <w:b w:val="0"/>
              </w:rPr>
              <w:br/>
              <w:t xml:space="preserve">Процедуры: </w:t>
            </w:r>
            <w:r w:rsidRPr="002C62FB">
              <w:rPr>
                <w:b w:val="0"/>
              </w:rPr>
              <w:br/>
              <w:t xml:space="preserve">- получение градостроительного плана земельного участка </w:t>
            </w:r>
          </w:p>
          <w:p w:rsidR="009B2931" w:rsidRPr="002C62FB" w:rsidRDefault="009B2931" w:rsidP="00454384">
            <w:pPr>
              <w:pStyle w:val="Tab"/>
              <w:jc w:val="left"/>
              <w:rPr>
                <w:b w:val="0"/>
              </w:rPr>
            </w:pPr>
            <w:r w:rsidRPr="002C62FB">
              <w:rPr>
                <w:b w:val="0"/>
              </w:rPr>
              <w:t>- получение технических условий для подключения к коммунальным сетям (технические параметры проекта, такие как объем воды, точка подключения к телефонной линии и прочее)</w:t>
            </w:r>
          </w:p>
          <w:p w:rsidR="009B2931" w:rsidRPr="002C62FB" w:rsidRDefault="009B2931" w:rsidP="00454384">
            <w:pPr>
              <w:pStyle w:val="Tab"/>
              <w:jc w:val="left"/>
              <w:rPr>
                <w:b w:val="0"/>
              </w:rPr>
            </w:pPr>
            <w:r w:rsidRPr="002C62FB">
              <w:rPr>
                <w:b w:val="0"/>
              </w:rPr>
              <w:t>- подготовка проекта и проведение инженерных изысканий</w:t>
            </w:r>
          </w:p>
          <w:p w:rsidR="009B2931" w:rsidRPr="002C62FB" w:rsidRDefault="009B2931" w:rsidP="00454384">
            <w:pPr>
              <w:pStyle w:val="Tab"/>
              <w:jc w:val="left"/>
              <w:rPr>
                <w:b w:val="0"/>
              </w:rPr>
            </w:pPr>
            <w:r w:rsidRPr="002C62FB">
              <w:rPr>
                <w:b w:val="0"/>
              </w:rPr>
              <w:t>- согласование технических условий с коммунальными службами</w:t>
            </w:r>
          </w:p>
          <w:p w:rsidR="009B2931" w:rsidRPr="002C62FB" w:rsidRDefault="009B2931" w:rsidP="00454384">
            <w:pPr>
              <w:pStyle w:val="Tab"/>
              <w:jc w:val="left"/>
              <w:rPr>
                <w:b w:val="0"/>
              </w:rPr>
            </w:pPr>
            <w:r w:rsidRPr="002C62FB">
              <w:rPr>
                <w:b w:val="0"/>
              </w:rPr>
              <w:t>- получение свидетельства об утверждении архитектурно-градостроительного решения объекта</w:t>
            </w:r>
          </w:p>
          <w:p w:rsidR="009B2931" w:rsidRPr="002C62FB" w:rsidRDefault="009B2931" w:rsidP="00454384">
            <w:pPr>
              <w:pStyle w:val="Tab"/>
              <w:jc w:val="left"/>
              <w:rPr>
                <w:b w:val="0"/>
              </w:rPr>
            </w:pPr>
            <w:r w:rsidRPr="002C62FB">
              <w:rPr>
                <w:b w:val="0"/>
              </w:rPr>
              <w:t>- проведение государственной экспертизы проектной документации</w:t>
            </w:r>
          </w:p>
          <w:p w:rsidR="009B2931" w:rsidRPr="002C62FB" w:rsidRDefault="009B2931" w:rsidP="00454384">
            <w:pPr>
              <w:pStyle w:val="Tab"/>
              <w:jc w:val="left"/>
              <w:rPr>
                <w:b w:val="0"/>
              </w:rPr>
            </w:pPr>
            <w:r w:rsidRPr="002C62FB">
              <w:rPr>
                <w:b w:val="0"/>
              </w:rPr>
              <w:t>- получение разрешения на строительство</w:t>
            </w:r>
          </w:p>
          <w:p w:rsidR="009B2931" w:rsidRPr="002C62FB" w:rsidRDefault="009B2931" w:rsidP="00454384">
            <w:pPr>
              <w:pStyle w:val="Tab"/>
              <w:jc w:val="left"/>
              <w:rPr>
                <w:b w:val="0"/>
              </w:rPr>
            </w:pPr>
            <w:r w:rsidRPr="002C62FB">
              <w:rPr>
                <w:b w:val="0"/>
              </w:rPr>
              <w:t>- иные процедуры, которые требовалось пройти для получения разрешений на строительство</w:t>
            </w:r>
          </w:p>
          <w:p w:rsidR="009B2931" w:rsidRPr="002C62FB" w:rsidRDefault="009B2931" w:rsidP="00454384">
            <w:pPr>
              <w:pStyle w:val="Tab"/>
              <w:jc w:val="left"/>
              <w:rPr>
                <w:b w:val="0"/>
              </w:rPr>
            </w:pPr>
            <w:r w:rsidRPr="002C62FB">
              <w:rPr>
                <w:b w:val="0"/>
              </w:rPr>
              <w:br/>
              <w:t>i=1...n - респонденты</w:t>
            </w:r>
          </w:p>
        </w:tc>
        <w:tc>
          <w:tcPr>
            <w:tcW w:w="1702" w:type="dxa"/>
            <w:shd w:val="clear" w:color="auto" w:fill="DAEEF3"/>
            <w:vAlign w:val="center"/>
          </w:tcPr>
          <w:p w:rsidR="009B2931" w:rsidRPr="002C62FB" w:rsidRDefault="009B2931" w:rsidP="00454384">
            <w:pPr>
              <w:pStyle w:val="Tab"/>
              <w:jc w:val="left"/>
              <w:rPr>
                <w:b w:val="0"/>
              </w:rPr>
            </w:pPr>
            <w:r w:rsidRPr="002C62FB">
              <w:rPr>
                <w:b w:val="0"/>
                <w:color w:val="000000"/>
              </w:rPr>
              <w:t>Компания, получавшая разрешение на строительство многоэтажного жилого дома (выше 4 этажей) в последние 12 месяцев</w:t>
            </w:r>
          </w:p>
        </w:tc>
        <w:tc>
          <w:tcPr>
            <w:tcW w:w="1418" w:type="dxa"/>
            <w:shd w:val="clear" w:color="auto" w:fill="DAEEF3"/>
            <w:vAlign w:val="center"/>
          </w:tcPr>
          <w:p w:rsidR="009B2931" w:rsidRPr="002C62FB" w:rsidRDefault="009B2931" w:rsidP="00B61F8F">
            <w:pPr>
              <w:pStyle w:val="Tab"/>
              <w:rPr>
                <w:b w:val="0"/>
                <w:color w:val="000000"/>
              </w:rPr>
            </w:pPr>
            <w:r w:rsidRPr="002C62FB">
              <w:rPr>
                <w:b w:val="0"/>
                <w:color w:val="000000"/>
              </w:rPr>
              <w:t>Опрос - числовые параметры</w:t>
            </w:r>
          </w:p>
          <w:p w:rsidR="009B2931" w:rsidRPr="002C62FB" w:rsidRDefault="009B2931" w:rsidP="00B61F8F">
            <w:pPr>
              <w:pStyle w:val="Tab"/>
              <w:rPr>
                <w:b w:val="0"/>
                <w:color w:val="000000"/>
              </w:rPr>
            </w:pPr>
          </w:p>
          <w:p w:rsidR="009B2931" w:rsidRPr="002C62FB" w:rsidRDefault="009B2931" w:rsidP="00B61F8F">
            <w:pPr>
              <w:pStyle w:val="Tab"/>
              <w:rPr>
                <w:b w:val="0"/>
              </w:rPr>
            </w:pPr>
            <w:r w:rsidRPr="002C62FB">
              <w:rPr>
                <w:b w:val="0"/>
              </w:rPr>
              <w:t>Специальный</w:t>
            </w:r>
          </w:p>
        </w:tc>
      </w:tr>
      <w:tr w:rsidR="009B2931" w:rsidRPr="002C62FB" w:rsidTr="006E650D">
        <w:trPr>
          <w:trHeight w:val="3587"/>
        </w:trPr>
        <w:tc>
          <w:tcPr>
            <w:tcW w:w="425" w:type="dxa"/>
            <w:vMerge/>
            <w:shd w:val="clear" w:color="auto" w:fill="DAEEF3"/>
            <w:vAlign w:val="center"/>
          </w:tcPr>
          <w:p w:rsidR="009B2931" w:rsidRPr="002C62FB" w:rsidRDefault="009B2931" w:rsidP="00B61F8F">
            <w:pPr>
              <w:pStyle w:val="Tab"/>
              <w:rPr>
                <w:b w:val="0"/>
              </w:rPr>
            </w:pPr>
          </w:p>
        </w:tc>
        <w:tc>
          <w:tcPr>
            <w:tcW w:w="1277" w:type="dxa"/>
            <w:vMerge/>
            <w:shd w:val="clear" w:color="auto" w:fill="DAEEF3"/>
            <w:vAlign w:val="center"/>
          </w:tcPr>
          <w:p w:rsidR="009B2931" w:rsidRPr="002C62FB" w:rsidRDefault="009B2931" w:rsidP="00B61F8F">
            <w:pPr>
              <w:pStyle w:val="Tab"/>
              <w:rPr>
                <w:b w:val="0"/>
              </w:rPr>
            </w:pPr>
          </w:p>
        </w:tc>
        <w:tc>
          <w:tcPr>
            <w:tcW w:w="567" w:type="dxa"/>
            <w:shd w:val="clear" w:color="auto" w:fill="DAEEF3"/>
            <w:vAlign w:val="center"/>
          </w:tcPr>
          <w:p w:rsidR="009B2931" w:rsidRPr="002C62FB" w:rsidRDefault="009B2931" w:rsidP="00B61F8F">
            <w:pPr>
              <w:pStyle w:val="Tab"/>
              <w:rPr>
                <w:b w:val="0"/>
              </w:rPr>
            </w:pPr>
            <w:r w:rsidRPr="002C62FB">
              <w:rPr>
                <w:b w:val="0"/>
                <w:color w:val="000000"/>
              </w:rPr>
              <w:t>А2.3</w:t>
            </w:r>
          </w:p>
        </w:tc>
        <w:tc>
          <w:tcPr>
            <w:tcW w:w="1559" w:type="dxa"/>
            <w:shd w:val="clear" w:color="auto" w:fill="DAEEF3"/>
            <w:vAlign w:val="center"/>
          </w:tcPr>
          <w:p w:rsidR="009B2931" w:rsidRPr="002C62FB" w:rsidRDefault="009B2931" w:rsidP="00B61F8F">
            <w:pPr>
              <w:pStyle w:val="Tab"/>
              <w:rPr>
                <w:b w:val="0"/>
              </w:rPr>
            </w:pPr>
            <w:r w:rsidRPr="002C62FB">
              <w:rPr>
                <w:b w:val="0"/>
                <w:color w:val="000000"/>
              </w:rPr>
              <w:t>Удовлетворенность деятельностью государственных и муниципальных органов уполномоченных на выдачу разрешений в сфере строительства:</w:t>
            </w:r>
            <w:r w:rsidRPr="002C62FB">
              <w:rPr>
                <w:b w:val="0"/>
                <w:color w:val="000000"/>
              </w:rPr>
              <w:br/>
              <w:t xml:space="preserve"> - Выдача разрешений на строительство</w:t>
            </w:r>
            <w:r w:rsidRPr="002C62FB">
              <w:rPr>
                <w:b w:val="0"/>
                <w:color w:val="000000"/>
              </w:rPr>
              <w:br/>
              <w:t xml:space="preserve"> - Выдача разрешений на ввод в эксплуатацию</w:t>
            </w:r>
          </w:p>
        </w:tc>
        <w:tc>
          <w:tcPr>
            <w:tcW w:w="1348" w:type="dxa"/>
            <w:shd w:val="clear" w:color="auto" w:fill="DAEEF3"/>
            <w:vAlign w:val="center"/>
          </w:tcPr>
          <w:p w:rsidR="009B2931" w:rsidRPr="002C62FB" w:rsidRDefault="009B2931" w:rsidP="00B61F8F">
            <w:pPr>
              <w:pStyle w:val="Tab"/>
              <w:rPr>
                <w:b w:val="0"/>
                <w:color w:val="000000"/>
              </w:rPr>
            </w:pPr>
            <w:r w:rsidRPr="002C62FB">
              <w:rPr>
                <w:b w:val="0"/>
                <w:color w:val="000000"/>
              </w:rPr>
              <w:t xml:space="preserve">Оценка деятельности органов власти по выдаче разрешений в сфере строительства </w:t>
            </w:r>
          </w:p>
        </w:tc>
        <w:tc>
          <w:tcPr>
            <w:tcW w:w="1489" w:type="dxa"/>
            <w:shd w:val="clear" w:color="auto" w:fill="DAEEF3"/>
            <w:vAlign w:val="center"/>
          </w:tcPr>
          <w:p w:rsidR="009B2931" w:rsidRPr="002C62FB" w:rsidRDefault="009B2931" w:rsidP="00B61F8F">
            <w:pPr>
              <w:pStyle w:val="Tab"/>
              <w:rPr>
                <w:b w:val="0"/>
                <w:color w:val="000000"/>
              </w:rPr>
            </w:pPr>
            <w:r w:rsidRPr="002C62FB">
              <w:rPr>
                <w:b w:val="0"/>
                <w:color w:val="000000"/>
              </w:rPr>
              <w:t>[ {(∑ i=1...n (∑оценка выдачи разрешений на строительство по критерию/кол-во критериев)i)/n} + {(∑i=1...n(∑оценка выдачи разрешений на ввод в эксплуатацию по критерию/кол-во критериев)i)/n} ]/2</w:t>
            </w:r>
            <w:r w:rsidRPr="002C62FB" w:rsidDel="00EF7441">
              <w:rPr>
                <w:b w:val="0"/>
                <w:color w:val="000000"/>
              </w:rPr>
              <w:t xml:space="preserve"> </w:t>
            </w:r>
          </w:p>
          <w:p w:rsidR="009B2931" w:rsidRPr="002C62FB" w:rsidRDefault="009B2931" w:rsidP="00B61F8F">
            <w:pPr>
              <w:pStyle w:val="Tab"/>
              <w:rPr>
                <w:b w:val="0"/>
              </w:rPr>
            </w:pPr>
          </w:p>
          <w:p w:rsidR="009B2931" w:rsidRPr="002C62FB" w:rsidRDefault="009B2931" w:rsidP="00B61F8F">
            <w:pPr>
              <w:pStyle w:val="Tab"/>
              <w:rPr>
                <w:b w:val="0"/>
              </w:rPr>
            </w:pPr>
            <w:r w:rsidRPr="002C62FB">
              <w:rPr>
                <w:b w:val="0"/>
              </w:rPr>
              <w:t>прямая</w:t>
            </w:r>
          </w:p>
        </w:tc>
        <w:tc>
          <w:tcPr>
            <w:tcW w:w="5599" w:type="dxa"/>
            <w:shd w:val="clear" w:color="auto" w:fill="DAEEF3"/>
            <w:vAlign w:val="center"/>
          </w:tcPr>
          <w:p w:rsidR="009B2931" w:rsidRPr="002C62FB" w:rsidRDefault="009B2931" w:rsidP="00454384">
            <w:pPr>
              <w:pStyle w:val="Tab"/>
              <w:jc w:val="left"/>
              <w:rPr>
                <w:b w:val="0"/>
              </w:rPr>
            </w:pPr>
            <w:r w:rsidRPr="002C62FB">
              <w:rPr>
                <w:b w:val="0"/>
              </w:rPr>
              <w:t>Критерии удовлетворенности: 1) скорость выдачи разрешений 2)кол-во процедур необходимых для получения разрешений 3)стоимость получения разрешений 4)кол-во мест/точек выдачи разрешений в населенном пункте 5)необходимость предоставления не предусмотренных законодательством документов 6)качество и доступность информации о процедуре выдачи разрешений 7)профессионализм сотрудников органов выдачи разрешений</w:t>
            </w:r>
            <w:r w:rsidRPr="002C62FB">
              <w:rPr>
                <w:b w:val="0"/>
              </w:rPr>
              <w:br/>
            </w:r>
            <w:r w:rsidRPr="002C62FB">
              <w:rPr>
                <w:b w:val="0"/>
              </w:rPr>
              <w:br/>
              <w:t>Шкала оценки: 1-очень плохо, 2 - скорее плохо, 3 - нейтрально, 4 - хорошо, 5 - отлично</w:t>
            </w:r>
            <w:r w:rsidRPr="002C62FB">
              <w:rPr>
                <w:b w:val="0"/>
              </w:rPr>
              <w:br/>
            </w:r>
            <w:r w:rsidRPr="002C62FB">
              <w:rPr>
                <w:b w:val="0"/>
              </w:rPr>
              <w:br/>
              <w:t>i=1...n - респонденты</w:t>
            </w:r>
          </w:p>
        </w:tc>
        <w:tc>
          <w:tcPr>
            <w:tcW w:w="1702" w:type="dxa"/>
            <w:shd w:val="clear" w:color="auto" w:fill="DAEEF3"/>
            <w:vAlign w:val="center"/>
          </w:tcPr>
          <w:p w:rsidR="009B2931" w:rsidRPr="002C62FB" w:rsidRDefault="009B2931" w:rsidP="00454384">
            <w:pPr>
              <w:pStyle w:val="Tab"/>
              <w:jc w:val="left"/>
              <w:rPr>
                <w:b w:val="0"/>
              </w:rPr>
            </w:pPr>
            <w:r w:rsidRPr="002C62FB">
              <w:rPr>
                <w:b w:val="0"/>
                <w:color w:val="000000"/>
              </w:rPr>
              <w:t>Компания, получавшая разрешение на строительство многоэтажного жилого дома (выше 4 этажей) в последние 12 месяцев</w:t>
            </w:r>
          </w:p>
        </w:tc>
        <w:tc>
          <w:tcPr>
            <w:tcW w:w="1418" w:type="dxa"/>
            <w:shd w:val="clear" w:color="auto" w:fill="DAEEF3"/>
            <w:vAlign w:val="center"/>
          </w:tcPr>
          <w:p w:rsidR="009B2931" w:rsidRPr="002C62FB" w:rsidRDefault="009B2931" w:rsidP="00B61F8F">
            <w:pPr>
              <w:pStyle w:val="Tab"/>
              <w:rPr>
                <w:b w:val="0"/>
                <w:color w:val="000000"/>
              </w:rPr>
            </w:pPr>
            <w:r w:rsidRPr="002C62FB">
              <w:rPr>
                <w:b w:val="0"/>
                <w:color w:val="000000"/>
              </w:rPr>
              <w:t>Опрос – удовлетворенность</w:t>
            </w:r>
          </w:p>
          <w:p w:rsidR="009B2931" w:rsidRPr="002C62FB" w:rsidRDefault="009B2931" w:rsidP="00B61F8F">
            <w:pPr>
              <w:pStyle w:val="Tab"/>
              <w:rPr>
                <w:b w:val="0"/>
                <w:color w:val="000000"/>
              </w:rPr>
            </w:pPr>
          </w:p>
          <w:p w:rsidR="009B2931" w:rsidRPr="002C62FB" w:rsidRDefault="009B2931" w:rsidP="00B61F8F">
            <w:pPr>
              <w:pStyle w:val="Tab"/>
              <w:rPr>
                <w:b w:val="0"/>
              </w:rPr>
            </w:pPr>
            <w:r w:rsidRPr="002C62FB">
              <w:rPr>
                <w:b w:val="0"/>
              </w:rPr>
              <w:t>Специальный</w:t>
            </w:r>
          </w:p>
        </w:tc>
      </w:tr>
      <w:tr w:rsidR="009B2931" w:rsidRPr="002C62FB" w:rsidTr="006E650D">
        <w:trPr>
          <w:trHeight w:val="2263"/>
        </w:trPr>
        <w:tc>
          <w:tcPr>
            <w:tcW w:w="425" w:type="dxa"/>
            <w:vMerge w:val="restart"/>
            <w:vAlign w:val="center"/>
          </w:tcPr>
          <w:p w:rsidR="009B2931" w:rsidRPr="002C62FB" w:rsidRDefault="009B2931" w:rsidP="00B61F8F">
            <w:pPr>
              <w:pStyle w:val="Tab"/>
              <w:rPr>
                <w:b w:val="0"/>
                <w:color w:val="000000"/>
              </w:rPr>
            </w:pPr>
            <w:r w:rsidRPr="002C62FB">
              <w:rPr>
                <w:b w:val="0"/>
                <w:color w:val="000000"/>
              </w:rPr>
              <w:t>A3</w:t>
            </w:r>
          </w:p>
        </w:tc>
        <w:tc>
          <w:tcPr>
            <w:tcW w:w="1277" w:type="dxa"/>
            <w:vMerge w:val="restart"/>
            <w:vAlign w:val="center"/>
          </w:tcPr>
          <w:p w:rsidR="009B2931" w:rsidRPr="002C62FB" w:rsidRDefault="009B2931" w:rsidP="00B61F8F">
            <w:pPr>
              <w:pStyle w:val="Tab"/>
              <w:rPr>
                <w:b w:val="0"/>
                <w:color w:val="000000"/>
              </w:rPr>
            </w:pPr>
            <w:r w:rsidRPr="002C62FB">
              <w:rPr>
                <w:b w:val="0"/>
                <w:color w:val="000000"/>
              </w:rPr>
              <w:t>Эффективность процедур по регистрации прав собственности</w:t>
            </w:r>
          </w:p>
        </w:tc>
        <w:tc>
          <w:tcPr>
            <w:tcW w:w="567" w:type="dxa"/>
            <w:vAlign w:val="center"/>
          </w:tcPr>
          <w:p w:rsidR="009B2931" w:rsidRPr="002C62FB" w:rsidRDefault="009B2931" w:rsidP="00B61F8F">
            <w:pPr>
              <w:pStyle w:val="Tab"/>
              <w:rPr>
                <w:b w:val="0"/>
                <w:color w:val="000000"/>
              </w:rPr>
            </w:pPr>
            <w:r w:rsidRPr="002C62FB">
              <w:rPr>
                <w:b w:val="0"/>
                <w:color w:val="000000"/>
              </w:rPr>
              <w:t>А3.1</w:t>
            </w:r>
          </w:p>
        </w:tc>
        <w:tc>
          <w:tcPr>
            <w:tcW w:w="1559" w:type="dxa"/>
            <w:vAlign w:val="center"/>
          </w:tcPr>
          <w:p w:rsidR="009B2931" w:rsidRPr="002C62FB" w:rsidRDefault="009B2931" w:rsidP="00B61F8F">
            <w:pPr>
              <w:pStyle w:val="Tab"/>
              <w:rPr>
                <w:b w:val="0"/>
                <w:color w:val="000000"/>
              </w:rPr>
            </w:pPr>
            <w:r w:rsidRPr="002C62FB">
              <w:rPr>
                <w:b w:val="0"/>
                <w:color w:val="000000"/>
              </w:rPr>
              <w:t>Среднее время регистрации прав собственности юридических лиц и ИП(кроме права собственности на земельный участок)</w:t>
            </w:r>
          </w:p>
        </w:tc>
        <w:tc>
          <w:tcPr>
            <w:tcW w:w="1348" w:type="dxa"/>
            <w:vAlign w:val="center"/>
          </w:tcPr>
          <w:p w:rsidR="009B2931" w:rsidRPr="002C62FB" w:rsidRDefault="009B2931" w:rsidP="00B61F8F">
            <w:pPr>
              <w:pStyle w:val="Tab"/>
              <w:rPr>
                <w:b w:val="0"/>
              </w:rPr>
            </w:pPr>
            <w:r w:rsidRPr="002C62FB">
              <w:rPr>
                <w:b w:val="0"/>
              </w:rPr>
              <w:t xml:space="preserve">Среднее время регистрации прав </w:t>
            </w:r>
          </w:p>
        </w:tc>
        <w:tc>
          <w:tcPr>
            <w:tcW w:w="1489" w:type="dxa"/>
            <w:vAlign w:val="center"/>
          </w:tcPr>
          <w:p w:rsidR="009B2931" w:rsidRPr="002C62FB" w:rsidRDefault="009B2931" w:rsidP="00B61F8F">
            <w:pPr>
              <w:pStyle w:val="Tab"/>
              <w:rPr>
                <w:b w:val="0"/>
                <w:color w:val="000000"/>
              </w:rPr>
            </w:pPr>
            <w:r w:rsidRPr="002C62FB">
              <w:rPr>
                <w:b w:val="0"/>
                <w:color w:val="000000"/>
              </w:rPr>
              <w:t>(∑</w:t>
            </w:r>
            <w:r w:rsidRPr="002C62FB">
              <w:rPr>
                <w:b w:val="0"/>
                <w:color w:val="000000"/>
                <w:vertAlign w:val="subscript"/>
              </w:rPr>
              <w:t>i=1...n</w:t>
            </w:r>
            <w:r w:rsidRPr="002C62FB">
              <w:rPr>
                <w:b w:val="0"/>
                <w:color w:val="000000"/>
              </w:rPr>
              <w:t>время регистрации права собственности</w:t>
            </w:r>
            <w:r w:rsidRPr="002C62FB">
              <w:rPr>
                <w:b w:val="0"/>
                <w:color w:val="000000"/>
                <w:vertAlign w:val="subscript"/>
              </w:rPr>
              <w:t>i</w:t>
            </w:r>
            <w:r w:rsidRPr="002C62FB">
              <w:rPr>
                <w:b w:val="0"/>
                <w:color w:val="000000"/>
              </w:rPr>
              <w:t>)/n</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обратная</w:t>
            </w:r>
          </w:p>
        </w:tc>
        <w:tc>
          <w:tcPr>
            <w:tcW w:w="5599" w:type="dxa"/>
            <w:vAlign w:val="center"/>
          </w:tcPr>
          <w:p w:rsidR="009B2931" w:rsidRPr="002C62FB" w:rsidRDefault="009B2931" w:rsidP="00454384">
            <w:pPr>
              <w:pStyle w:val="Tab"/>
              <w:jc w:val="left"/>
              <w:rPr>
                <w:b w:val="0"/>
              </w:rPr>
            </w:pPr>
            <w:r w:rsidRPr="002C62FB">
              <w:rPr>
                <w:b w:val="0"/>
              </w:rPr>
              <w:t>Время регистрации права собственности</w:t>
            </w:r>
            <w:r w:rsidRPr="002C62FB">
              <w:rPr>
                <w:b w:val="0"/>
                <w:vertAlign w:val="subscript"/>
              </w:rPr>
              <w:t>i</w:t>
            </w:r>
            <w:r w:rsidRPr="002C62FB">
              <w:rPr>
                <w:b w:val="0"/>
              </w:rPr>
              <w:t xml:space="preserve"> - время от подачи заявления до регистрации в Едином государственном реестре прав собственности на недвижимое имущество и сделок с ним  для одного респондента i. В расчет не входит время простоя по инициативе заявителя. </w:t>
            </w:r>
          </w:p>
          <w:p w:rsidR="009B2931" w:rsidRPr="002C62FB" w:rsidRDefault="009B2931" w:rsidP="00454384">
            <w:pPr>
              <w:pStyle w:val="Tab"/>
              <w:jc w:val="left"/>
              <w:rPr>
                <w:b w:val="0"/>
              </w:rPr>
            </w:pPr>
          </w:p>
          <w:p w:rsidR="009B2931" w:rsidRPr="002C62FB" w:rsidRDefault="009B2931" w:rsidP="00454384">
            <w:pPr>
              <w:pStyle w:val="Tab"/>
              <w:jc w:val="left"/>
              <w:rPr>
                <w:b w:val="0"/>
              </w:rPr>
            </w:pPr>
            <w:r w:rsidRPr="002C62FB">
              <w:rPr>
                <w:b w:val="0"/>
              </w:rPr>
              <w:t xml:space="preserve">В расчет входят процедуры: </w:t>
            </w:r>
            <w:r w:rsidRPr="002C62FB">
              <w:rPr>
                <w:b w:val="0"/>
              </w:rPr>
              <w:br/>
              <w:t>- оплата госпошлины за государственную регистрацию</w:t>
            </w:r>
            <w:r w:rsidRPr="002C62FB">
              <w:rPr>
                <w:b w:val="0"/>
              </w:rPr>
              <w:br/>
              <w:t>- получение кадастрового паспорта</w:t>
            </w:r>
            <w:r w:rsidRPr="002C62FB">
              <w:rPr>
                <w:b w:val="0"/>
              </w:rPr>
              <w:br/>
              <w:t>- получение документа, подтверждающего предоставление земельного участка, расположенного под заявленным к регистрации объектом недвижимости, для строительства</w:t>
            </w:r>
          </w:p>
          <w:p w:rsidR="009B2931" w:rsidRPr="002C62FB" w:rsidRDefault="009B2931" w:rsidP="00454384">
            <w:pPr>
              <w:pStyle w:val="Tab"/>
              <w:jc w:val="left"/>
              <w:rPr>
                <w:b w:val="0"/>
              </w:rPr>
            </w:pPr>
            <w:r w:rsidRPr="002C62FB">
              <w:rPr>
                <w:b w:val="0"/>
              </w:rPr>
              <w:t>- иные процедуры, которые требовалось пройти для регистрации прав собственности</w:t>
            </w:r>
            <w:r w:rsidRPr="002C62FB">
              <w:rPr>
                <w:b w:val="0"/>
              </w:rPr>
              <w:br/>
            </w:r>
            <w:r w:rsidRPr="002C62FB">
              <w:rPr>
                <w:b w:val="0"/>
              </w:rPr>
              <w:br/>
              <w:t>i=1...n - респонденты</w:t>
            </w:r>
          </w:p>
        </w:tc>
        <w:tc>
          <w:tcPr>
            <w:tcW w:w="1702" w:type="dxa"/>
            <w:vAlign w:val="center"/>
          </w:tcPr>
          <w:p w:rsidR="009B2931" w:rsidRPr="002C62FB" w:rsidRDefault="009B2931" w:rsidP="00454384">
            <w:pPr>
              <w:pStyle w:val="Tab"/>
              <w:jc w:val="left"/>
              <w:rPr>
                <w:b w:val="0"/>
                <w:color w:val="000000"/>
              </w:rPr>
            </w:pPr>
            <w:r w:rsidRPr="002C62FB">
              <w:rPr>
                <w:b w:val="0"/>
                <w:color w:val="000000"/>
              </w:rPr>
              <w:t>• Владелец полностью владеет регистрируемой собственностью</w:t>
            </w:r>
            <w:r w:rsidRPr="002C62FB">
              <w:rPr>
                <w:b w:val="0"/>
                <w:color w:val="000000"/>
              </w:rPr>
              <w:br/>
              <w:t>• Не планируется перестройка после покупки</w:t>
            </w:r>
            <w:r w:rsidRPr="002C62FB">
              <w:rPr>
                <w:b w:val="0"/>
                <w:color w:val="000000"/>
              </w:rPr>
              <w:br/>
              <w:t>• В здании нет текущих жильцов</w:t>
            </w:r>
            <w:r w:rsidRPr="002C62FB">
              <w:rPr>
                <w:b w:val="0"/>
                <w:color w:val="000000"/>
              </w:rPr>
              <w:br/>
              <w:t>- регистрация права осуществлялась в течение последних 12 мес.</w:t>
            </w:r>
          </w:p>
        </w:tc>
        <w:tc>
          <w:tcPr>
            <w:tcW w:w="1418" w:type="dxa"/>
            <w:vAlign w:val="center"/>
          </w:tcPr>
          <w:p w:rsidR="009B2931" w:rsidRPr="002C62FB" w:rsidRDefault="009B2931" w:rsidP="00B61F8F">
            <w:pPr>
              <w:pStyle w:val="Tab"/>
              <w:rPr>
                <w:b w:val="0"/>
                <w:color w:val="000000"/>
              </w:rPr>
            </w:pPr>
            <w:r w:rsidRPr="002C62FB">
              <w:rPr>
                <w:b w:val="0"/>
                <w:color w:val="000000"/>
              </w:rPr>
              <w:t>Опрос - числовые параметры</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Специальный</w:t>
            </w:r>
          </w:p>
        </w:tc>
      </w:tr>
      <w:tr w:rsidR="009B2931" w:rsidRPr="002C62FB" w:rsidTr="003E3919">
        <w:trPr>
          <w:trHeight w:val="988"/>
        </w:trPr>
        <w:tc>
          <w:tcPr>
            <w:tcW w:w="425" w:type="dxa"/>
            <w:vMerge/>
            <w:vAlign w:val="center"/>
          </w:tcPr>
          <w:p w:rsidR="009B2931" w:rsidRPr="002C62FB" w:rsidRDefault="009B2931" w:rsidP="00B61F8F">
            <w:pPr>
              <w:pStyle w:val="Tab"/>
              <w:rPr>
                <w:b w:val="0"/>
              </w:rPr>
            </w:pPr>
          </w:p>
        </w:tc>
        <w:tc>
          <w:tcPr>
            <w:tcW w:w="1277" w:type="dxa"/>
            <w:vMerge/>
            <w:vAlign w:val="center"/>
          </w:tcPr>
          <w:p w:rsidR="009B2931" w:rsidRPr="002C62FB" w:rsidRDefault="009B2931" w:rsidP="00B61F8F">
            <w:pPr>
              <w:pStyle w:val="Tab"/>
              <w:rPr>
                <w:b w:val="0"/>
              </w:rPr>
            </w:pPr>
          </w:p>
        </w:tc>
        <w:tc>
          <w:tcPr>
            <w:tcW w:w="567" w:type="dxa"/>
            <w:vAlign w:val="center"/>
          </w:tcPr>
          <w:p w:rsidR="009B2931" w:rsidRPr="002C62FB" w:rsidRDefault="009B2931" w:rsidP="00B61F8F">
            <w:pPr>
              <w:pStyle w:val="Tab"/>
              <w:rPr>
                <w:b w:val="0"/>
              </w:rPr>
            </w:pPr>
            <w:r w:rsidRPr="002C62FB">
              <w:rPr>
                <w:b w:val="0"/>
                <w:color w:val="000000"/>
              </w:rPr>
              <w:t>А3.2</w:t>
            </w:r>
          </w:p>
        </w:tc>
        <w:tc>
          <w:tcPr>
            <w:tcW w:w="1559" w:type="dxa"/>
            <w:vAlign w:val="center"/>
          </w:tcPr>
          <w:p w:rsidR="009B2931" w:rsidRPr="002C62FB" w:rsidRDefault="009B2931" w:rsidP="00B61F8F">
            <w:pPr>
              <w:pStyle w:val="Tab"/>
              <w:rPr>
                <w:b w:val="0"/>
              </w:rPr>
            </w:pPr>
            <w:r w:rsidRPr="002C62FB">
              <w:rPr>
                <w:b w:val="0"/>
                <w:color w:val="000000"/>
              </w:rPr>
              <w:t>Среднее количество процедур, необходимых для регистрации права собственности юридических лиц и ИП (кроме права собственности на земельный участок)</w:t>
            </w:r>
          </w:p>
        </w:tc>
        <w:tc>
          <w:tcPr>
            <w:tcW w:w="1348" w:type="dxa"/>
            <w:vAlign w:val="center"/>
          </w:tcPr>
          <w:p w:rsidR="009B2931" w:rsidRPr="002C62FB" w:rsidRDefault="009B2931" w:rsidP="00B61F8F">
            <w:pPr>
              <w:pStyle w:val="Tab"/>
              <w:rPr>
                <w:b w:val="0"/>
              </w:rPr>
            </w:pPr>
            <w:r w:rsidRPr="002C62FB">
              <w:rPr>
                <w:b w:val="0"/>
              </w:rPr>
              <w:t xml:space="preserve">Среднее количество процедур </w:t>
            </w:r>
          </w:p>
        </w:tc>
        <w:tc>
          <w:tcPr>
            <w:tcW w:w="1489" w:type="dxa"/>
            <w:vAlign w:val="center"/>
          </w:tcPr>
          <w:p w:rsidR="009B2931" w:rsidRPr="002C62FB" w:rsidRDefault="009B2931" w:rsidP="00B61F8F">
            <w:pPr>
              <w:pStyle w:val="Tab"/>
              <w:rPr>
                <w:b w:val="0"/>
                <w:color w:val="000000"/>
              </w:rPr>
            </w:pPr>
            <w:r w:rsidRPr="002C62FB">
              <w:rPr>
                <w:b w:val="0"/>
                <w:color w:val="000000"/>
              </w:rPr>
              <w:t>(∑</w:t>
            </w:r>
            <w:r w:rsidRPr="002C62FB">
              <w:rPr>
                <w:b w:val="0"/>
                <w:color w:val="000000"/>
                <w:vertAlign w:val="subscript"/>
              </w:rPr>
              <w:t>i=1...n</w:t>
            </w:r>
            <w:r w:rsidRPr="002C62FB">
              <w:rPr>
                <w:b w:val="0"/>
                <w:color w:val="000000"/>
              </w:rPr>
              <w:t>общее кол-во процедур для регистрации права собственности</w:t>
            </w:r>
            <w:r w:rsidRPr="002C62FB">
              <w:rPr>
                <w:b w:val="0"/>
                <w:color w:val="000000"/>
                <w:vertAlign w:val="subscript"/>
              </w:rPr>
              <w:t>i</w:t>
            </w:r>
            <w:r w:rsidRPr="002C62FB">
              <w:rPr>
                <w:b w:val="0"/>
                <w:color w:val="000000"/>
              </w:rPr>
              <w:t>)/n</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обратная</w:t>
            </w:r>
          </w:p>
        </w:tc>
        <w:tc>
          <w:tcPr>
            <w:tcW w:w="5599" w:type="dxa"/>
            <w:vAlign w:val="center"/>
          </w:tcPr>
          <w:p w:rsidR="009B2931" w:rsidRPr="002C62FB" w:rsidRDefault="009B2931" w:rsidP="00454384">
            <w:pPr>
              <w:pStyle w:val="Tab"/>
              <w:jc w:val="left"/>
              <w:rPr>
                <w:b w:val="0"/>
              </w:rPr>
            </w:pPr>
            <w:r w:rsidRPr="002C62FB">
              <w:rPr>
                <w:b w:val="0"/>
              </w:rPr>
              <w:t>Общее кол-во процедур для регистрации права собственности</w:t>
            </w:r>
            <w:r w:rsidRPr="002C62FB">
              <w:rPr>
                <w:b w:val="0"/>
                <w:vertAlign w:val="subscript"/>
              </w:rPr>
              <w:t>i</w:t>
            </w:r>
            <w:r w:rsidRPr="002C62FB">
              <w:rPr>
                <w:b w:val="0"/>
              </w:rPr>
              <w:t xml:space="preserve"> - количество любых обязательных или обычно происходящих взаимодействий между сотрудниками продавца, покупателя или внешними контрагентами с целью регистрации права собственности для одного респондента i</w:t>
            </w:r>
            <w:r w:rsidRPr="002C62FB">
              <w:rPr>
                <w:b w:val="0"/>
              </w:rPr>
              <w:br/>
            </w:r>
            <w:r w:rsidRPr="002C62FB">
              <w:rPr>
                <w:b w:val="0"/>
              </w:rPr>
              <w:br/>
              <w:t xml:space="preserve">Взаимодействия с разными отделами одной организации считаются разными процедурами. </w:t>
            </w:r>
            <w:r w:rsidRPr="002C62FB">
              <w:rPr>
                <w:b w:val="0"/>
              </w:rPr>
              <w:br/>
            </w:r>
            <w:r w:rsidRPr="002C62FB">
              <w:rPr>
                <w:b w:val="0"/>
              </w:rPr>
              <w:br/>
              <w:t xml:space="preserve">Процедуры: </w:t>
            </w:r>
            <w:r w:rsidRPr="002C62FB">
              <w:rPr>
                <w:b w:val="0"/>
              </w:rPr>
              <w:br/>
              <w:t>- оплата госпошлины за государственную регистрацию</w:t>
            </w:r>
            <w:r w:rsidRPr="002C62FB">
              <w:rPr>
                <w:b w:val="0"/>
              </w:rPr>
              <w:br/>
              <w:t>- получение кадастрового паспорта</w:t>
            </w:r>
            <w:r w:rsidRPr="002C62FB">
              <w:rPr>
                <w:b w:val="0"/>
              </w:rPr>
              <w:br/>
              <w:t>- получение разрешения на ввод объекта в эксплуатацию</w:t>
            </w:r>
            <w:r w:rsidRPr="002C62FB">
              <w:rPr>
                <w:b w:val="0"/>
              </w:rPr>
              <w:br/>
              <w:t>- получение документа, подтверждающего предоставление земельного участка, расположенного под заявленным к регистрации объектом недвижимости, для строительства</w:t>
            </w:r>
          </w:p>
          <w:p w:rsidR="009B2931" w:rsidRPr="002C62FB" w:rsidRDefault="009B2931" w:rsidP="00454384">
            <w:pPr>
              <w:pStyle w:val="Tab"/>
              <w:jc w:val="left"/>
              <w:rPr>
                <w:b w:val="0"/>
              </w:rPr>
            </w:pPr>
            <w:r w:rsidRPr="002C62FB">
              <w:rPr>
                <w:b w:val="0"/>
              </w:rPr>
              <w:t>- иные процедуры, которые требовалось пройти для регистрации прав собственности</w:t>
            </w:r>
            <w:r w:rsidRPr="002C62FB">
              <w:rPr>
                <w:b w:val="0"/>
              </w:rPr>
              <w:br/>
            </w:r>
            <w:r w:rsidRPr="002C62FB">
              <w:rPr>
                <w:b w:val="0"/>
              </w:rPr>
              <w:br/>
              <w:t>i=1...n - респонденты</w:t>
            </w:r>
          </w:p>
        </w:tc>
        <w:tc>
          <w:tcPr>
            <w:tcW w:w="1702" w:type="dxa"/>
            <w:vAlign w:val="center"/>
          </w:tcPr>
          <w:p w:rsidR="009B2931" w:rsidRPr="002C62FB" w:rsidRDefault="009B2931" w:rsidP="00454384">
            <w:pPr>
              <w:pStyle w:val="Tab"/>
              <w:jc w:val="left"/>
              <w:rPr>
                <w:b w:val="0"/>
              </w:rPr>
            </w:pPr>
            <w:r w:rsidRPr="002C62FB">
              <w:rPr>
                <w:b w:val="0"/>
                <w:color w:val="000000"/>
              </w:rPr>
              <w:t>• Владелец полностью владеет регистрируемой собственностью</w:t>
            </w:r>
            <w:r w:rsidRPr="002C62FB">
              <w:rPr>
                <w:b w:val="0"/>
                <w:color w:val="000000"/>
              </w:rPr>
              <w:br/>
              <w:t>• Не планируется перестройка после покупки</w:t>
            </w:r>
            <w:r w:rsidRPr="002C62FB">
              <w:rPr>
                <w:b w:val="0"/>
                <w:color w:val="000000"/>
              </w:rPr>
              <w:br/>
              <w:t>• В здании нет текущих жильцов</w:t>
            </w:r>
            <w:r w:rsidRPr="002C62FB">
              <w:rPr>
                <w:b w:val="0"/>
                <w:color w:val="000000"/>
              </w:rPr>
              <w:br/>
              <w:t>- регистрация права осуществлялась в течение последних 12 мес.</w:t>
            </w:r>
          </w:p>
        </w:tc>
        <w:tc>
          <w:tcPr>
            <w:tcW w:w="1418" w:type="dxa"/>
            <w:vAlign w:val="center"/>
          </w:tcPr>
          <w:p w:rsidR="009B2931" w:rsidRPr="002C62FB" w:rsidRDefault="009B2931" w:rsidP="00B61F8F">
            <w:pPr>
              <w:pStyle w:val="Tab"/>
              <w:rPr>
                <w:b w:val="0"/>
                <w:color w:val="000000"/>
              </w:rPr>
            </w:pPr>
            <w:r w:rsidRPr="002C62FB">
              <w:rPr>
                <w:b w:val="0"/>
                <w:color w:val="000000"/>
              </w:rPr>
              <w:t>Опрос - числовые параметры</w:t>
            </w:r>
          </w:p>
          <w:p w:rsidR="009B2931" w:rsidRPr="002C62FB" w:rsidRDefault="009B2931" w:rsidP="00B61F8F">
            <w:pPr>
              <w:pStyle w:val="Tab"/>
              <w:rPr>
                <w:b w:val="0"/>
                <w:color w:val="000000"/>
              </w:rPr>
            </w:pPr>
          </w:p>
          <w:p w:rsidR="009B2931" w:rsidRPr="002C62FB" w:rsidRDefault="009B2931" w:rsidP="00B61F8F">
            <w:pPr>
              <w:pStyle w:val="Tab"/>
              <w:rPr>
                <w:b w:val="0"/>
              </w:rPr>
            </w:pPr>
            <w:r w:rsidRPr="002C62FB">
              <w:rPr>
                <w:b w:val="0"/>
              </w:rPr>
              <w:t>Специальный</w:t>
            </w:r>
          </w:p>
        </w:tc>
      </w:tr>
      <w:tr w:rsidR="009B2931" w:rsidRPr="002C62FB" w:rsidTr="006E650D">
        <w:trPr>
          <w:trHeight w:val="2120"/>
        </w:trPr>
        <w:tc>
          <w:tcPr>
            <w:tcW w:w="425" w:type="dxa"/>
            <w:vMerge/>
            <w:vAlign w:val="center"/>
          </w:tcPr>
          <w:p w:rsidR="009B2931" w:rsidRPr="002C62FB" w:rsidRDefault="009B2931" w:rsidP="00B61F8F">
            <w:pPr>
              <w:pStyle w:val="Tab"/>
              <w:rPr>
                <w:b w:val="0"/>
              </w:rPr>
            </w:pPr>
          </w:p>
        </w:tc>
        <w:tc>
          <w:tcPr>
            <w:tcW w:w="1277" w:type="dxa"/>
            <w:vMerge/>
            <w:vAlign w:val="center"/>
          </w:tcPr>
          <w:p w:rsidR="009B2931" w:rsidRPr="002C62FB" w:rsidRDefault="009B2931" w:rsidP="00B61F8F">
            <w:pPr>
              <w:pStyle w:val="Tab"/>
              <w:rPr>
                <w:b w:val="0"/>
              </w:rPr>
            </w:pPr>
          </w:p>
        </w:tc>
        <w:tc>
          <w:tcPr>
            <w:tcW w:w="567" w:type="dxa"/>
            <w:vAlign w:val="center"/>
          </w:tcPr>
          <w:p w:rsidR="009B2931" w:rsidRPr="002C62FB" w:rsidRDefault="009B2931" w:rsidP="00B61F8F">
            <w:pPr>
              <w:pStyle w:val="Tab"/>
              <w:rPr>
                <w:b w:val="0"/>
              </w:rPr>
            </w:pPr>
            <w:r w:rsidRPr="002C62FB">
              <w:rPr>
                <w:b w:val="0"/>
                <w:color w:val="000000"/>
              </w:rPr>
              <w:t>А3.3</w:t>
            </w:r>
          </w:p>
        </w:tc>
        <w:tc>
          <w:tcPr>
            <w:tcW w:w="1559" w:type="dxa"/>
            <w:vAlign w:val="center"/>
          </w:tcPr>
          <w:p w:rsidR="009B2931" w:rsidRPr="002C62FB" w:rsidRDefault="009B2931" w:rsidP="00B61F8F">
            <w:pPr>
              <w:pStyle w:val="Tab"/>
              <w:rPr>
                <w:b w:val="0"/>
              </w:rPr>
            </w:pPr>
            <w:r w:rsidRPr="002C62FB">
              <w:rPr>
                <w:b w:val="0"/>
                <w:color w:val="000000"/>
              </w:rPr>
              <w:t xml:space="preserve">Удовлетворенность  деятельностью по  Государственной регистрации прав юридических лиц и ИП на недвижимое имущество и сделок с ним </w:t>
            </w:r>
          </w:p>
        </w:tc>
        <w:tc>
          <w:tcPr>
            <w:tcW w:w="1348" w:type="dxa"/>
            <w:vAlign w:val="center"/>
          </w:tcPr>
          <w:p w:rsidR="009B2931" w:rsidRPr="002C62FB" w:rsidRDefault="009B2931" w:rsidP="00B61F8F">
            <w:pPr>
              <w:pStyle w:val="Tab"/>
              <w:rPr>
                <w:b w:val="0"/>
              </w:rPr>
            </w:pPr>
            <w:r w:rsidRPr="002C62FB">
              <w:rPr>
                <w:b w:val="0"/>
              </w:rPr>
              <w:t xml:space="preserve">Оценка деятельности органов власти по регистрации прав на недвижимое имущество и сделок с ним </w:t>
            </w:r>
          </w:p>
        </w:tc>
        <w:tc>
          <w:tcPr>
            <w:tcW w:w="1489" w:type="dxa"/>
            <w:vAlign w:val="center"/>
          </w:tcPr>
          <w:p w:rsidR="009B2931" w:rsidRPr="002C62FB" w:rsidRDefault="009B2931" w:rsidP="00B61F8F">
            <w:pPr>
              <w:pStyle w:val="Tab"/>
              <w:rPr>
                <w:b w:val="0"/>
                <w:color w:val="000000"/>
              </w:rPr>
            </w:pPr>
            <w:r w:rsidRPr="002C62FB">
              <w:rPr>
                <w:b w:val="0"/>
                <w:color w:val="000000"/>
              </w:rPr>
              <w:t>(∑i=1...n(∑оценка по критерию/кол-во критериев)i)/n</w:t>
            </w:r>
            <w:r w:rsidRPr="002C62FB" w:rsidDel="00516378">
              <w:rPr>
                <w:b w:val="0"/>
                <w:color w:val="000000"/>
              </w:rPr>
              <w:t xml:space="preserve"> </w:t>
            </w:r>
          </w:p>
          <w:p w:rsidR="009B2931" w:rsidRPr="002C62FB" w:rsidRDefault="009B2931" w:rsidP="00B61F8F">
            <w:pPr>
              <w:pStyle w:val="Tab"/>
              <w:rPr>
                <w:b w:val="0"/>
              </w:rPr>
            </w:pPr>
          </w:p>
          <w:p w:rsidR="009B2931" w:rsidRPr="002C62FB" w:rsidRDefault="009B2931" w:rsidP="00B61F8F">
            <w:pPr>
              <w:pStyle w:val="Tab"/>
              <w:rPr>
                <w:b w:val="0"/>
              </w:rPr>
            </w:pPr>
            <w:r w:rsidRPr="002C62FB">
              <w:rPr>
                <w:b w:val="0"/>
              </w:rPr>
              <w:t>прямая</w:t>
            </w:r>
          </w:p>
        </w:tc>
        <w:tc>
          <w:tcPr>
            <w:tcW w:w="5599" w:type="dxa"/>
            <w:vAlign w:val="center"/>
          </w:tcPr>
          <w:p w:rsidR="009B2931" w:rsidRPr="002C62FB" w:rsidRDefault="009B2931" w:rsidP="00454384">
            <w:pPr>
              <w:pStyle w:val="Tab"/>
              <w:jc w:val="left"/>
              <w:rPr>
                <w:b w:val="0"/>
              </w:rPr>
            </w:pPr>
            <w:r w:rsidRPr="002C62FB">
              <w:rPr>
                <w:b w:val="0"/>
              </w:rPr>
              <w:t>Критерии удовлетворенности: 1) скорость регистрации 2)кол-во процедур необходимых для регистрации 3)стоимость получения регистрации 4)кол-во мест/точек оформления регистрации в населенном пункте 5)необходимость предоставления не предусмотренных законодательством</w:t>
            </w:r>
            <w:r w:rsidRPr="002C62FB" w:rsidDel="00F2616A">
              <w:rPr>
                <w:b w:val="0"/>
              </w:rPr>
              <w:t xml:space="preserve"> </w:t>
            </w:r>
            <w:r w:rsidRPr="002C62FB">
              <w:rPr>
                <w:b w:val="0"/>
              </w:rPr>
              <w:t>документов 6) доступность и понятность информации о процедурах регистрации 7) профессионализм сотрудников органов регистрации</w:t>
            </w:r>
            <w:r w:rsidRPr="002C62FB">
              <w:rPr>
                <w:b w:val="0"/>
              </w:rPr>
              <w:br/>
            </w:r>
            <w:r w:rsidRPr="002C62FB">
              <w:rPr>
                <w:b w:val="0"/>
              </w:rPr>
              <w:br/>
              <w:t>Шкала оценки: 1-очень плохо, 2 - скорее плохо, 3 - нейтрально, 4 - хорошо, 5 - отлично</w:t>
            </w:r>
            <w:r w:rsidRPr="002C62FB">
              <w:rPr>
                <w:b w:val="0"/>
              </w:rPr>
              <w:br/>
            </w:r>
            <w:r w:rsidRPr="002C62FB">
              <w:rPr>
                <w:b w:val="0"/>
              </w:rPr>
              <w:br/>
              <w:t>i=1...n - респонденты</w:t>
            </w:r>
          </w:p>
        </w:tc>
        <w:tc>
          <w:tcPr>
            <w:tcW w:w="1702" w:type="dxa"/>
            <w:vAlign w:val="center"/>
          </w:tcPr>
          <w:p w:rsidR="009B2931" w:rsidRPr="002C62FB" w:rsidRDefault="009B2931" w:rsidP="00454384">
            <w:pPr>
              <w:pStyle w:val="Tab"/>
              <w:jc w:val="left"/>
              <w:rPr>
                <w:b w:val="0"/>
              </w:rPr>
            </w:pPr>
            <w:r w:rsidRPr="002C62FB">
              <w:rPr>
                <w:b w:val="0"/>
              </w:rPr>
              <w:t>• Владелец полностью владеет регистрируемой собственностью</w:t>
            </w:r>
            <w:r w:rsidRPr="002C62FB">
              <w:rPr>
                <w:b w:val="0"/>
              </w:rPr>
              <w:br/>
              <w:t>• Не планируется перестройка после покупки</w:t>
            </w:r>
            <w:r w:rsidRPr="002C62FB">
              <w:rPr>
                <w:b w:val="0"/>
              </w:rPr>
              <w:br/>
              <w:t>• В здании нет текущих жильцов</w:t>
            </w:r>
            <w:r w:rsidRPr="002C62FB">
              <w:rPr>
                <w:b w:val="0"/>
              </w:rPr>
              <w:br/>
              <w:t>- регистрация права осуществлялась в течение последних 12 мес.</w:t>
            </w:r>
          </w:p>
        </w:tc>
        <w:tc>
          <w:tcPr>
            <w:tcW w:w="1418" w:type="dxa"/>
            <w:vAlign w:val="center"/>
          </w:tcPr>
          <w:p w:rsidR="009B2931" w:rsidRPr="002C62FB" w:rsidRDefault="009B2931" w:rsidP="00B61F8F">
            <w:pPr>
              <w:pStyle w:val="Tab"/>
              <w:rPr>
                <w:b w:val="0"/>
                <w:color w:val="000000"/>
              </w:rPr>
            </w:pPr>
            <w:r w:rsidRPr="002C62FB">
              <w:rPr>
                <w:b w:val="0"/>
                <w:color w:val="000000"/>
              </w:rPr>
              <w:t>Опрос – удовлетворенность</w:t>
            </w:r>
          </w:p>
          <w:p w:rsidR="009B2931" w:rsidRPr="002C62FB" w:rsidRDefault="009B2931" w:rsidP="00B61F8F">
            <w:pPr>
              <w:pStyle w:val="Tab"/>
              <w:rPr>
                <w:b w:val="0"/>
                <w:color w:val="000000"/>
              </w:rPr>
            </w:pPr>
          </w:p>
          <w:p w:rsidR="009B2931" w:rsidRPr="002C62FB" w:rsidRDefault="009B2931" w:rsidP="00B61F8F">
            <w:pPr>
              <w:pStyle w:val="Tab"/>
              <w:rPr>
                <w:b w:val="0"/>
              </w:rPr>
            </w:pPr>
            <w:r w:rsidRPr="002C62FB">
              <w:rPr>
                <w:b w:val="0"/>
              </w:rPr>
              <w:t>Специальный</w:t>
            </w:r>
          </w:p>
        </w:tc>
      </w:tr>
      <w:tr w:rsidR="009B2931" w:rsidRPr="002C62FB" w:rsidTr="006E650D">
        <w:trPr>
          <w:trHeight w:val="1414"/>
        </w:trPr>
        <w:tc>
          <w:tcPr>
            <w:tcW w:w="425" w:type="dxa"/>
            <w:vMerge w:val="restart"/>
            <w:shd w:val="clear" w:color="auto" w:fill="DAEEF3"/>
            <w:vAlign w:val="center"/>
          </w:tcPr>
          <w:p w:rsidR="009B2931" w:rsidRPr="002C62FB" w:rsidRDefault="009B2931" w:rsidP="00B61F8F">
            <w:pPr>
              <w:pStyle w:val="Tab"/>
              <w:rPr>
                <w:b w:val="0"/>
                <w:color w:val="000000"/>
              </w:rPr>
            </w:pPr>
            <w:r w:rsidRPr="002C62FB">
              <w:rPr>
                <w:b w:val="0"/>
                <w:color w:val="000000"/>
              </w:rPr>
              <w:t>A4</w:t>
            </w:r>
          </w:p>
        </w:tc>
        <w:tc>
          <w:tcPr>
            <w:tcW w:w="1277" w:type="dxa"/>
            <w:vMerge w:val="restart"/>
            <w:shd w:val="clear" w:color="auto" w:fill="DAEEF3"/>
            <w:vAlign w:val="center"/>
          </w:tcPr>
          <w:p w:rsidR="009B2931" w:rsidRPr="002C62FB" w:rsidRDefault="009B2931" w:rsidP="00B61F8F">
            <w:pPr>
              <w:pStyle w:val="Tab"/>
              <w:rPr>
                <w:b w:val="0"/>
                <w:color w:val="000000"/>
              </w:rPr>
            </w:pPr>
            <w:r w:rsidRPr="002C62FB">
              <w:rPr>
                <w:b w:val="0"/>
                <w:color w:val="000000"/>
              </w:rPr>
              <w:t>Эффективность процедур по выдаче прочих разрешений и лицензий</w:t>
            </w:r>
          </w:p>
        </w:tc>
        <w:tc>
          <w:tcPr>
            <w:tcW w:w="567" w:type="dxa"/>
            <w:shd w:val="clear" w:color="auto" w:fill="DAEEF3"/>
            <w:vAlign w:val="center"/>
          </w:tcPr>
          <w:p w:rsidR="009B2931" w:rsidRPr="002C62FB" w:rsidRDefault="009B2931" w:rsidP="00B61F8F">
            <w:pPr>
              <w:pStyle w:val="Tab"/>
              <w:rPr>
                <w:b w:val="0"/>
                <w:color w:val="000000"/>
              </w:rPr>
            </w:pPr>
            <w:r w:rsidRPr="002C62FB">
              <w:rPr>
                <w:b w:val="0"/>
                <w:color w:val="000000"/>
              </w:rPr>
              <w:t>А4.1</w:t>
            </w:r>
          </w:p>
        </w:tc>
        <w:tc>
          <w:tcPr>
            <w:tcW w:w="1559" w:type="dxa"/>
            <w:shd w:val="clear" w:color="auto" w:fill="DAEEF3"/>
            <w:vAlign w:val="center"/>
          </w:tcPr>
          <w:p w:rsidR="009B2931" w:rsidRPr="002C62FB" w:rsidRDefault="009B2931" w:rsidP="00B61F8F">
            <w:pPr>
              <w:pStyle w:val="Tab"/>
              <w:rPr>
                <w:b w:val="0"/>
                <w:color w:val="000000"/>
              </w:rPr>
            </w:pPr>
            <w:r w:rsidRPr="002C62FB">
              <w:rPr>
                <w:b w:val="0"/>
                <w:color w:val="000000"/>
              </w:rPr>
              <w:t xml:space="preserve">Удовлетворенность деятельностью по  выдаче санитарно-эпидемиологических заключений </w:t>
            </w:r>
          </w:p>
        </w:tc>
        <w:tc>
          <w:tcPr>
            <w:tcW w:w="1348" w:type="dxa"/>
            <w:shd w:val="clear" w:color="auto" w:fill="DAEEF3"/>
            <w:vAlign w:val="center"/>
          </w:tcPr>
          <w:p w:rsidR="009B2931" w:rsidRPr="002C62FB" w:rsidRDefault="009B2931" w:rsidP="00B61F8F">
            <w:pPr>
              <w:pStyle w:val="Tab"/>
              <w:rPr>
                <w:b w:val="0"/>
              </w:rPr>
            </w:pPr>
            <w:r w:rsidRPr="002C62FB">
              <w:rPr>
                <w:b w:val="0"/>
              </w:rPr>
              <w:t xml:space="preserve">Оценка деятельности органов власти по выдаче санитарно - эпидемиологических заключений </w:t>
            </w:r>
          </w:p>
        </w:tc>
        <w:tc>
          <w:tcPr>
            <w:tcW w:w="1489" w:type="dxa"/>
            <w:shd w:val="clear" w:color="auto" w:fill="DAEEF3"/>
            <w:vAlign w:val="center"/>
          </w:tcPr>
          <w:p w:rsidR="009B2931" w:rsidRPr="002C62FB" w:rsidRDefault="009B2931" w:rsidP="00B61F8F">
            <w:pPr>
              <w:pStyle w:val="Tab"/>
              <w:rPr>
                <w:b w:val="0"/>
                <w:color w:val="000000"/>
              </w:rPr>
            </w:pPr>
            <w:r w:rsidRPr="002C62FB">
              <w:rPr>
                <w:b w:val="0"/>
                <w:color w:val="000000"/>
              </w:rPr>
              <w:t>(∑i=1...n(∑оценка по критерию/кол-во критериев)i)/n</w:t>
            </w:r>
            <w:r w:rsidRPr="002C62FB" w:rsidDel="00516378">
              <w:rPr>
                <w:b w:val="0"/>
                <w:color w:val="000000"/>
              </w:rPr>
              <w:t xml:space="preserve"> </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прямая</w:t>
            </w:r>
          </w:p>
        </w:tc>
        <w:tc>
          <w:tcPr>
            <w:tcW w:w="5599" w:type="dxa"/>
            <w:shd w:val="clear" w:color="auto" w:fill="DAEEF3"/>
            <w:vAlign w:val="center"/>
          </w:tcPr>
          <w:p w:rsidR="009B2931" w:rsidRPr="002C62FB" w:rsidRDefault="009B2931" w:rsidP="00454384">
            <w:pPr>
              <w:pStyle w:val="Tab"/>
              <w:jc w:val="left"/>
              <w:rPr>
                <w:b w:val="0"/>
              </w:rPr>
            </w:pPr>
            <w:r w:rsidRPr="002C62FB">
              <w:rPr>
                <w:b w:val="0"/>
              </w:rPr>
              <w:t>Критерии удовлетворенности: 1) скорость выдачи заключений 2)кол-во процедур необходимых для получения заключений 3)стоимость получения заключений 4)кол-во мест/точек выдачи заключений в населенном пункте 5)необходимость предоставления не предусмотренных законодательством документов 6) доступность и понятность информации о процедурах выдачи заключений 7) профессионализм сотрудников органов выдачи заключений</w:t>
            </w:r>
            <w:r w:rsidRPr="002C62FB">
              <w:rPr>
                <w:b w:val="0"/>
              </w:rPr>
              <w:br/>
            </w:r>
            <w:r w:rsidRPr="002C62FB">
              <w:rPr>
                <w:b w:val="0"/>
              </w:rPr>
              <w:br/>
              <w:t>Шкала оценки: 1-очень плохо, 2 - скорее плохо, 3 - нейтрально, 4 - хорошо, 5 - отлично</w:t>
            </w:r>
            <w:r w:rsidRPr="002C62FB">
              <w:rPr>
                <w:b w:val="0"/>
              </w:rPr>
              <w:br/>
            </w:r>
            <w:r w:rsidRPr="002C62FB">
              <w:rPr>
                <w:b w:val="0"/>
              </w:rPr>
              <w:br/>
              <w:t>i=1...n - респонденты</w:t>
            </w:r>
          </w:p>
        </w:tc>
        <w:tc>
          <w:tcPr>
            <w:tcW w:w="1702" w:type="dxa"/>
            <w:shd w:val="clear" w:color="auto" w:fill="DAEEF3"/>
            <w:vAlign w:val="center"/>
          </w:tcPr>
          <w:p w:rsidR="009B2931" w:rsidRPr="002C62FB" w:rsidRDefault="009B2931" w:rsidP="00454384">
            <w:pPr>
              <w:pStyle w:val="Tab"/>
              <w:jc w:val="left"/>
              <w:rPr>
                <w:b w:val="0"/>
                <w:color w:val="000000"/>
              </w:rPr>
            </w:pPr>
            <w:r w:rsidRPr="002C62FB">
              <w:rPr>
                <w:b w:val="0"/>
                <w:color w:val="000000"/>
              </w:rPr>
              <w:t>• Ресторан/кафе</w:t>
            </w:r>
            <w:r w:rsidRPr="002C62FB">
              <w:rPr>
                <w:b w:val="0"/>
                <w:color w:val="000000"/>
              </w:rPr>
              <w:br/>
              <w:t>• Не принадлежит к федеральным сетям, не менее 100м2</w:t>
            </w:r>
            <w:r w:rsidRPr="002C62FB">
              <w:rPr>
                <w:b w:val="0"/>
                <w:color w:val="000000"/>
              </w:rPr>
              <w:br/>
              <w:t>-компания получала заключения в течение последних 12 мес.</w:t>
            </w:r>
          </w:p>
        </w:tc>
        <w:tc>
          <w:tcPr>
            <w:tcW w:w="1418" w:type="dxa"/>
            <w:shd w:val="clear" w:color="auto" w:fill="DAEEF3"/>
            <w:vAlign w:val="center"/>
          </w:tcPr>
          <w:p w:rsidR="009B2931" w:rsidRPr="002C62FB" w:rsidRDefault="009B2931" w:rsidP="00B61F8F">
            <w:pPr>
              <w:pStyle w:val="Tab"/>
              <w:rPr>
                <w:b w:val="0"/>
                <w:color w:val="000000"/>
              </w:rPr>
            </w:pPr>
            <w:r w:rsidRPr="002C62FB">
              <w:rPr>
                <w:b w:val="0"/>
                <w:color w:val="000000"/>
              </w:rPr>
              <w:t>Опрос – удовлетворенность</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Специальный</w:t>
            </w:r>
          </w:p>
        </w:tc>
      </w:tr>
      <w:tr w:rsidR="009B2931" w:rsidRPr="002C62FB" w:rsidTr="006E650D">
        <w:trPr>
          <w:trHeight w:val="1556"/>
        </w:trPr>
        <w:tc>
          <w:tcPr>
            <w:tcW w:w="425" w:type="dxa"/>
            <w:vMerge/>
            <w:shd w:val="clear" w:color="auto" w:fill="DAEEF3"/>
            <w:vAlign w:val="center"/>
          </w:tcPr>
          <w:p w:rsidR="009B2931" w:rsidRPr="002C62FB" w:rsidRDefault="009B2931" w:rsidP="00B61F8F">
            <w:pPr>
              <w:pStyle w:val="Tab"/>
              <w:rPr>
                <w:b w:val="0"/>
              </w:rPr>
            </w:pPr>
          </w:p>
        </w:tc>
        <w:tc>
          <w:tcPr>
            <w:tcW w:w="1277" w:type="dxa"/>
            <w:vMerge/>
            <w:shd w:val="clear" w:color="auto" w:fill="DAEEF3"/>
            <w:vAlign w:val="center"/>
          </w:tcPr>
          <w:p w:rsidR="009B2931" w:rsidRPr="002C62FB" w:rsidRDefault="009B2931" w:rsidP="00B61F8F">
            <w:pPr>
              <w:pStyle w:val="Tab"/>
              <w:rPr>
                <w:b w:val="0"/>
              </w:rPr>
            </w:pPr>
          </w:p>
        </w:tc>
        <w:tc>
          <w:tcPr>
            <w:tcW w:w="567" w:type="dxa"/>
            <w:shd w:val="clear" w:color="auto" w:fill="DAEEF3"/>
            <w:vAlign w:val="center"/>
          </w:tcPr>
          <w:p w:rsidR="009B2931" w:rsidRPr="002C62FB" w:rsidRDefault="009B2931" w:rsidP="00B61F8F">
            <w:pPr>
              <w:pStyle w:val="Tab"/>
              <w:rPr>
                <w:b w:val="0"/>
              </w:rPr>
            </w:pPr>
            <w:r w:rsidRPr="002C62FB">
              <w:rPr>
                <w:b w:val="0"/>
                <w:color w:val="000000"/>
              </w:rPr>
              <w:t>А4.2</w:t>
            </w:r>
          </w:p>
        </w:tc>
        <w:tc>
          <w:tcPr>
            <w:tcW w:w="1559" w:type="dxa"/>
            <w:shd w:val="clear" w:color="auto" w:fill="DAEEF3"/>
            <w:vAlign w:val="center"/>
          </w:tcPr>
          <w:p w:rsidR="009B2931" w:rsidRPr="002C62FB" w:rsidRDefault="009B2931" w:rsidP="00B61F8F">
            <w:pPr>
              <w:pStyle w:val="Tab"/>
              <w:rPr>
                <w:b w:val="0"/>
              </w:rPr>
            </w:pPr>
            <w:r w:rsidRPr="002C62FB">
              <w:rPr>
                <w:b w:val="0"/>
                <w:color w:val="000000"/>
              </w:rPr>
              <w:t>Удовлетворенность  деятельностью по  лицензированию отдельных видов предпринимательской деятельности:</w:t>
            </w:r>
            <w:r w:rsidRPr="002C62FB">
              <w:rPr>
                <w:b w:val="0"/>
                <w:color w:val="000000"/>
              </w:rPr>
              <w:br/>
              <w:t xml:space="preserve"> - Медицинской деятельности </w:t>
            </w:r>
            <w:r w:rsidRPr="002C62FB">
              <w:rPr>
                <w:b w:val="0"/>
                <w:color w:val="000000"/>
              </w:rPr>
              <w:br/>
              <w:t xml:space="preserve"> - Образовательной деятельности</w:t>
            </w:r>
            <w:r w:rsidRPr="002C62FB">
              <w:rPr>
                <w:b w:val="0"/>
                <w:color w:val="000000"/>
              </w:rPr>
              <w:br/>
              <w:t xml:space="preserve"> - Деятельности по перевозкам пассажиров автомобильным транспортом, оборудованным для перевозок пассажиров более восьми человек</w:t>
            </w:r>
          </w:p>
        </w:tc>
        <w:tc>
          <w:tcPr>
            <w:tcW w:w="1348" w:type="dxa"/>
            <w:shd w:val="clear" w:color="auto" w:fill="DAEEF3"/>
            <w:vAlign w:val="center"/>
          </w:tcPr>
          <w:p w:rsidR="009B2931" w:rsidRPr="002C62FB" w:rsidRDefault="009B2931" w:rsidP="00B61F8F">
            <w:pPr>
              <w:pStyle w:val="Tab"/>
              <w:rPr>
                <w:b w:val="0"/>
              </w:rPr>
            </w:pPr>
            <w:r w:rsidRPr="002C62FB">
              <w:rPr>
                <w:b w:val="0"/>
              </w:rPr>
              <w:t xml:space="preserve">Оценка деятельности органов власти по лицензированию отдельных видов деятельности </w:t>
            </w:r>
          </w:p>
        </w:tc>
        <w:tc>
          <w:tcPr>
            <w:tcW w:w="1489" w:type="dxa"/>
            <w:shd w:val="clear" w:color="auto" w:fill="DAEEF3"/>
            <w:vAlign w:val="center"/>
          </w:tcPr>
          <w:p w:rsidR="009B2931" w:rsidRPr="002C62FB" w:rsidRDefault="009B2931" w:rsidP="00B61F8F">
            <w:pPr>
              <w:pStyle w:val="Tab"/>
              <w:rPr>
                <w:b w:val="0"/>
                <w:color w:val="000000"/>
              </w:rPr>
            </w:pPr>
            <w:r w:rsidRPr="002C62FB">
              <w:rPr>
                <w:b w:val="0"/>
                <w:color w:val="000000"/>
              </w:rPr>
              <w:t>[ {(∑ i=1...n (∑оценка по критерию удовлетворенности по лицензированию медицинской деятельности/кол-во критериев)i)/n } + {(∑ i=1...n (∑оценка по критерию удовлетворенности по лицензированию образовательной деятельности/кол-во критериев)i)/n } + {(∑ i=1...n (∑оценка по критерию удовлетворенности по лицензированию деятельности по перевозкам пассажиров/кол-во критериев)i)/n} ]/3</w:t>
            </w:r>
            <w:r w:rsidRPr="002C62FB" w:rsidDel="00516378">
              <w:rPr>
                <w:b w:val="0"/>
                <w:color w:val="000000"/>
              </w:rPr>
              <w:t xml:space="preserve"> </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прямая</w:t>
            </w:r>
          </w:p>
        </w:tc>
        <w:tc>
          <w:tcPr>
            <w:tcW w:w="5599" w:type="dxa"/>
            <w:shd w:val="clear" w:color="auto" w:fill="DAEEF3"/>
            <w:vAlign w:val="center"/>
          </w:tcPr>
          <w:p w:rsidR="009B2931" w:rsidRPr="002C62FB" w:rsidRDefault="009B2931" w:rsidP="00454384">
            <w:pPr>
              <w:pStyle w:val="Tab"/>
              <w:jc w:val="left"/>
              <w:rPr>
                <w:b w:val="0"/>
              </w:rPr>
            </w:pPr>
            <w:r w:rsidRPr="002C62FB">
              <w:rPr>
                <w:b w:val="0"/>
              </w:rPr>
              <w:t>Критерии удовлетворенности: 1) скорость выдачи лицензий 2)кол-во процедур необходимых для получения лицензий 3)стоимость получения лицензий 4)кол-во мест/точек выдачи лицензий в населенном пункте 5)необходимость предоставления не предусмотренных законодательством</w:t>
            </w:r>
            <w:r w:rsidRPr="002C62FB" w:rsidDel="00A7032C">
              <w:rPr>
                <w:b w:val="0"/>
              </w:rPr>
              <w:t xml:space="preserve"> </w:t>
            </w:r>
            <w:r w:rsidRPr="002C62FB">
              <w:rPr>
                <w:b w:val="0"/>
              </w:rPr>
              <w:t>документов 6)доступность и понятность информации о процедурах выдачи лицензий 7) профессионализм сотрудников органов выдачи лицензий</w:t>
            </w:r>
            <w:r w:rsidRPr="002C62FB">
              <w:rPr>
                <w:b w:val="0"/>
              </w:rPr>
              <w:br/>
            </w:r>
            <w:r w:rsidRPr="002C62FB">
              <w:rPr>
                <w:b w:val="0"/>
              </w:rPr>
              <w:br/>
              <w:t>Шкала оценки: 1-очень плохо, 2 - скорее плохо, 3 - нейтрально, 4 - хорошо, 5 - отлично</w:t>
            </w:r>
            <w:r w:rsidRPr="002C62FB">
              <w:rPr>
                <w:b w:val="0"/>
              </w:rPr>
              <w:br/>
            </w:r>
            <w:r w:rsidRPr="002C62FB">
              <w:rPr>
                <w:b w:val="0"/>
              </w:rPr>
              <w:br/>
              <w:t>i=1...n - респонденты</w:t>
            </w:r>
          </w:p>
        </w:tc>
        <w:tc>
          <w:tcPr>
            <w:tcW w:w="1702" w:type="dxa"/>
            <w:shd w:val="clear" w:color="auto" w:fill="DAEEF3"/>
            <w:vAlign w:val="center"/>
          </w:tcPr>
          <w:p w:rsidR="009B2931" w:rsidRPr="002C62FB" w:rsidRDefault="009B2931" w:rsidP="00454384">
            <w:pPr>
              <w:pStyle w:val="Tab"/>
              <w:jc w:val="left"/>
              <w:rPr>
                <w:b w:val="0"/>
              </w:rPr>
            </w:pPr>
            <w:r w:rsidRPr="002C62FB">
              <w:rPr>
                <w:b w:val="0"/>
              </w:rPr>
              <w:t>• Частная компания, оказывающая медицинские услуги, требующие лицензирования (например, стоматологический кабинет, поликлиника и т.п.) - (получала лицензию в течение последних 12 мес.)</w:t>
            </w:r>
            <w:r w:rsidRPr="002C62FB">
              <w:rPr>
                <w:b w:val="0"/>
              </w:rPr>
              <w:br/>
              <w:t>• Частная компания, оказывающая образовательные услуги, подлежащие лицензированию (например, частная школа) - (получала лицензию в течение последних 12 мес.)</w:t>
            </w:r>
            <w:r w:rsidRPr="002C62FB">
              <w:rPr>
                <w:b w:val="0"/>
              </w:rPr>
              <w:br/>
              <w:t>• Частная транспортная компания, оказывающая требуемые лицензирования услуги по перевозке пассажиров (получала лицензию в течение последних 12 мес.)</w:t>
            </w:r>
          </w:p>
        </w:tc>
        <w:tc>
          <w:tcPr>
            <w:tcW w:w="1418" w:type="dxa"/>
            <w:shd w:val="clear" w:color="auto" w:fill="DAEEF3"/>
            <w:vAlign w:val="center"/>
          </w:tcPr>
          <w:p w:rsidR="009B2931" w:rsidRPr="002C62FB" w:rsidRDefault="009B2931" w:rsidP="00B61F8F">
            <w:pPr>
              <w:pStyle w:val="Tab"/>
              <w:rPr>
                <w:b w:val="0"/>
                <w:color w:val="000000"/>
              </w:rPr>
            </w:pPr>
            <w:r w:rsidRPr="002C62FB">
              <w:rPr>
                <w:b w:val="0"/>
                <w:color w:val="000000"/>
              </w:rPr>
              <w:t>Опрос – удовлетворенность</w:t>
            </w:r>
          </w:p>
          <w:p w:rsidR="009B2931" w:rsidRPr="002C62FB" w:rsidRDefault="009B2931" w:rsidP="00B61F8F">
            <w:pPr>
              <w:pStyle w:val="Tab"/>
              <w:rPr>
                <w:b w:val="0"/>
                <w:color w:val="000000"/>
              </w:rPr>
            </w:pPr>
          </w:p>
          <w:p w:rsidR="009B2931" w:rsidRPr="002C62FB" w:rsidRDefault="009B2931" w:rsidP="00B61F8F">
            <w:pPr>
              <w:pStyle w:val="Tab"/>
              <w:rPr>
                <w:b w:val="0"/>
              </w:rPr>
            </w:pPr>
            <w:r w:rsidRPr="002C62FB">
              <w:rPr>
                <w:b w:val="0"/>
              </w:rPr>
              <w:t>Специальный</w:t>
            </w:r>
          </w:p>
        </w:tc>
      </w:tr>
      <w:tr w:rsidR="009B2931" w:rsidRPr="002C62FB" w:rsidTr="006E650D">
        <w:trPr>
          <w:trHeight w:val="1395"/>
        </w:trPr>
        <w:tc>
          <w:tcPr>
            <w:tcW w:w="425" w:type="dxa"/>
            <w:vMerge/>
            <w:shd w:val="clear" w:color="auto" w:fill="DAEEF3"/>
            <w:vAlign w:val="center"/>
          </w:tcPr>
          <w:p w:rsidR="009B2931" w:rsidRPr="002C62FB" w:rsidRDefault="009B2931" w:rsidP="00B61F8F">
            <w:pPr>
              <w:pStyle w:val="Tab"/>
              <w:rPr>
                <w:b w:val="0"/>
              </w:rPr>
            </w:pPr>
          </w:p>
        </w:tc>
        <w:tc>
          <w:tcPr>
            <w:tcW w:w="1277" w:type="dxa"/>
            <w:vMerge/>
            <w:shd w:val="clear" w:color="auto" w:fill="DAEEF3"/>
            <w:vAlign w:val="center"/>
          </w:tcPr>
          <w:p w:rsidR="009B2931" w:rsidRPr="002C62FB" w:rsidRDefault="009B2931" w:rsidP="00B61F8F">
            <w:pPr>
              <w:pStyle w:val="Tab"/>
              <w:rPr>
                <w:b w:val="0"/>
              </w:rPr>
            </w:pPr>
          </w:p>
        </w:tc>
        <w:tc>
          <w:tcPr>
            <w:tcW w:w="567" w:type="dxa"/>
            <w:shd w:val="clear" w:color="auto" w:fill="DAEEF3"/>
            <w:vAlign w:val="center"/>
          </w:tcPr>
          <w:p w:rsidR="009B2931" w:rsidRPr="002C62FB" w:rsidRDefault="009B2931" w:rsidP="00B61F8F">
            <w:pPr>
              <w:pStyle w:val="Tab"/>
              <w:rPr>
                <w:b w:val="0"/>
              </w:rPr>
            </w:pPr>
            <w:r w:rsidRPr="002C62FB">
              <w:rPr>
                <w:b w:val="0"/>
                <w:color w:val="000000"/>
              </w:rPr>
              <w:t>А4.3</w:t>
            </w:r>
          </w:p>
        </w:tc>
        <w:tc>
          <w:tcPr>
            <w:tcW w:w="1559" w:type="dxa"/>
            <w:shd w:val="clear" w:color="auto" w:fill="DAEEF3"/>
            <w:vAlign w:val="center"/>
          </w:tcPr>
          <w:p w:rsidR="009B2931" w:rsidRPr="002C62FB" w:rsidRDefault="009B2931" w:rsidP="00B61F8F">
            <w:pPr>
              <w:pStyle w:val="Tab"/>
              <w:rPr>
                <w:b w:val="0"/>
              </w:rPr>
            </w:pPr>
            <w:r w:rsidRPr="002C62FB">
              <w:rPr>
                <w:b w:val="0"/>
                <w:color w:val="000000"/>
              </w:rPr>
              <w:t>Удовлетворенность деятельностью  по  выдаче разрешений на выбросы вредных (загрязняющих) веществ</w:t>
            </w:r>
          </w:p>
        </w:tc>
        <w:tc>
          <w:tcPr>
            <w:tcW w:w="1348" w:type="dxa"/>
            <w:shd w:val="clear" w:color="auto" w:fill="DAEEF3"/>
            <w:vAlign w:val="center"/>
          </w:tcPr>
          <w:p w:rsidR="009B2931" w:rsidRPr="002C62FB" w:rsidRDefault="009B2931" w:rsidP="00B61F8F">
            <w:pPr>
              <w:pStyle w:val="Tab"/>
              <w:rPr>
                <w:b w:val="0"/>
              </w:rPr>
            </w:pPr>
            <w:r w:rsidRPr="002C62FB">
              <w:rPr>
                <w:b w:val="0"/>
              </w:rPr>
              <w:t xml:space="preserve">Оценка деятельностью органов власти по выдаче разрешений на выбросы вредных отходов </w:t>
            </w:r>
          </w:p>
        </w:tc>
        <w:tc>
          <w:tcPr>
            <w:tcW w:w="1489" w:type="dxa"/>
            <w:shd w:val="clear" w:color="auto" w:fill="DAEEF3"/>
            <w:vAlign w:val="center"/>
          </w:tcPr>
          <w:p w:rsidR="009B2931" w:rsidRPr="002C62FB" w:rsidRDefault="009B2931" w:rsidP="00B61F8F">
            <w:pPr>
              <w:pStyle w:val="Tab"/>
              <w:rPr>
                <w:b w:val="0"/>
                <w:color w:val="000000"/>
              </w:rPr>
            </w:pPr>
            <w:r w:rsidRPr="002C62FB">
              <w:rPr>
                <w:b w:val="0"/>
                <w:color w:val="000000"/>
              </w:rPr>
              <w:t>(∑i=1...n(∑оценка по критерию/кол-во критериев)i)/n</w:t>
            </w:r>
            <w:r w:rsidRPr="002C62FB" w:rsidDel="00516378">
              <w:rPr>
                <w:b w:val="0"/>
                <w:color w:val="000000"/>
              </w:rPr>
              <w:t xml:space="preserve"> </w:t>
            </w:r>
          </w:p>
          <w:p w:rsidR="009B2931" w:rsidRPr="002C62FB" w:rsidRDefault="009B2931" w:rsidP="00B61F8F">
            <w:pPr>
              <w:pStyle w:val="Tab"/>
              <w:rPr>
                <w:b w:val="0"/>
              </w:rPr>
            </w:pPr>
          </w:p>
          <w:p w:rsidR="009B2931" w:rsidRPr="002C62FB" w:rsidRDefault="009B2931" w:rsidP="00B61F8F">
            <w:pPr>
              <w:pStyle w:val="Tab"/>
              <w:rPr>
                <w:b w:val="0"/>
              </w:rPr>
            </w:pPr>
            <w:r w:rsidRPr="002C62FB">
              <w:rPr>
                <w:b w:val="0"/>
              </w:rPr>
              <w:t>прямая</w:t>
            </w:r>
          </w:p>
        </w:tc>
        <w:tc>
          <w:tcPr>
            <w:tcW w:w="5599" w:type="dxa"/>
            <w:shd w:val="clear" w:color="auto" w:fill="DAEEF3"/>
            <w:vAlign w:val="center"/>
          </w:tcPr>
          <w:p w:rsidR="009B2931" w:rsidRPr="002C62FB" w:rsidRDefault="009B2931" w:rsidP="00454384">
            <w:pPr>
              <w:pStyle w:val="Tab"/>
              <w:jc w:val="left"/>
              <w:rPr>
                <w:b w:val="0"/>
              </w:rPr>
            </w:pPr>
            <w:r w:rsidRPr="002C62FB">
              <w:rPr>
                <w:b w:val="0"/>
              </w:rPr>
              <w:t>Критерии удовлетворенности: 1) скорость выдачи разрешений 2)кол-во процедур необходимых для получения разрешений 3)стоимость получения разрешений 4)кол-во мест/точек выдачи разрешений в населенном пункте 5)необходимость предоставления не предусмотренных законодательством</w:t>
            </w:r>
            <w:r w:rsidRPr="002C62FB" w:rsidDel="00A7032C">
              <w:rPr>
                <w:b w:val="0"/>
              </w:rPr>
              <w:t xml:space="preserve"> </w:t>
            </w:r>
            <w:r w:rsidRPr="002C62FB">
              <w:rPr>
                <w:b w:val="0"/>
              </w:rPr>
              <w:t>документов 6)доступность и понятность информации о процедурах выдачи разрешений 7) профессионализм сотрудников органов выдачи разрешений</w:t>
            </w:r>
            <w:r w:rsidRPr="002C62FB">
              <w:rPr>
                <w:b w:val="0"/>
              </w:rPr>
              <w:br/>
            </w:r>
            <w:r w:rsidRPr="002C62FB">
              <w:rPr>
                <w:b w:val="0"/>
              </w:rPr>
              <w:br/>
              <w:t>Шкала оценки: 1-очень плохо, 2 - скорее плохо, 3 - нейтрально, 4 - хорошо, 5 - отлично</w:t>
            </w:r>
            <w:r w:rsidRPr="002C62FB">
              <w:rPr>
                <w:b w:val="0"/>
              </w:rPr>
              <w:br/>
            </w:r>
            <w:r w:rsidRPr="002C62FB">
              <w:rPr>
                <w:b w:val="0"/>
              </w:rPr>
              <w:br/>
              <w:t>i=1...n - респонденты</w:t>
            </w:r>
          </w:p>
        </w:tc>
        <w:tc>
          <w:tcPr>
            <w:tcW w:w="1702" w:type="dxa"/>
            <w:shd w:val="clear" w:color="auto" w:fill="DAEEF3"/>
            <w:vAlign w:val="center"/>
          </w:tcPr>
          <w:p w:rsidR="009B2931" w:rsidRPr="002C62FB" w:rsidRDefault="009B2931" w:rsidP="00454384">
            <w:pPr>
              <w:pStyle w:val="Tab"/>
              <w:jc w:val="left"/>
              <w:rPr>
                <w:b w:val="0"/>
              </w:rPr>
            </w:pPr>
            <w:r w:rsidRPr="002C62FB">
              <w:rPr>
                <w:b w:val="0"/>
              </w:rPr>
              <w:t>Компания, получавшая разрешение на выбросы вредных (загрязняющих) веществ за последние 12 мес.</w:t>
            </w:r>
          </w:p>
        </w:tc>
        <w:tc>
          <w:tcPr>
            <w:tcW w:w="1418" w:type="dxa"/>
            <w:shd w:val="clear" w:color="auto" w:fill="DAEEF3"/>
            <w:vAlign w:val="center"/>
          </w:tcPr>
          <w:p w:rsidR="009B2931" w:rsidRPr="002C62FB" w:rsidRDefault="009B2931" w:rsidP="00B61F8F">
            <w:pPr>
              <w:pStyle w:val="Tab"/>
              <w:rPr>
                <w:b w:val="0"/>
                <w:color w:val="000000"/>
              </w:rPr>
            </w:pPr>
            <w:r w:rsidRPr="002C62FB">
              <w:rPr>
                <w:b w:val="0"/>
                <w:color w:val="000000"/>
              </w:rPr>
              <w:t>Опрос – удовлетворенность</w:t>
            </w:r>
          </w:p>
          <w:p w:rsidR="009B2931" w:rsidRPr="002C62FB" w:rsidRDefault="009B2931" w:rsidP="00B61F8F">
            <w:pPr>
              <w:pStyle w:val="Tab"/>
              <w:rPr>
                <w:b w:val="0"/>
                <w:color w:val="000000"/>
              </w:rPr>
            </w:pPr>
          </w:p>
          <w:p w:rsidR="009B2931" w:rsidRPr="002C62FB" w:rsidRDefault="009B2931" w:rsidP="00B61F8F">
            <w:pPr>
              <w:pStyle w:val="Tab"/>
              <w:rPr>
                <w:b w:val="0"/>
              </w:rPr>
            </w:pPr>
            <w:r w:rsidRPr="002C62FB">
              <w:rPr>
                <w:b w:val="0"/>
              </w:rPr>
              <w:t>Специальный</w:t>
            </w:r>
          </w:p>
        </w:tc>
      </w:tr>
      <w:tr w:rsidR="009B2931" w:rsidRPr="002C62FB" w:rsidTr="006E650D">
        <w:trPr>
          <w:trHeight w:val="1635"/>
        </w:trPr>
        <w:tc>
          <w:tcPr>
            <w:tcW w:w="425" w:type="dxa"/>
            <w:vMerge w:val="restart"/>
            <w:vAlign w:val="center"/>
          </w:tcPr>
          <w:p w:rsidR="009B2931" w:rsidRPr="002C62FB" w:rsidRDefault="009B2931" w:rsidP="00B61F8F">
            <w:pPr>
              <w:pStyle w:val="Tab"/>
              <w:rPr>
                <w:b w:val="0"/>
                <w:color w:val="000000"/>
              </w:rPr>
            </w:pPr>
            <w:r w:rsidRPr="002C62FB">
              <w:rPr>
                <w:b w:val="0"/>
                <w:color w:val="000000"/>
              </w:rPr>
              <w:t>A5</w:t>
            </w:r>
          </w:p>
        </w:tc>
        <w:tc>
          <w:tcPr>
            <w:tcW w:w="1277" w:type="dxa"/>
            <w:vMerge w:val="restart"/>
            <w:vAlign w:val="center"/>
          </w:tcPr>
          <w:p w:rsidR="009B2931" w:rsidRPr="002C62FB" w:rsidRDefault="009B2931" w:rsidP="00B61F8F">
            <w:pPr>
              <w:pStyle w:val="Tab"/>
              <w:rPr>
                <w:b w:val="0"/>
                <w:color w:val="000000"/>
              </w:rPr>
            </w:pPr>
            <w:r w:rsidRPr="002C62FB">
              <w:rPr>
                <w:b w:val="0"/>
                <w:color w:val="000000"/>
              </w:rPr>
              <w:t>Эффективность процедур по подключению электроэнергии</w:t>
            </w:r>
          </w:p>
        </w:tc>
        <w:tc>
          <w:tcPr>
            <w:tcW w:w="567" w:type="dxa"/>
            <w:vAlign w:val="center"/>
          </w:tcPr>
          <w:p w:rsidR="009B2931" w:rsidRPr="002C62FB" w:rsidRDefault="009B2931" w:rsidP="00B61F8F">
            <w:pPr>
              <w:pStyle w:val="Tab"/>
              <w:rPr>
                <w:b w:val="0"/>
                <w:color w:val="000000"/>
              </w:rPr>
            </w:pPr>
            <w:r w:rsidRPr="002C62FB">
              <w:rPr>
                <w:b w:val="0"/>
                <w:color w:val="000000"/>
              </w:rPr>
              <w:t>А5.1</w:t>
            </w:r>
          </w:p>
        </w:tc>
        <w:tc>
          <w:tcPr>
            <w:tcW w:w="1559" w:type="dxa"/>
            <w:vAlign w:val="center"/>
          </w:tcPr>
          <w:p w:rsidR="009B2931" w:rsidRPr="002C62FB" w:rsidRDefault="009B2931" w:rsidP="00B61F8F">
            <w:pPr>
              <w:pStyle w:val="Tab"/>
              <w:rPr>
                <w:b w:val="0"/>
                <w:color w:val="000000"/>
              </w:rPr>
            </w:pPr>
            <w:r w:rsidRPr="002C62FB">
              <w:rPr>
                <w:b w:val="0"/>
                <w:color w:val="000000"/>
              </w:rPr>
              <w:t>Среднее время подключения к электросетям</w:t>
            </w:r>
          </w:p>
        </w:tc>
        <w:tc>
          <w:tcPr>
            <w:tcW w:w="1348" w:type="dxa"/>
            <w:vAlign w:val="center"/>
          </w:tcPr>
          <w:p w:rsidR="009B2931" w:rsidRPr="002C62FB" w:rsidRDefault="009B2931" w:rsidP="00B61F8F">
            <w:pPr>
              <w:pStyle w:val="Tab"/>
              <w:rPr>
                <w:b w:val="0"/>
              </w:rPr>
            </w:pPr>
            <w:r w:rsidRPr="002C62FB">
              <w:rPr>
                <w:b w:val="0"/>
              </w:rPr>
              <w:t xml:space="preserve">Среднее время подключения </w:t>
            </w:r>
          </w:p>
        </w:tc>
        <w:tc>
          <w:tcPr>
            <w:tcW w:w="1489" w:type="dxa"/>
            <w:vAlign w:val="center"/>
          </w:tcPr>
          <w:p w:rsidR="009B2931" w:rsidRPr="002C62FB" w:rsidRDefault="009B2931" w:rsidP="00B61F8F">
            <w:pPr>
              <w:pStyle w:val="Tab"/>
              <w:rPr>
                <w:b w:val="0"/>
                <w:color w:val="000000"/>
              </w:rPr>
            </w:pPr>
            <w:r w:rsidRPr="002C62FB">
              <w:rPr>
                <w:b w:val="0"/>
                <w:color w:val="000000"/>
              </w:rPr>
              <w:t>(∑</w:t>
            </w:r>
            <w:r w:rsidRPr="002C62FB">
              <w:rPr>
                <w:b w:val="0"/>
                <w:color w:val="000000"/>
                <w:vertAlign w:val="subscript"/>
              </w:rPr>
              <w:t>i=1...n</w:t>
            </w:r>
            <w:r w:rsidRPr="002C62FB">
              <w:rPr>
                <w:b w:val="0"/>
                <w:color w:val="000000"/>
              </w:rPr>
              <w:t>время подключения к электросетям</w:t>
            </w:r>
            <w:r w:rsidRPr="002C62FB">
              <w:rPr>
                <w:b w:val="0"/>
                <w:color w:val="000000"/>
                <w:vertAlign w:val="subscript"/>
              </w:rPr>
              <w:t>i</w:t>
            </w:r>
            <w:r w:rsidRPr="002C62FB">
              <w:rPr>
                <w:b w:val="0"/>
                <w:color w:val="000000"/>
              </w:rPr>
              <w:t>)/n</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обратная</w:t>
            </w:r>
          </w:p>
        </w:tc>
        <w:tc>
          <w:tcPr>
            <w:tcW w:w="5599" w:type="dxa"/>
            <w:vAlign w:val="center"/>
          </w:tcPr>
          <w:p w:rsidR="009B2931" w:rsidRPr="002C62FB" w:rsidRDefault="009B2931" w:rsidP="00454384">
            <w:pPr>
              <w:pStyle w:val="Tab"/>
              <w:jc w:val="left"/>
              <w:rPr>
                <w:b w:val="0"/>
              </w:rPr>
            </w:pPr>
            <w:r w:rsidRPr="002C62FB">
              <w:rPr>
                <w:b w:val="0"/>
              </w:rPr>
              <w:t>Время подключения к электросетям</w:t>
            </w:r>
            <w:r w:rsidRPr="002C62FB">
              <w:rPr>
                <w:b w:val="0"/>
                <w:vertAlign w:val="subscript"/>
              </w:rPr>
              <w:t>i</w:t>
            </w:r>
            <w:r w:rsidRPr="002C62FB">
              <w:rPr>
                <w:b w:val="0"/>
              </w:rPr>
              <w:t xml:space="preserve"> - время от подачи заявки на подключение к электросетям до заключения договора на поставку электроэнергии для одного респондента i. В расчет не входит время ожидания (простоя) по инициативе заявителя. В расчет входят следующие процедуры: </w:t>
            </w:r>
            <w:r w:rsidRPr="002C62FB">
              <w:rPr>
                <w:b w:val="0"/>
              </w:rPr>
              <w:br/>
              <w:t>- подача заявки на присоединение к электросети</w:t>
            </w:r>
            <w:r w:rsidRPr="002C62FB">
              <w:rPr>
                <w:b w:val="0"/>
              </w:rPr>
              <w:br/>
              <w:t>- запрос о принадлежности объектов электросетевого хозяйства</w:t>
            </w:r>
            <w:r w:rsidRPr="002C62FB">
              <w:rPr>
                <w:b w:val="0"/>
              </w:rPr>
              <w:br/>
              <w:t>- заключение договора на присоединение к электросети</w:t>
            </w:r>
            <w:r w:rsidRPr="002C62FB">
              <w:rPr>
                <w:b w:val="0"/>
              </w:rPr>
              <w:br/>
              <w:t>- плата за осуществление технологического присоединения</w:t>
            </w:r>
            <w:r w:rsidRPr="002C62FB">
              <w:rPr>
                <w:b w:val="0"/>
              </w:rPr>
              <w:br/>
              <w:t>- выполнение проектной документации, разработанной сетевой организацией</w:t>
            </w:r>
            <w:r w:rsidRPr="002C62FB">
              <w:rPr>
                <w:b w:val="0"/>
              </w:rPr>
              <w:br/>
              <w:t>- осмотр ЭУ должностным лицом Федерального органа исполнительной власти по технологическому надзору</w:t>
            </w:r>
            <w:r w:rsidRPr="002C62FB">
              <w:rPr>
                <w:b w:val="0"/>
              </w:rPr>
              <w:br/>
              <w:t>- проведение непосредственного технологического подключения</w:t>
            </w:r>
            <w:r w:rsidRPr="002C62FB">
              <w:rPr>
                <w:b w:val="0"/>
              </w:rPr>
              <w:br/>
              <w:t>- составление актов</w:t>
            </w:r>
            <w:r w:rsidRPr="002C62FB">
              <w:rPr>
                <w:b w:val="0"/>
              </w:rPr>
              <w:br/>
              <w:t>- заключение договора на поставку электроэнергии</w:t>
            </w:r>
            <w:r w:rsidRPr="002C62FB">
              <w:rPr>
                <w:b w:val="0"/>
              </w:rPr>
              <w:br/>
            </w:r>
            <w:r w:rsidRPr="002C62FB">
              <w:rPr>
                <w:b w:val="0"/>
              </w:rPr>
              <w:br/>
              <w:t>i=1...n - респонденты</w:t>
            </w:r>
          </w:p>
        </w:tc>
        <w:tc>
          <w:tcPr>
            <w:tcW w:w="1702" w:type="dxa"/>
            <w:vAlign w:val="center"/>
          </w:tcPr>
          <w:p w:rsidR="009B2931" w:rsidRPr="002C62FB" w:rsidRDefault="009B2931" w:rsidP="00454384">
            <w:pPr>
              <w:pStyle w:val="Tab"/>
              <w:jc w:val="left"/>
              <w:rPr>
                <w:b w:val="0"/>
                <w:color w:val="000000"/>
              </w:rPr>
            </w:pPr>
            <w:r w:rsidRPr="002C62FB">
              <w:rPr>
                <w:b w:val="0"/>
                <w:color w:val="000000"/>
              </w:rPr>
              <w:br/>
              <w:t>Компания, подключавшаяся к электросетям за последние 12 месяцев:</w:t>
            </w:r>
            <w:r w:rsidRPr="002C62FB">
              <w:rPr>
                <w:b w:val="0"/>
                <w:color w:val="000000"/>
              </w:rPr>
              <w:br/>
              <w:t xml:space="preserve"> - Мощность линии от 15 до 150 кВт</w:t>
            </w:r>
            <w:r w:rsidRPr="002C62FB">
              <w:rPr>
                <w:b w:val="0"/>
                <w:color w:val="000000"/>
              </w:rPr>
              <w:br/>
              <w:t xml:space="preserve"> - Протяженность присоединения до 300м</w:t>
            </w:r>
            <w:r w:rsidRPr="002C62FB">
              <w:rPr>
                <w:b w:val="0"/>
                <w:color w:val="000000"/>
              </w:rPr>
              <w:br/>
              <w:t xml:space="preserve"> - Впервые подключается к электросетям</w:t>
            </w:r>
          </w:p>
        </w:tc>
        <w:tc>
          <w:tcPr>
            <w:tcW w:w="1418" w:type="dxa"/>
            <w:vAlign w:val="center"/>
          </w:tcPr>
          <w:p w:rsidR="009B2931" w:rsidRPr="002C62FB" w:rsidRDefault="009B2931" w:rsidP="00B61F8F">
            <w:pPr>
              <w:pStyle w:val="Tab"/>
              <w:rPr>
                <w:b w:val="0"/>
                <w:color w:val="000000"/>
              </w:rPr>
            </w:pPr>
            <w:r w:rsidRPr="002C62FB">
              <w:rPr>
                <w:b w:val="0"/>
                <w:color w:val="000000"/>
              </w:rPr>
              <w:t>Опрос - числовые параметры</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Специальный</w:t>
            </w:r>
          </w:p>
        </w:tc>
      </w:tr>
      <w:tr w:rsidR="009B2931" w:rsidRPr="002C62FB" w:rsidTr="006E650D">
        <w:trPr>
          <w:trHeight w:val="1635"/>
        </w:trPr>
        <w:tc>
          <w:tcPr>
            <w:tcW w:w="425" w:type="dxa"/>
            <w:vMerge/>
            <w:vAlign w:val="center"/>
          </w:tcPr>
          <w:p w:rsidR="009B2931" w:rsidRPr="002C62FB" w:rsidRDefault="009B2931" w:rsidP="00B61F8F">
            <w:pPr>
              <w:pStyle w:val="Tab"/>
              <w:rPr>
                <w:b w:val="0"/>
              </w:rPr>
            </w:pPr>
          </w:p>
        </w:tc>
        <w:tc>
          <w:tcPr>
            <w:tcW w:w="1277" w:type="dxa"/>
            <w:vMerge/>
            <w:vAlign w:val="center"/>
          </w:tcPr>
          <w:p w:rsidR="009B2931" w:rsidRPr="002C62FB" w:rsidRDefault="009B2931" w:rsidP="00B61F8F">
            <w:pPr>
              <w:pStyle w:val="Tab"/>
              <w:rPr>
                <w:b w:val="0"/>
              </w:rPr>
            </w:pPr>
          </w:p>
        </w:tc>
        <w:tc>
          <w:tcPr>
            <w:tcW w:w="567" w:type="dxa"/>
            <w:vAlign w:val="center"/>
          </w:tcPr>
          <w:p w:rsidR="009B2931" w:rsidRPr="002C62FB" w:rsidRDefault="009B2931" w:rsidP="00B61F8F">
            <w:pPr>
              <w:pStyle w:val="Tab"/>
              <w:rPr>
                <w:b w:val="0"/>
              </w:rPr>
            </w:pPr>
            <w:r w:rsidRPr="002C62FB">
              <w:rPr>
                <w:b w:val="0"/>
                <w:color w:val="000000"/>
              </w:rPr>
              <w:t>А5.2</w:t>
            </w:r>
          </w:p>
        </w:tc>
        <w:tc>
          <w:tcPr>
            <w:tcW w:w="1559" w:type="dxa"/>
            <w:vAlign w:val="center"/>
          </w:tcPr>
          <w:p w:rsidR="009B2931" w:rsidRPr="002C62FB" w:rsidRDefault="009B2931" w:rsidP="00B61F8F">
            <w:pPr>
              <w:pStyle w:val="Tab"/>
              <w:rPr>
                <w:b w:val="0"/>
              </w:rPr>
            </w:pPr>
            <w:r w:rsidRPr="002C62FB">
              <w:rPr>
                <w:b w:val="0"/>
                <w:color w:val="000000"/>
              </w:rPr>
              <w:t>Среднее количество процедур, необходимых для подключения к электричеству</w:t>
            </w:r>
          </w:p>
        </w:tc>
        <w:tc>
          <w:tcPr>
            <w:tcW w:w="1348" w:type="dxa"/>
            <w:vAlign w:val="center"/>
          </w:tcPr>
          <w:p w:rsidR="009B2931" w:rsidRPr="002C62FB" w:rsidRDefault="009B2931" w:rsidP="00B61F8F">
            <w:pPr>
              <w:pStyle w:val="Tab"/>
              <w:rPr>
                <w:b w:val="0"/>
              </w:rPr>
            </w:pPr>
            <w:r w:rsidRPr="002C62FB">
              <w:rPr>
                <w:b w:val="0"/>
              </w:rPr>
              <w:t xml:space="preserve">Среднее количество процедур </w:t>
            </w:r>
          </w:p>
        </w:tc>
        <w:tc>
          <w:tcPr>
            <w:tcW w:w="1489" w:type="dxa"/>
            <w:vAlign w:val="center"/>
          </w:tcPr>
          <w:p w:rsidR="009B2931" w:rsidRPr="002C62FB" w:rsidRDefault="009B2931" w:rsidP="00B61F8F">
            <w:pPr>
              <w:pStyle w:val="Tab"/>
              <w:rPr>
                <w:b w:val="0"/>
                <w:color w:val="000000"/>
              </w:rPr>
            </w:pPr>
            <w:r w:rsidRPr="002C62FB">
              <w:rPr>
                <w:b w:val="0"/>
                <w:color w:val="000000"/>
              </w:rPr>
              <w:t>(∑</w:t>
            </w:r>
            <w:r w:rsidRPr="002C62FB">
              <w:rPr>
                <w:b w:val="0"/>
                <w:color w:val="000000"/>
                <w:vertAlign w:val="subscript"/>
              </w:rPr>
              <w:t>i=1...n</w:t>
            </w:r>
            <w:r w:rsidRPr="002C62FB">
              <w:rPr>
                <w:b w:val="0"/>
                <w:color w:val="000000"/>
              </w:rPr>
              <w:t>общее кол-во процедур для подключения к электросетям</w:t>
            </w:r>
            <w:r w:rsidRPr="002C62FB">
              <w:rPr>
                <w:b w:val="0"/>
                <w:color w:val="000000"/>
                <w:vertAlign w:val="subscript"/>
              </w:rPr>
              <w:t>i</w:t>
            </w:r>
            <w:r w:rsidRPr="002C62FB">
              <w:rPr>
                <w:b w:val="0"/>
                <w:color w:val="000000"/>
              </w:rPr>
              <w:t>)/n</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обратная</w:t>
            </w:r>
          </w:p>
        </w:tc>
        <w:tc>
          <w:tcPr>
            <w:tcW w:w="5599" w:type="dxa"/>
            <w:vAlign w:val="center"/>
          </w:tcPr>
          <w:p w:rsidR="009B2931" w:rsidRPr="002C62FB" w:rsidRDefault="009B2931" w:rsidP="00454384">
            <w:pPr>
              <w:pStyle w:val="Tab"/>
              <w:jc w:val="left"/>
              <w:rPr>
                <w:b w:val="0"/>
              </w:rPr>
            </w:pPr>
            <w:r w:rsidRPr="002C62FB">
              <w:rPr>
                <w:b w:val="0"/>
              </w:rPr>
              <w:t>Общее кол-во процедур для подключения к электросетям</w:t>
            </w:r>
            <w:r w:rsidRPr="002C62FB">
              <w:rPr>
                <w:b w:val="0"/>
                <w:vertAlign w:val="subscript"/>
              </w:rPr>
              <w:t>i</w:t>
            </w:r>
            <w:r w:rsidRPr="002C62FB">
              <w:rPr>
                <w:b w:val="0"/>
              </w:rPr>
              <w:t xml:space="preserve"> - количество любых обязательных или обычно происходящих взаимодействий между сотрудниками компании и внешними контрагентами с целью подключения к электросетям от подачи заявки на подключение к электросетям до заключения договора на поставку электроэнергии. </w:t>
            </w:r>
            <w:r w:rsidRPr="002C62FB">
              <w:rPr>
                <w:b w:val="0"/>
              </w:rPr>
              <w:br/>
            </w:r>
            <w:r w:rsidRPr="002C62FB">
              <w:rPr>
                <w:b w:val="0"/>
              </w:rPr>
              <w:br/>
              <w:t>Взаимодействия с разными отделами одной организации считаются разными процедурами; для одного респондента i</w:t>
            </w:r>
            <w:r w:rsidRPr="002C62FB">
              <w:rPr>
                <w:b w:val="0"/>
              </w:rPr>
              <w:br/>
            </w:r>
            <w:r w:rsidRPr="002C62FB">
              <w:rPr>
                <w:b w:val="0"/>
              </w:rPr>
              <w:br/>
              <w:t xml:space="preserve">Процедуры: </w:t>
            </w:r>
            <w:r w:rsidRPr="002C62FB">
              <w:rPr>
                <w:b w:val="0"/>
              </w:rPr>
              <w:br/>
              <w:t>- подача заявки на присоединение к электросети</w:t>
            </w:r>
            <w:r w:rsidRPr="002C62FB">
              <w:rPr>
                <w:b w:val="0"/>
              </w:rPr>
              <w:br/>
              <w:t>- запрос о принадлежности объектов электросетевого хозяйства</w:t>
            </w:r>
            <w:r w:rsidRPr="002C62FB">
              <w:rPr>
                <w:b w:val="0"/>
              </w:rPr>
              <w:br/>
              <w:t>- заключение договора на присоединение к электросети</w:t>
            </w:r>
            <w:r w:rsidRPr="002C62FB">
              <w:rPr>
                <w:b w:val="0"/>
              </w:rPr>
              <w:br/>
              <w:t>- плата за осуществление технологического присоединения</w:t>
            </w:r>
            <w:r w:rsidRPr="002C62FB">
              <w:rPr>
                <w:b w:val="0"/>
              </w:rPr>
              <w:br/>
              <w:t>- выполнение проектной документации, разработанной сетевой организацией</w:t>
            </w:r>
            <w:r w:rsidRPr="002C62FB">
              <w:rPr>
                <w:b w:val="0"/>
              </w:rPr>
              <w:br/>
              <w:t>- осмотр ЭУ должностным лицом Федерального органа исполнительной власти по технологическому надзору</w:t>
            </w:r>
            <w:r w:rsidRPr="002C62FB">
              <w:rPr>
                <w:b w:val="0"/>
              </w:rPr>
              <w:br/>
              <w:t>- проведение непосредственного технологического подключения</w:t>
            </w:r>
            <w:r w:rsidRPr="002C62FB">
              <w:rPr>
                <w:b w:val="0"/>
              </w:rPr>
              <w:br/>
              <w:t>- составление актов</w:t>
            </w:r>
            <w:r w:rsidRPr="002C62FB">
              <w:rPr>
                <w:b w:val="0"/>
              </w:rPr>
              <w:br/>
              <w:t>- заключение договора на поставку электроэнергии</w:t>
            </w:r>
            <w:r w:rsidRPr="002C62FB">
              <w:rPr>
                <w:b w:val="0"/>
              </w:rPr>
              <w:br/>
            </w:r>
            <w:r w:rsidRPr="002C62FB">
              <w:rPr>
                <w:b w:val="0"/>
              </w:rPr>
              <w:br/>
              <w:t>i=1...n - респонденты</w:t>
            </w:r>
          </w:p>
        </w:tc>
        <w:tc>
          <w:tcPr>
            <w:tcW w:w="1702" w:type="dxa"/>
            <w:vAlign w:val="center"/>
          </w:tcPr>
          <w:p w:rsidR="009B2931" w:rsidRPr="002C62FB" w:rsidRDefault="009B2931" w:rsidP="00454384">
            <w:pPr>
              <w:pStyle w:val="Tab"/>
              <w:jc w:val="left"/>
              <w:rPr>
                <w:b w:val="0"/>
              </w:rPr>
            </w:pPr>
            <w:r w:rsidRPr="002C62FB">
              <w:rPr>
                <w:b w:val="0"/>
                <w:color w:val="000000"/>
              </w:rPr>
              <w:br/>
              <w:t>Компания, подключавшаяся к электросетям за последние 12 месяцев:</w:t>
            </w:r>
            <w:r w:rsidRPr="002C62FB">
              <w:rPr>
                <w:b w:val="0"/>
                <w:color w:val="000000"/>
              </w:rPr>
              <w:br/>
              <w:t xml:space="preserve"> - Мощность линии от 15 до 150 кВт</w:t>
            </w:r>
            <w:r w:rsidRPr="002C62FB">
              <w:rPr>
                <w:b w:val="0"/>
                <w:color w:val="000000"/>
              </w:rPr>
              <w:br/>
              <w:t xml:space="preserve"> - Протяженность присоединения до 300м</w:t>
            </w:r>
            <w:r w:rsidRPr="002C62FB">
              <w:rPr>
                <w:b w:val="0"/>
                <w:color w:val="000000"/>
              </w:rPr>
              <w:br/>
              <w:t xml:space="preserve"> - Впервые подключается к электросетям</w:t>
            </w:r>
          </w:p>
        </w:tc>
        <w:tc>
          <w:tcPr>
            <w:tcW w:w="1418" w:type="dxa"/>
            <w:vAlign w:val="center"/>
          </w:tcPr>
          <w:p w:rsidR="009B2931" w:rsidRPr="002C62FB" w:rsidRDefault="009B2931" w:rsidP="00B61F8F">
            <w:pPr>
              <w:pStyle w:val="Tab"/>
              <w:rPr>
                <w:b w:val="0"/>
                <w:color w:val="000000"/>
              </w:rPr>
            </w:pPr>
            <w:r w:rsidRPr="002C62FB">
              <w:rPr>
                <w:b w:val="0"/>
                <w:color w:val="000000"/>
              </w:rPr>
              <w:t>Опрос - числовые параметры</w:t>
            </w:r>
          </w:p>
          <w:p w:rsidR="009B2931" w:rsidRPr="002C62FB" w:rsidRDefault="009B2931" w:rsidP="00B61F8F">
            <w:pPr>
              <w:pStyle w:val="Tab"/>
              <w:rPr>
                <w:b w:val="0"/>
                <w:color w:val="000000"/>
              </w:rPr>
            </w:pPr>
          </w:p>
          <w:p w:rsidR="009B2931" w:rsidRPr="002C62FB" w:rsidRDefault="009B2931" w:rsidP="00B61F8F">
            <w:pPr>
              <w:pStyle w:val="Tab"/>
              <w:rPr>
                <w:b w:val="0"/>
              </w:rPr>
            </w:pPr>
            <w:r w:rsidRPr="002C62FB">
              <w:rPr>
                <w:b w:val="0"/>
              </w:rPr>
              <w:t>Специальный</w:t>
            </w:r>
          </w:p>
        </w:tc>
      </w:tr>
      <w:tr w:rsidR="009B2931" w:rsidRPr="002C62FB" w:rsidTr="006E650D">
        <w:trPr>
          <w:trHeight w:val="2610"/>
        </w:trPr>
        <w:tc>
          <w:tcPr>
            <w:tcW w:w="425" w:type="dxa"/>
            <w:vMerge/>
            <w:vAlign w:val="center"/>
          </w:tcPr>
          <w:p w:rsidR="009B2931" w:rsidRPr="002C62FB" w:rsidRDefault="009B2931" w:rsidP="00B61F8F">
            <w:pPr>
              <w:pStyle w:val="Tab"/>
              <w:rPr>
                <w:b w:val="0"/>
              </w:rPr>
            </w:pPr>
          </w:p>
        </w:tc>
        <w:tc>
          <w:tcPr>
            <w:tcW w:w="1277" w:type="dxa"/>
            <w:vMerge/>
            <w:vAlign w:val="center"/>
          </w:tcPr>
          <w:p w:rsidR="009B2931" w:rsidRPr="002C62FB" w:rsidRDefault="009B2931" w:rsidP="00B61F8F">
            <w:pPr>
              <w:pStyle w:val="Tab"/>
              <w:rPr>
                <w:b w:val="0"/>
              </w:rPr>
            </w:pPr>
          </w:p>
        </w:tc>
        <w:tc>
          <w:tcPr>
            <w:tcW w:w="567" w:type="dxa"/>
            <w:vAlign w:val="center"/>
          </w:tcPr>
          <w:p w:rsidR="009B2931" w:rsidRPr="002C62FB" w:rsidRDefault="009B2931" w:rsidP="00B61F8F">
            <w:pPr>
              <w:pStyle w:val="Tab"/>
              <w:rPr>
                <w:b w:val="0"/>
              </w:rPr>
            </w:pPr>
            <w:r w:rsidRPr="002C62FB">
              <w:rPr>
                <w:b w:val="0"/>
                <w:color w:val="000000"/>
              </w:rPr>
              <w:t>А5.3</w:t>
            </w:r>
          </w:p>
        </w:tc>
        <w:tc>
          <w:tcPr>
            <w:tcW w:w="1559" w:type="dxa"/>
            <w:vAlign w:val="center"/>
          </w:tcPr>
          <w:p w:rsidR="009B2931" w:rsidRPr="002C62FB" w:rsidRDefault="009B2931" w:rsidP="00B61F8F">
            <w:pPr>
              <w:pStyle w:val="Tab"/>
              <w:rPr>
                <w:b w:val="0"/>
              </w:rPr>
            </w:pPr>
            <w:r w:rsidRPr="002C62FB">
              <w:rPr>
                <w:b w:val="0"/>
                <w:color w:val="000000"/>
              </w:rPr>
              <w:t>Отношение фактических подключений к количеству заключенных договоров на технологическое присоединение</w:t>
            </w:r>
          </w:p>
        </w:tc>
        <w:tc>
          <w:tcPr>
            <w:tcW w:w="1348" w:type="dxa"/>
            <w:vAlign w:val="center"/>
          </w:tcPr>
          <w:p w:rsidR="009B2931" w:rsidRPr="002C62FB" w:rsidRDefault="009B2931" w:rsidP="00B61F8F">
            <w:pPr>
              <w:pStyle w:val="Tab"/>
              <w:rPr>
                <w:b w:val="0"/>
              </w:rPr>
            </w:pPr>
            <w:r w:rsidRPr="002C62FB">
              <w:rPr>
                <w:b w:val="0"/>
              </w:rPr>
              <w:t xml:space="preserve">Доля фактических подключений к количеству заключенных договоров </w:t>
            </w:r>
          </w:p>
        </w:tc>
        <w:tc>
          <w:tcPr>
            <w:tcW w:w="1489" w:type="dxa"/>
            <w:vAlign w:val="center"/>
          </w:tcPr>
          <w:p w:rsidR="009B2931" w:rsidRPr="002C62FB" w:rsidRDefault="009B2931" w:rsidP="00B61F8F">
            <w:pPr>
              <w:pStyle w:val="Tab"/>
              <w:rPr>
                <w:b w:val="0"/>
                <w:color w:val="000000"/>
              </w:rPr>
            </w:pPr>
            <w:r w:rsidRPr="002C62FB">
              <w:rPr>
                <w:b w:val="0"/>
                <w:color w:val="000000"/>
              </w:rPr>
              <w:t>n = (Количество подключений за год) / (Количество заключенных договоров на технологическое присоединение (к исполнению за год))</w:t>
            </w:r>
            <w:r w:rsidRPr="002C62FB" w:rsidDel="00516378">
              <w:rPr>
                <w:b w:val="0"/>
                <w:color w:val="000000"/>
              </w:rPr>
              <w:t xml:space="preserve"> </w:t>
            </w:r>
          </w:p>
          <w:p w:rsidR="009B2931" w:rsidRPr="002C62FB" w:rsidRDefault="009B2931" w:rsidP="00B61F8F">
            <w:pPr>
              <w:pStyle w:val="Tab"/>
              <w:rPr>
                <w:b w:val="0"/>
                <w:color w:val="000000"/>
              </w:rPr>
            </w:pPr>
          </w:p>
          <w:p w:rsidR="009B2931" w:rsidRPr="002C62FB" w:rsidRDefault="009B2931" w:rsidP="00B61F8F">
            <w:pPr>
              <w:pStyle w:val="Tab"/>
              <w:rPr>
                <w:b w:val="0"/>
                <w:color w:val="000000"/>
              </w:rPr>
            </w:pPr>
            <w:r w:rsidRPr="002C62FB">
              <w:rPr>
                <w:b w:val="0"/>
                <w:color w:val="000000"/>
              </w:rPr>
              <w:t>прямая</w:t>
            </w:r>
          </w:p>
        </w:tc>
        <w:tc>
          <w:tcPr>
            <w:tcW w:w="5599" w:type="dxa"/>
            <w:vAlign w:val="center"/>
          </w:tcPr>
          <w:p w:rsidR="009B2931" w:rsidRPr="002C62FB" w:rsidRDefault="009B2931" w:rsidP="00454384">
            <w:pPr>
              <w:pStyle w:val="Tab"/>
              <w:jc w:val="left"/>
              <w:rPr>
                <w:b w:val="0"/>
              </w:rPr>
            </w:pPr>
            <w:r w:rsidRPr="002C62FB">
              <w:rPr>
                <w:b w:val="0"/>
              </w:rPr>
              <w:t>-</w:t>
            </w:r>
          </w:p>
        </w:tc>
        <w:tc>
          <w:tcPr>
            <w:tcW w:w="1702" w:type="dxa"/>
            <w:vAlign w:val="center"/>
          </w:tcPr>
          <w:p w:rsidR="009B2931" w:rsidRPr="002C62FB" w:rsidRDefault="009B2931" w:rsidP="00454384">
            <w:pPr>
              <w:pStyle w:val="Tab"/>
              <w:jc w:val="left"/>
              <w:rPr>
                <w:b w:val="0"/>
              </w:rPr>
            </w:pPr>
            <w:r w:rsidRPr="002C62FB">
              <w:rPr>
                <w:b w:val="0"/>
                <w:color w:val="000000"/>
              </w:rPr>
              <w:t>Все подключения и договоры, заключенные юридическими лицами и индивидуальными предпринимателями за последние 12 месяцев.</w:t>
            </w:r>
          </w:p>
        </w:tc>
        <w:tc>
          <w:tcPr>
            <w:tcW w:w="1418" w:type="dxa"/>
            <w:vAlign w:val="center"/>
          </w:tcPr>
          <w:p w:rsidR="009B2931" w:rsidRPr="002C62FB" w:rsidRDefault="009B2931" w:rsidP="00B61F8F">
            <w:pPr>
              <w:pStyle w:val="Tab"/>
              <w:rPr>
                <w:b w:val="0"/>
              </w:rPr>
            </w:pPr>
            <w:r w:rsidRPr="002C62FB">
              <w:rPr>
                <w:b w:val="0"/>
                <w:color w:val="000000"/>
              </w:rPr>
              <w:t>Фактические данные/статистика (Россети)</w:t>
            </w:r>
          </w:p>
        </w:tc>
      </w:tr>
      <w:tr w:rsidR="009B2931" w:rsidRPr="002C62FB" w:rsidTr="003E3919">
        <w:trPr>
          <w:trHeight w:val="563"/>
        </w:trPr>
        <w:tc>
          <w:tcPr>
            <w:tcW w:w="425" w:type="dxa"/>
            <w:vMerge/>
            <w:vAlign w:val="center"/>
          </w:tcPr>
          <w:p w:rsidR="009B2931" w:rsidRPr="002C62FB" w:rsidRDefault="009B2931" w:rsidP="00B61F8F">
            <w:pPr>
              <w:pStyle w:val="Tab"/>
              <w:rPr>
                <w:b w:val="0"/>
              </w:rPr>
            </w:pPr>
          </w:p>
        </w:tc>
        <w:tc>
          <w:tcPr>
            <w:tcW w:w="1277" w:type="dxa"/>
            <w:vMerge/>
            <w:vAlign w:val="center"/>
          </w:tcPr>
          <w:p w:rsidR="009B2931" w:rsidRPr="002C62FB" w:rsidRDefault="009B2931" w:rsidP="00B61F8F">
            <w:pPr>
              <w:pStyle w:val="Tab"/>
              <w:rPr>
                <w:b w:val="0"/>
              </w:rPr>
            </w:pPr>
          </w:p>
        </w:tc>
        <w:tc>
          <w:tcPr>
            <w:tcW w:w="567" w:type="dxa"/>
            <w:vAlign w:val="center"/>
          </w:tcPr>
          <w:p w:rsidR="009B2931" w:rsidRPr="002C62FB" w:rsidRDefault="009B2931" w:rsidP="00B61F8F">
            <w:pPr>
              <w:pStyle w:val="Tab"/>
              <w:rPr>
                <w:b w:val="0"/>
              </w:rPr>
            </w:pPr>
            <w:r w:rsidRPr="002C62FB">
              <w:rPr>
                <w:b w:val="0"/>
                <w:color w:val="000000"/>
              </w:rPr>
              <w:t>А5.4</w:t>
            </w:r>
          </w:p>
        </w:tc>
        <w:tc>
          <w:tcPr>
            <w:tcW w:w="1559" w:type="dxa"/>
            <w:vAlign w:val="center"/>
          </w:tcPr>
          <w:p w:rsidR="009B2931" w:rsidRPr="002C62FB" w:rsidRDefault="009B2931" w:rsidP="00B61F8F">
            <w:pPr>
              <w:pStyle w:val="Tab"/>
              <w:rPr>
                <w:b w:val="0"/>
              </w:rPr>
            </w:pPr>
            <w:r w:rsidRPr="002C62FB">
              <w:rPr>
                <w:b w:val="0"/>
                <w:color w:val="000000"/>
              </w:rPr>
              <w:t>Удовлетворенность эффективностью процедур по подключению электроэнергии</w:t>
            </w:r>
          </w:p>
        </w:tc>
        <w:tc>
          <w:tcPr>
            <w:tcW w:w="1348" w:type="dxa"/>
            <w:vAlign w:val="center"/>
          </w:tcPr>
          <w:p w:rsidR="009B2931" w:rsidRPr="002C62FB" w:rsidRDefault="009B2931" w:rsidP="00B61F8F">
            <w:pPr>
              <w:pStyle w:val="Tab"/>
              <w:rPr>
                <w:b w:val="0"/>
              </w:rPr>
            </w:pPr>
            <w:r w:rsidRPr="002C62FB">
              <w:rPr>
                <w:b w:val="0"/>
              </w:rPr>
              <w:t xml:space="preserve">Оценка деятельности органов государственной власти по подключению к электросетям </w:t>
            </w:r>
          </w:p>
        </w:tc>
        <w:tc>
          <w:tcPr>
            <w:tcW w:w="1489" w:type="dxa"/>
            <w:vAlign w:val="center"/>
          </w:tcPr>
          <w:p w:rsidR="009B2931" w:rsidRPr="002C62FB" w:rsidRDefault="009B2931" w:rsidP="00B61F8F">
            <w:pPr>
              <w:pStyle w:val="Tab"/>
              <w:rPr>
                <w:b w:val="0"/>
                <w:color w:val="000000"/>
              </w:rPr>
            </w:pPr>
            <w:r w:rsidRPr="002C62FB">
              <w:rPr>
                <w:b w:val="0"/>
                <w:color w:val="000000"/>
              </w:rPr>
              <w:t>(∑i=1...n(∑оценка по критерию/кол-во критериев)i)/n</w:t>
            </w:r>
            <w:r w:rsidRPr="002C62FB" w:rsidDel="00516378">
              <w:rPr>
                <w:b w:val="0"/>
                <w:color w:val="000000"/>
              </w:rPr>
              <w:t xml:space="preserve"> </w:t>
            </w:r>
          </w:p>
          <w:p w:rsidR="009B2931" w:rsidRPr="002C62FB" w:rsidRDefault="009B2931" w:rsidP="00B61F8F">
            <w:pPr>
              <w:pStyle w:val="Tab"/>
              <w:rPr>
                <w:b w:val="0"/>
              </w:rPr>
            </w:pPr>
          </w:p>
          <w:p w:rsidR="009B2931" w:rsidRPr="002C62FB" w:rsidRDefault="009B2931" w:rsidP="00B61F8F">
            <w:pPr>
              <w:pStyle w:val="Tab"/>
              <w:rPr>
                <w:b w:val="0"/>
              </w:rPr>
            </w:pPr>
            <w:r w:rsidRPr="002C62FB">
              <w:rPr>
                <w:b w:val="0"/>
              </w:rPr>
              <w:t>прямая</w:t>
            </w:r>
          </w:p>
        </w:tc>
        <w:tc>
          <w:tcPr>
            <w:tcW w:w="5599" w:type="dxa"/>
            <w:vAlign w:val="center"/>
          </w:tcPr>
          <w:p w:rsidR="009B2931" w:rsidRPr="002C62FB" w:rsidRDefault="009B2931" w:rsidP="00454384">
            <w:pPr>
              <w:pStyle w:val="Tab"/>
              <w:jc w:val="left"/>
              <w:rPr>
                <w:b w:val="0"/>
              </w:rPr>
            </w:pPr>
            <w:r w:rsidRPr="002C62FB">
              <w:rPr>
                <w:b w:val="0"/>
              </w:rPr>
              <w:t>Критерии удовлетворенности: 1) скорость подключения 2)кол-во процедур необходимых для подключения 3)стоимость подключения 4)достаточность мощностей у сетевой компании 5)необходимость предоставления ненужных документов для подключения 6)доступность и понятность информации о процедурах выдачи разрешений 7) профессионализм сотрудников органов выдачи разрешений</w:t>
            </w:r>
            <w:r w:rsidRPr="002C62FB">
              <w:rPr>
                <w:b w:val="0"/>
              </w:rPr>
              <w:br/>
            </w:r>
            <w:r w:rsidRPr="002C62FB">
              <w:rPr>
                <w:b w:val="0"/>
              </w:rPr>
              <w:br/>
              <w:t>Шкала оценки: 1-очень плохо, 2 - скорее плохо, 3 - нейтрально, 4 - хорошо, 5 - отлично</w:t>
            </w:r>
            <w:r w:rsidRPr="002C62FB">
              <w:rPr>
                <w:b w:val="0"/>
              </w:rPr>
              <w:br/>
            </w:r>
            <w:r w:rsidRPr="002C62FB">
              <w:rPr>
                <w:b w:val="0"/>
              </w:rPr>
              <w:br/>
              <w:t>i=1...n - респонденты</w:t>
            </w:r>
          </w:p>
        </w:tc>
        <w:tc>
          <w:tcPr>
            <w:tcW w:w="1702" w:type="dxa"/>
            <w:vAlign w:val="center"/>
          </w:tcPr>
          <w:p w:rsidR="009B2931" w:rsidRPr="002C62FB" w:rsidRDefault="009B2931" w:rsidP="00454384">
            <w:pPr>
              <w:pStyle w:val="Tab"/>
              <w:jc w:val="left"/>
              <w:rPr>
                <w:b w:val="0"/>
              </w:rPr>
            </w:pPr>
            <w:r w:rsidRPr="002C62FB">
              <w:rPr>
                <w:b w:val="0"/>
                <w:color w:val="000000"/>
              </w:rPr>
              <w:br/>
              <w:t>Компания, подключавшаяся к электросетям за последние 12 месяцев:</w:t>
            </w:r>
            <w:r w:rsidRPr="002C62FB">
              <w:rPr>
                <w:b w:val="0"/>
                <w:color w:val="000000"/>
              </w:rPr>
              <w:br/>
              <w:t xml:space="preserve"> - Мощность линии от 15 до 150 кВт</w:t>
            </w:r>
            <w:r w:rsidRPr="002C62FB">
              <w:rPr>
                <w:b w:val="0"/>
                <w:color w:val="000000"/>
              </w:rPr>
              <w:br/>
              <w:t xml:space="preserve"> - Протяженность присоединения до 300м</w:t>
            </w:r>
            <w:r w:rsidRPr="002C62FB">
              <w:rPr>
                <w:b w:val="0"/>
                <w:color w:val="000000"/>
              </w:rPr>
              <w:br/>
              <w:t xml:space="preserve"> - Впервые подключается к электросетям</w:t>
            </w:r>
          </w:p>
        </w:tc>
        <w:tc>
          <w:tcPr>
            <w:tcW w:w="1418" w:type="dxa"/>
            <w:vAlign w:val="center"/>
          </w:tcPr>
          <w:p w:rsidR="009B2931" w:rsidRPr="002C62FB" w:rsidRDefault="009B2931" w:rsidP="00B61F8F">
            <w:pPr>
              <w:pStyle w:val="Tab"/>
              <w:rPr>
                <w:b w:val="0"/>
                <w:color w:val="000000"/>
              </w:rPr>
            </w:pPr>
            <w:r w:rsidRPr="002C62FB">
              <w:rPr>
                <w:b w:val="0"/>
                <w:color w:val="000000"/>
              </w:rPr>
              <w:t>Опрос – удовлетворенность</w:t>
            </w:r>
          </w:p>
          <w:p w:rsidR="009B2931" w:rsidRPr="002C62FB" w:rsidRDefault="009B2931" w:rsidP="00B61F8F">
            <w:pPr>
              <w:pStyle w:val="Tab"/>
              <w:rPr>
                <w:b w:val="0"/>
                <w:color w:val="000000"/>
              </w:rPr>
            </w:pPr>
          </w:p>
          <w:p w:rsidR="009B2931" w:rsidRPr="002C62FB" w:rsidRDefault="009B2931" w:rsidP="00B61F8F">
            <w:pPr>
              <w:pStyle w:val="Tab"/>
              <w:rPr>
                <w:b w:val="0"/>
              </w:rPr>
            </w:pPr>
            <w:r w:rsidRPr="002C62FB">
              <w:rPr>
                <w:b w:val="0"/>
              </w:rPr>
              <w:t>Специальный</w:t>
            </w:r>
          </w:p>
        </w:tc>
      </w:tr>
      <w:bookmarkEnd w:id="11"/>
    </w:tbl>
    <w:p w:rsidR="009B2931" w:rsidRPr="002C62FB" w:rsidRDefault="009B2931" w:rsidP="00CE3950">
      <w:pPr>
        <w:pStyle w:val="1"/>
        <w:ind w:left="720"/>
        <w:rPr>
          <w:rFonts w:ascii="Times New Roman" w:hAnsi="Times New Roman"/>
          <w:lang w:val="ru-RU"/>
        </w:rPr>
      </w:pPr>
    </w:p>
    <w:p w:rsidR="009B2931" w:rsidRPr="002C62FB" w:rsidRDefault="009B2931" w:rsidP="00FC6435">
      <w:pPr>
        <w:rPr>
          <w:lang w:val="ru-RU"/>
        </w:rPr>
      </w:pPr>
    </w:p>
    <w:p w:rsidR="009B2931" w:rsidRPr="002C62FB" w:rsidRDefault="009B2931" w:rsidP="00CE3950">
      <w:pPr>
        <w:rPr>
          <w:lang w:val="ru-RU"/>
        </w:rPr>
      </w:pPr>
    </w:p>
    <w:p w:rsidR="009B2931" w:rsidRPr="002C62FB" w:rsidRDefault="009B2931" w:rsidP="003D4A8B">
      <w:pPr>
        <w:pStyle w:val="2"/>
        <w:rPr>
          <w:rFonts w:ascii="Times New Roman" w:hAnsi="Times New Roman" w:cs="Times New Roman"/>
          <w:lang w:val="ru-RU"/>
        </w:rPr>
      </w:pPr>
      <w:bookmarkStart w:id="12" w:name="_Toc383702747"/>
      <w:r w:rsidRPr="002C62FB">
        <w:rPr>
          <w:rFonts w:ascii="Times New Roman" w:hAnsi="Times New Roman" w:cs="Times New Roman"/>
          <w:lang w:val="ru-RU"/>
        </w:rPr>
        <w:t>4.2 Направление "Б": Институциональная среда (эффективность институтов для бизнеса)</w:t>
      </w:r>
      <w:bookmarkEnd w:id="12"/>
    </w:p>
    <w:p w:rsidR="009B2931" w:rsidRPr="002C62FB" w:rsidRDefault="009B2931" w:rsidP="00A7397E">
      <w:pPr>
        <w:rPr>
          <w:lang w:val="ru-RU"/>
        </w:rPr>
      </w:pPr>
    </w:p>
    <w:p w:rsidR="009B2931" w:rsidRPr="002C62FB" w:rsidRDefault="009B2931" w:rsidP="00A7397E">
      <w:pPr>
        <w:rPr>
          <w:lang w:val="ru-RU"/>
        </w:rPr>
      </w:pPr>
      <w:r w:rsidRPr="002C62FB">
        <w:rPr>
          <w:lang w:val="ru-RU"/>
        </w:rPr>
        <w:t>В рамках формирования Рейтинга проводится оценка по 13 показателям.</w:t>
      </w:r>
    </w:p>
    <w:p w:rsidR="009B2931" w:rsidRPr="002C62FB" w:rsidRDefault="009B2931" w:rsidP="00A7397E">
      <w:pPr>
        <w:rPr>
          <w:lang w:val="ru-RU"/>
        </w:rPr>
      </w:pPr>
    </w:p>
    <w:tbl>
      <w:tblPr>
        <w:tblW w:w="525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
        <w:gridCol w:w="1871"/>
        <w:gridCol w:w="653"/>
        <w:gridCol w:w="2136"/>
        <w:gridCol w:w="1980"/>
        <w:gridCol w:w="2633"/>
        <w:gridCol w:w="3046"/>
        <w:gridCol w:w="1299"/>
        <w:gridCol w:w="1486"/>
      </w:tblGrid>
      <w:tr w:rsidR="009B2931" w:rsidRPr="00E07B18" w:rsidTr="00FB4EDB">
        <w:trPr>
          <w:trHeight w:val="990"/>
        </w:trPr>
        <w:tc>
          <w:tcPr>
            <w:tcW w:w="141" w:type="pct"/>
            <w:shd w:val="clear" w:color="auto" w:fill="DAEEF3"/>
            <w:vAlign w:val="center"/>
          </w:tcPr>
          <w:p w:rsidR="009B2931" w:rsidRPr="002C62FB" w:rsidRDefault="009B2931" w:rsidP="00454384">
            <w:pPr>
              <w:pStyle w:val="Tab"/>
            </w:pPr>
            <w:r w:rsidRPr="002C62FB">
              <w:t xml:space="preserve"># </w:t>
            </w:r>
          </w:p>
        </w:tc>
        <w:tc>
          <w:tcPr>
            <w:tcW w:w="602" w:type="pct"/>
            <w:shd w:val="clear" w:color="auto" w:fill="DAEEF3"/>
            <w:vAlign w:val="center"/>
          </w:tcPr>
          <w:p w:rsidR="009B2931" w:rsidRPr="002C62FB" w:rsidRDefault="009B2931" w:rsidP="00454384">
            <w:pPr>
              <w:pStyle w:val="Tab"/>
            </w:pPr>
            <w:r w:rsidRPr="002C62FB">
              <w:t xml:space="preserve">Фактор </w:t>
            </w:r>
          </w:p>
        </w:tc>
        <w:tc>
          <w:tcPr>
            <w:tcW w:w="210" w:type="pct"/>
            <w:shd w:val="clear" w:color="auto" w:fill="DAEEF3"/>
            <w:vAlign w:val="center"/>
          </w:tcPr>
          <w:p w:rsidR="009B2931" w:rsidRPr="002C62FB" w:rsidRDefault="009B2931" w:rsidP="00454384">
            <w:pPr>
              <w:pStyle w:val="Tab"/>
            </w:pPr>
            <w:r w:rsidRPr="002C62FB">
              <w:t>#</w:t>
            </w:r>
          </w:p>
        </w:tc>
        <w:tc>
          <w:tcPr>
            <w:tcW w:w="687" w:type="pct"/>
            <w:shd w:val="clear" w:color="auto" w:fill="DAEEF3"/>
            <w:vAlign w:val="center"/>
          </w:tcPr>
          <w:p w:rsidR="009B2931" w:rsidRPr="002C62FB" w:rsidRDefault="009B2931" w:rsidP="00454384">
            <w:pPr>
              <w:pStyle w:val="Tab"/>
            </w:pPr>
            <w:r w:rsidRPr="002C62FB">
              <w:t xml:space="preserve">Показатель </w:t>
            </w:r>
          </w:p>
        </w:tc>
        <w:tc>
          <w:tcPr>
            <w:tcW w:w="637" w:type="pct"/>
            <w:shd w:val="clear" w:color="auto" w:fill="DAEEF3"/>
            <w:vAlign w:val="center"/>
          </w:tcPr>
          <w:p w:rsidR="009B2931" w:rsidRPr="002C62FB" w:rsidRDefault="009B2931" w:rsidP="00454384">
            <w:pPr>
              <w:pStyle w:val="Tab"/>
            </w:pPr>
            <w:r w:rsidRPr="002C62FB">
              <w:t xml:space="preserve">Показатель (короткое название) </w:t>
            </w:r>
          </w:p>
        </w:tc>
        <w:tc>
          <w:tcPr>
            <w:tcW w:w="847" w:type="pct"/>
            <w:shd w:val="clear" w:color="auto" w:fill="DAEEF3"/>
            <w:noWrap/>
            <w:vAlign w:val="center"/>
          </w:tcPr>
          <w:p w:rsidR="009B2931" w:rsidRPr="002C62FB" w:rsidRDefault="009B2931" w:rsidP="00454384">
            <w:pPr>
              <w:pStyle w:val="Tab"/>
            </w:pPr>
            <w:r w:rsidRPr="002C62FB">
              <w:t>Формула</w:t>
            </w:r>
          </w:p>
          <w:p w:rsidR="009B2931" w:rsidRPr="002C62FB" w:rsidRDefault="009B2931" w:rsidP="00454384">
            <w:pPr>
              <w:pStyle w:val="Tab"/>
            </w:pPr>
            <w:r w:rsidRPr="002C62FB">
              <w:t>и</w:t>
            </w:r>
          </w:p>
          <w:p w:rsidR="009B2931" w:rsidRPr="002C62FB" w:rsidRDefault="009B2931" w:rsidP="00454384">
            <w:pPr>
              <w:pStyle w:val="Tab"/>
            </w:pPr>
            <w:r w:rsidRPr="002C62FB">
              <w:t xml:space="preserve">Взаимосвязь значения показателя с качеством инвестиционного климата (прямая/обратная) </w:t>
            </w:r>
          </w:p>
        </w:tc>
        <w:tc>
          <w:tcPr>
            <w:tcW w:w="980" w:type="pct"/>
            <w:shd w:val="clear" w:color="auto" w:fill="DAEEF3"/>
            <w:vAlign w:val="center"/>
          </w:tcPr>
          <w:p w:rsidR="009B2931" w:rsidRPr="002C62FB" w:rsidRDefault="009B2931" w:rsidP="00454384">
            <w:pPr>
              <w:pStyle w:val="Tab"/>
            </w:pPr>
            <w:r w:rsidRPr="002C62FB">
              <w:t>Пояснение, например:</w:t>
            </w:r>
            <w:r w:rsidRPr="002C62FB">
              <w:br/>
              <w:t>◦ Границы процессов</w:t>
            </w:r>
            <w:r w:rsidRPr="002C62FB">
              <w:br/>
              <w:t>◦ Наборы документов</w:t>
            </w:r>
            <w:r w:rsidRPr="002C62FB">
              <w:br/>
              <w:t>◦ Критерии оценки удовлетворенности и качества</w:t>
            </w:r>
          </w:p>
        </w:tc>
        <w:tc>
          <w:tcPr>
            <w:tcW w:w="418" w:type="pct"/>
            <w:shd w:val="clear" w:color="auto" w:fill="DAEEF3"/>
            <w:vAlign w:val="center"/>
          </w:tcPr>
          <w:p w:rsidR="009B2931" w:rsidRPr="002C62FB" w:rsidRDefault="009B2931" w:rsidP="00454384">
            <w:pPr>
              <w:pStyle w:val="Tab"/>
            </w:pPr>
            <w:r w:rsidRPr="002C62FB">
              <w:t>Требования к данным, например:</w:t>
            </w:r>
            <w:r w:rsidRPr="002C62FB">
              <w:br/>
              <w:t>◦ Описание респондента</w:t>
            </w:r>
            <w:r w:rsidRPr="002C62FB">
              <w:br/>
            </w:r>
            <w:r w:rsidRPr="002C62FB">
              <w:br/>
              <w:t>◦ Период сбора данных</w:t>
            </w:r>
          </w:p>
        </w:tc>
        <w:tc>
          <w:tcPr>
            <w:tcW w:w="478" w:type="pct"/>
            <w:shd w:val="clear" w:color="auto" w:fill="DAEEF3"/>
            <w:vAlign w:val="center"/>
          </w:tcPr>
          <w:p w:rsidR="009B2931" w:rsidRPr="002C62FB" w:rsidRDefault="009B2931" w:rsidP="007374AA">
            <w:pPr>
              <w:pStyle w:val="Tab"/>
            </w:pPr>
            <w:r w:rsidRPr="002C62FB">
              <w:t>Источник, например:</w:t>
            </w:r>
            <w:r w:rsidRPr="002C62FB">
              <w:br/>
              <w:t>◦ Опрос (удовлетворенность/числовые параметры)</w:t>
            </w:r>
            <w:r w:rsidRPr="002C62FB">
              <w:br/>
              <w:t>◦ Эксперты</w:t>
            </w:r>
            <w:r w:rsidRPr="002C62FB">
              <w:br/>
              <w:t>◦ Фактические данные/ статистика (+ организация: напр., Росстат)</w:t>
            </w:r>
          </w:p>
          <w:p w:rsidR="009B2931" w:rsidRPr="002C62FB" w:rsidRDefault="009B2931" w:rsidP="007374AA">
            <w:pPr>
              <w:pStyle w:val="Tab"/>
            </w:pPr>
          </w:p>
          <w:p w:rsidR="009B2931" w:rsidRPr="002C62FB" w:rsidRDefault="009B2931" w:rsidP="007374AA">
            <w:pPr>
              <w:pStyle w:val="Tab"/>
            </w:pPr>
            <w:r w:rsidRPr="002C62FB">
              <w:t>Тип выборки (только для опросных показателей)</w:t>
            </w:r>
          </w:p>
        </w:tc>
      </w:tr>
      <w:tr w:rsidR="009B2931" w:rsidRPr="00E07B18" w:rsidTr="00FB4EDB">
        <w:trPr>
          <w:trHeight w:val="1129"/>
        </w:trPr>
        <w:tc>
          <w:tcPr>
            <w:tcW w:w="141" w:type="pct"/>
            <w:vMerge w:val="restart"/>
            <w:vAlign w:val="center"/>
          </w:tcPr>
          <w:p w:rsidR="009B2931" w:rsidRPr="002C62FB" w:rsidRDefault="009B2931" w:rsidP="00454384">
            <w:pPr>
              <w:pStyle w:val="Tab"/>
              <w:rPr>
                <w:b w:val="0"/>
                <w:color w:val="000000"/>
              </w:rPr>
            </w:pPr>
            <w:r w:rsidRPr="002C62FB">
              <w:rPr>
                <w:b w:val="0"/>
                <w:color w:val="000000"/>
              </w:rPr>
              <w:t>Б1</w:t>
            </w:r>
          </w:p>
        </w:tc>
        <w:tc>
          <w:tcPr>
            <w:tcW w:w="602" w:type="pct"/>
            <w:vMerge w:val="restart"/>
            <w:vAlign w:val="center"/>
          </w:tcPr>
          <w:p w:rsidR="009B2931" w:rsidRPr="002C62FB" w:rsidRDefault="009B2931" w:rsidP="00454384">
            <w:pPr>
              <w:pStyle w:val="Tab"/>
              <w:rPr>
                <w:b w:val="0"/>
                <w:color w:val="000000"/>
              </w:rPr>
            </w:pPr>
            <w:r w:rsidRPr="002C62FB">
              <w:rPr>
                <w:b w:val="0"/>
                <w:color w:val="000000"/>
              </w:rPr>
              <w:t>Эффективность институтов, обеспечивающих защищенность бизнеса</w:t>
            </w:r>
          </w:p>
        </w:tc>
        <w:tc>
          <w:tcPr>
            <w:tcW w:w="210" w:type="pct"/>
            <w:vAlign w:val="center"/>
          </w:tcPr>
          <w:p w:rsidR="009B2931" w:rsidRPr="002C62FB" w:rsidRDefault="009B2931" w:rsidP="00454384">
            <w:pPr>
              <w:pStyle w:val="Tab"/>
              <w:rPr>
                <w:b w:val="0"/>
                <w:color w:val="000000"/>
              </w:rPr>
            </w:pPr>
            <w:r w:rsidRPr="002C62FB">
              <w:rPr>
                <w:b w:val="0"/>
                <w:color w:val="000000"/>
              </w:rPr>
              <w:t>Б1.1</w:t>
            </w:r>
          </w:p>
        </w:tc>
        <w:tc>
          <w:tcPr>
            <w:tcW w:w="687" w:type="pct"/>
            <w:vAlign w:val="center"/>
          </w:tcPr>
          <w:p w:rsidR="009B2931" w:rsidRPr="002C62FB" w:rsidRDefault="009B2931" w:rsidP="00454384">
            <w:pPr>
              <w:pStyle w:val="Tab"/>
              <w:rPr>
                <w:b w:val="0"/>
              </w:rPr>
            </w:pPr>
            <w:r w:rsidRPr="002C62FB">
              <w:rPr>
                <w:b w:val="0"/>
              </w:rPr>
              <w:t>Наличие  регионального законодательства об уполномоченном по защите прав предпринимателей в субъекте Российской Федерации</w:t>
            </w:r>
          </w:p>
        </w:tc>
        <w:tc>
          <w:tcPr>
            <w:tcW w:w="637" w:type="pct"/>
            <w:shd w:val="clear" w:color="000000" w:fill="FFFFFF"/>
            <w:vAlign w:val="center"/>
          </w:tcPr>
          <w:p w:rsidR="009B2931" w:rsidRPr="002C62FB" w:rsidRDefault="009B2931" w:rsidP="00454384">
            <w:pPr>
              <w:pStyle w:val="Tab"/>
              <w:rPr>
                <w:b w:val="0"/>
              </w:rPr>
            </w:pPr>
            <w:r w:rsidRPr="002C62FB">
              <w:rPr>
                <w:b w:val="0"/>
              </w:rPr>
              <w:t xml:space="preserve">Наличие регионального закона об уполномоченном по защите прав предпринимателей в субъекте РФ </w:t>
            </w:r>
          </w:p>
        </w:tc>
        <w:tc>
          <w:tcPr>
            <w:tcW w:w="847" w:type="pct"/>
            <w:shd w:val="clear" w:color="000000" w:fill="FFFFFF"/>
            <w:vAlign w:val="center"/>
          </w:tcPr>
          <w:p w:rsidR="009B2931" w:rsidRPr="002C62FB" w:rsidRDefault="009B2931" w:rsidP="00454384">
            <w:pPr>
              <w:pStyle w:val="Tab"/>
              <w:rPr>
                <w:b w:val="0"/>
              </w:rPr>
            </w:pPr>
            <w:r w:rsidRPr="002C62FB">
              <w:rPr>
                <w:b w:val="0"/>
              </w:rPr>
              <w:t xml:space="preserve"> -</w:t>
            </w:r>
          </w:p>
          <w:p w:rsidR="009B2931" w:rsidRPr="002C62FB" w:rsidRDefault="009B2931" w:rsidP="00454384">
            <w:pPr>
              <w:pStyle w:val="Tab"/>
              <w:rPr>
                <w:b w:val="0"/>
              </w:rPr>
            </w:pPr>
          </w:p>
          <w:p w:rsidR="009B2931" w:rsidRPr="002C62FB" w:rsidRDefault="009B2931" w:rsidP="00454384">
            <w:pPr>
              <w:pStyle w:val="Tab"/>
              <w:rPr>
                <w:b w:val="0"/>
                <w:color w:val="FF0000"/>
              </w:rPr>
            </w:pPr>
            <w:r w:rsidRPr="002C62FB">
              <w:rPr>
                <w:b w:val="0"/>
              </w:rPr>
              <w:t>прямая</w:t>
            </w:r>
            <w:r w:rsidRPr="002C62FB">
              <w:rPr>
                <w:b w:val="0"/>
                <w:color w:val="FF0000"/>
              </w:rPr>
              <w:t xml:space="preserve">  </w:t>
            </w:r>
          </w:p>
        </w:tc>
        <w:tc>
          <w:tcPr>
            <w:tcW w:w="980" w:type="pct"/>
            <w:shd w:val="clear" w:color="000000" w:fill="FFFFFF"/>
            <w:vAlign w:val="center"/>
          </w:tcPr>
          <w:p w:rsidR="009B2931" w:rsidRPr="002C62FB" w:rsidRDefault="009B2931" w:rsidP="00454384">
            <w:pPr>
              <w:pStyle w:val="Tab"/>
              <w:jc w:val="left"/>
              <w:rPr>
                <w:b w:val="0"/>
              </w:rPr>
            </w:pPr>
            <w:r w:rsidRPr="002C62FB">
              <w:rPr>
                <w:b w:val="0"/>
              </w:rPr>
              <w:t xml:space="preserve">Шкала оценки: 0 - отсутствие закона об уполномоченном представителе, 1 - наличие регионального закона </w:t>
            </w:r>
          </w:p>
        </w:tc>
        <w:tc>
          <w:tcPr>
            <w:tcW w:w="418" w:type="pct"/>
            <w:shd w:val="clear" w:color="000000" w:fill="FFFFFF"/>
            <w:noWrap/>
            <w:vAlign w:val="center"/>
          </w:tcPr>
          <w:p w:rsidR="009B2931" w:rsidRPr="002C62FB" w:rsidRDefault="009B2931" w:rsidP="00454384">
            <w:pPr>
              <w:pStyle w:val="Tab"/>
              <w:jc w:val="left"/>
              <w:rPr>
                <w:b w:val="0"/>
                <w:color w:val="000000"/>
              </w:rPr>
            </w:pPr>
            <w:r w:rsidRPr="002C62FB">
              <w:rPr>
                <w:b w:val="0"/>
                <w:color w:val="000000"/>
              </w:rPr>
              <w:t>Эксперты - юристы</w:t>
            </w:r>
          </w:p>
        </w:tc>
        <w:tc>
          <w:tcPr>
            <w:tcW w:w="478" w:type="pct"/>
            <w:vAlign w:val="center"/>
          </w:tcPr>
          <w:p w:rsidR="009B2931" w:rsidRPr="002C62FB" w:rsidRDefault="009B2931" w:rsidP="00454384">
            <w:pPr>
              <w:pStyle w:val="Tab"/>
              <w:rPr>
                <w:b w:val="0"/>
              </w:rPr>
            </w:pPr>
            <w:r w:rsidRPr="002C62FB">
              <w:rPr>
                <w:b w:val="0"/>
              </w:rPr>
              <w:t>Фактические данные/статистика (Субъекты РФ)</w:t>
            </w:r>
          </w:p>
        </w:tc>
      </w:tr>
      <w:tr w:rsidR="009B2931" w:rsidRPr="002C62FB" w:rsidTr="00FB4EDB">
        <w:trPr>
          <w:trHeight w:val="4094"/>
        </w:trPr>
        <w:tc>
          <w:tcPr>
            <w:tcW w:w="141" w:type="pct"/>
            <w:vMerge/>
            <w:vAlign w:val="center"/>
          </w:tcPr>
          <w:p w:rsidR="009B2931" w:rsidRPr="002C62FB" w:rsidRDefault="009B2931" w:rsidP="00454384">
            <w:pPr>
              <w:pStyle w:val="Tab"/>
              <w:rPr>
                <w:b w:val="0"/>
              </w:rPr>
            </w:pPr>
          </w:p>
        </w:tc>
        <w:tc>
          <w:tcPr>
            <w:tcW w:w="602" w:type="pct"/>
            <w:vMerge/>
            <w:vAlign w:val="center"/>
          </w:tcPr>
          <w:p w:rsidR="009B2931" w:rsidRPr="002C62FB" w:rsidRDefault="009B2931" w:rsidP="00454384">
            <w:pPr>
              <w:pStyle w:val="Tab"/>
              <w:rPr>
                <w:b w:val="0"/>
              </w:rPr>
            </w:pPr>
          </w:p>
        </w:tc>
        <w:tc>
          <w:tcPr>
            <w:tcW w:w="210" w:type="pct"/>
            <w:vAlign w:val="center"/>
          </w:tcPr>
          <w:p w:rsidR="009B2931" w:rsidRPr="002C62FB" w:rsidRDefault="009B2931" w:rsidP="00454384">
            <w:pPr>
              <w:pStyle w:val="Tab"/>
              <w:rPr>
                <w:b w:val="0"/>
              </w:rPr>
            </w:pPr>
            <w:r w:rsidRPr="002C62FB">
              <w:rPr>
                <w:b w:val="0"/>
                <w:color w:val="000000"/>
              </w:rPr>
              <w:t>Б1.2</w:t>
            </w:r>
          </w:p>
        </w:tc>
        <w:tc>
          <w:tcPr>
            <w:tcW w:w="687" w:type="pct"/>
            <w:vAlign w:val="center"/>
          </w:tcPr>
          <w:p w:rsidR="009B2931" w:rsidRPr="002C62FB" w:rsidRDefault="009B2931" w:rsidP="00454384">
            <w:pPr>
              <w:pStyle w:val="Tab"/>
              <w:rPr>
                <w:b w:val="0"/>
              </w:rPr>
            </w:pPr>
            <w:r w:rsidRPr="002C62FB">
              <w:rPr>
                <w:b w:val="0"/>
              </w:rPr>
              <w:t>Наличие и качество  регионального законодательства о защите прав инвесторов и механизмах поддержки инвестиционной деятельности</w:t>
            </w:r>
          </w:p>
        </w:tc>
        <w:tc>
          <w:tcPr>
            <w:tcW w:w="637" w:type="pct"/>
            <w:vAlign w:val="center"/>
          </w:tcPr>
          <w:p w:rsidR="009B2931" w:rsidRPr="002C62FB" w:rsidRDefault="009B2931" w:rsidP="00454384">
            <w:pPr>
              <w:pStyle w:val="Tab"/>
              <w:rPr>
                <w:b w:val="0"/>
              </w:rPr>
            </w:pPr>
            <w:r w:rsidRPr="002C62FB">
              <w:rPr>
                <w:b w:val="0"/>
              </w:rPr>
              <w:t xml:space="preserve"> Наличие и качество регионального законодательства о защите и поддержке инвесторов</w:t>
            </w:r>
          </w:p>
        </w:tc>
        <w:tc>
          <w:tcPr>
            <w:tcW w:w="847" w:type="pct"/>
            <w:vAlign w:val="center"/>
          </w:tcPr>
          <w:p w:rsidR="009B2931" w:rsidRPr="002C62FB" w:rsidRDefault="009B2931" w:rsidP="00454384">
            <w:pPr>
              <w:pStyle w:val="Tab"/>
              <w:rPr>
                <w:b w:val="0"/>
              </w:rPr>
            </w:pPr>
            <w:r w:rsidRPr="002C62FB">
              <w:rPr>
                <w:b w:val="0"/>
              </w:rPr>
              <w:br/>
              <w:t>( ∑i=1...n[ ∑</w:t>
            </w:r>
            <w:r w:rsidRPr="002C62FB">
              <w:rPr>
                <w:b w:val="0"/>
                <w:vertAlign w:val="subscript"/>
              </w:rPr>
              <w:t xml:space="preserve">виды НПА </w:t>
            </w:r>
            <w:r w:rsidRPr="002C62FB">
              <w:rPr>
                <w:b w:val="0"/>
              </w:rPr>
              <w:t>{ ∑оценка НПА</w:t>
            </w:r>
            <w:r w:rsidRPr="002C62FB">
              <w:rPr>
                <w:b w:val="0"/>
                <w:vertAlign w:val="subscript"/>
              </w:rPr>
              <w:t>k</w:t>
            </w:r>
            <w:r w:rsidRPr="002C62FB">
              <w:rPr>
                <w:b w:val="0"/>
              </w:rPr>
              <w:t xml:space="preserve"> экспертом</w:t>
            </w:r>
            <w:r w:rsidRPr="002C62FB">
              <w:rPr>
                <w:b w:val="0"/>
                <w:vertAlign w:val="subscript"/>
              </w:rPr>
              <w:t xml:space="preserve">i </w:t>
            </w:r>
            <w:r w:rsidRPr="002C62FB">
              <w:rPr>
                <w:b w:val="0"/>
              </w:rPr>
              <w:t>по критерию}/кол-во критериев]/кол-во видов НПА)/n</w:t>
            </w:r>
            <w:r w:rsidRPr="002C62FB" w:rsidDel="00516378">
              <w:rPr>
                <w:b w:val="0"/>
              </w:rPr>
              <w:t xml:space="preserve"> </w:t>
            </w:r>
          </w:p>
          <w:p w:rsidR="009B2931" w:rsidRPr="002C62FB" w:rsidRDefault="009B2931" w:rsidP="00454384">
            <w:pPr>
              <w:pStyle w:val="Tab"/>
              <w:rPr>
                <w:b w:val="0"/>
              </w:rPr>
            </w:pPr>
          </w:p>
          <w:p w:rsidR="009B2931" w:rsidRPr="002C62FB" w:rsidRDefault="009B2931" w:rsidP="00454384">
            <w:pPr>
              <w:pStyle w:val="Tab"/>
              <w:rPr>
                <w:b w:val="0"/>
              </w:rPr>
            </w:pPr>
            <w:r w:rsidRPr="002C62FB">
              <w:rPr>
                <w:b w:val="0"/>
              </w:rPr>
              <w:t xml:space="preserve">прямая  </w:t>
            </w:r>
          </w:p>
        </w:tc>
        <w:tc>
          <w:tcPr>
            <w:tcW w:w="980" w:type="pct"/>
            <w:vAlign w:val="center"/>
          </w:tcPr>
          <w:p w:rsidR="009B2931" w:rsidRPr="002C62FB" w:rsidRDefault="009B2931" w:rsidP="00454384">
            <w:pPr>
              <w:pStyle w:val="Tab"/>
              <w:jc w:val="left"/>
              <w:rPr>
                <w:b w:val="0"/>
              </w:rPr>
            </w:pPr>
            <w:r w:rsidRPr="002C62FB">
              <w:rPr>
                <w:b w:val="0"/>
              </w:rPr>
              <w:t>Критерии качества: 1) функциональная пригодность (т.е. нормальное действие закона в соответствии со сферой его применения) 2) нормативность 3) непротиворечивость 4) полнота регулирования</w:t>
            </w:r>
          </w:p>
          <w:p w:rsidR="009B2931" w:rsidRPr="002C62FB" w:rsidRDefault="009B2931" w:rsidP="00454384">
            <w:pPr>
              <w:pStyle w:val="Tab"/>
              <w:jc w:val="left"/>
              <w:rPr>
                <w:b w:val="0"/>
              </w:rPr>
            </w:pPr>
          </w:p>
          <w:p w:rsidR="009B2931" w:rsidRPr="002C62FB" w:rsidRDefault="009B2931" w:rsidP="00454384">
            <w:pPr>
              <w:pStyle w:val="Tab"/>
              <w:jc w:val="left"/>
              <w:rPr>
                <w:b w:val="0"/>
              </w:rPr>
            </w:pPr>
            <w:r w:rsidRPr="002C62FB">
              <w:rPr>
                <w:b w:val="0"/>
              </w:rPr>
              <w:t>Виды нормативно-правовых актов (НПА): 1) НПА по защите прав предпринимателей при осуществлении государственного и муниципального контроля 2) о механизмах поддержки инвестиционной деятельности 3) о гарантиях инвесторам 4) о порядке обращения инвесторов за защитой и помощью</w:t>
            </w:r>
            <w:r w:rsidRPr="002C62FB">
              <w:rPr>
                <w:b w:val="0"/>
              </w:rPr>
              <w:br/>
            </w:r>
            <w:r w:rsidRPr="002C62FB">
              <w:rPr>
                <w:b w:val="0"/>
              </w:rPr>
              <w:br/>
              <w:t>Шкала оценки: 0 - отсутствие НПА, 1-очень плохо, 2 - скорее плохо, 3 - нейтрально, 4 - хорошо, 5 - отлично</w:t>
            </w:r>
            <w:r w:rsidRPr="002C62FB">
              <w:rPr>
                <w:b w:val="0"/>
              </w:rPr>
              <w:br/>
            </w:r>
            <w:r w:rsidRPr="002C62FB">
              <w:rPr>
                <w:b w:val="0"/>
              </w:rPr>
              <w:br/>
            </w:r>
            <w:r w:rsidRPr="002C62FB">
              <w:rPr>
                <w:b w:val="0"/>
              </w:rPr>
              <w:br/>
              <w:t>i=1...n - эксперты</w:t>
            </w:r>
          </w:p>
        </w:tc>
        <w:tc>
          <w:tcPr>
            <w:tcW w:w="418" w:type="pct"/>
            <w:shd w:val="clear" w:color="000000" w:fill="FFFFFF"/>
            <w:noWrap/>
            <w:vAlign w:val="center"/>
          </w:tcPr>
          <w:p w:rsidR="009B2931" w:rsidRPr="002C62FB" w:rsidRDefault="009B2931" w:rsidP="00454384">
            <w:pPr>
              <w:pStyle w:val="Tab"/>
              <w:jc w:val="left"/>
              <w:rPr>
                <w:b w:val="0"/>
              </w:rPr>
            </w:pPr>
            <w:r w:rsidRPr="002C62FB">
              <w:rPr>
                <w:b w:val="0"/>
                <w:color w:val="000000"/>
              </w:rPr>
              <w:t>Эксперты - юристы</w:t>
            </w:r>
          </w:p>
        </w:tc>
        <w:tc>
          <w:tcPr>
            <w:tcW w:w="478" w:type="pct"/>
            <w:vAlign w:val="center"/>
          </w:tcPr>
          <w:p w:rsidR="009B2931" w:rsidRPr="002C62FB" w:rsidRDefault="009B2931" w:rsidP="00454384">
            <w:pPr>
              <w:pStyle w:val="Tab"/>
              <w:rPr>
                <w:b w:val="0"/>
              </w:rPr>
            </w:pPr>
            <w:r w:rsidRPr="002C62FB">
              <w:rPr>
                <w:b w:val="0"/>
                <w:color w:val="000000"/>
              </w:rPr>
              <w:t>Экспертная оценка</w:t>
            </w:r>
          </w:p>
        </w:tc>
      </w:tr>
      <w:tr w:rsidR="009B2931" w:rsidRPr="002C62FB" w:rsidTr="00FB4EDB">
        <w:trPr>
          <w:trHeight w:val="1131"/>
        </w:trPr>
        <w:tc>
          <w:tcPr>
            <w:tcW w:w="141" w:type="pct"/>
            <w:vMerge/>
            <w:vAlign w:val="center"/>
          </w:tcPr>
          <w:p w:rsidR="009B2931" w:rsidRPr="002C62FB" w:rsidRDefault="009B2931" w:rsidP="00454384">
            <w:pPr>
              <w:pStyle w:val="Tab"/>
              <w:rPr>
                <w:b w:val="0"/>
              </w:rPr>
            </w:pPr>
          </w:p>
        </w:tc>
        <w:tc>
          <w:tcPr>
            <w:tcW w:w="602" w:type="pct"/>
            <w:vMerge/>
            <w:vAlign w:val="center"/>
          </w:tcPr>
          <w:p w:rsidR="009B2931" w:rsidRPr="002C62FB" w:rsidRDefault="009B2931" w:rsidP="00454384">
            <w:pPr>
              <w:pStyle w:val="Tab"/>
              <w:rPr>
                <w:b w:val="0"/>
              </w:rPr>
            </w:pPr>
          </w:p>
        </w:tc>
        <w:tc>
          <w:tcPr>
            <w:tcW w:w="210" w:type="pct"/>
            <w:vAlign w:val="center"/>
          </w:tcPr>
          <w:p w:rsidR="009B2931" w:rsidRPr="002C62FB" w:rsidRDefault="009B2931" w:rsidP="00454384">
            <w:pPr>
              <w:pStyle w:val="Tab"/>
              <w:rPr>
                <w:b w:val="0"/>
              </w:rPr>
            </w:pPr>
            <w:r w:rsidRPr="002C62FB">
              <w:rPr>
                <w:b w:val="0"/>
                <w:color w:val="000000"/>
              </w:rPr>
              <w:t>Б1.3</w:t>
            </w:r>
          </w:p>
        </w:tc>
        <w:tc>
          <w:tcPr>
            <w:tcW w:w="687" w:type="pct"/>
            <w:vAlign w:val="center"/>
          </w:tcPr>
          <w:p w:rsidR="009B2931" w:rsidRPr="002C62FB" w:rsidRDefault="009B2931" w:rsidP="00454384">
            <w:pPr>
              <w:pStyle w:val="Tab"/>
              <w:rPr>
                <w:b w:val="0"/>
              </w:rPr>
            </w:pPr>
            <w:r w:rsidRPr="002C62FB">
              <w:rPr>
                <w:b w:val="0"/>
                <w:color w:val="000000"/>
              </w:rPr>
              <w:t>Эффективность института оценки регулирующего воздействия в субъекте Российской Федерации</w:t>
            </w:r>
          </w:p>
        </w:tc>
        <w:tc>
          <w:tcPr>
            <w:tcW w:w="637" w:type="pct"/>
            <w:vAlign w:val="center"/>
          </w:tcPr>
          <w:p w:rsidR="009B2931" w:rsidRPr="002C62FB" w:rsidRDefault="009B2931" w:rsidP="00454384">
            <w:pPr>
              <w:pStyle w:val="Tab"/>
              <w:rPr>
                <w:b w:val="0"/>
              </w:rPr>
            </w:pPr>
            <w:r w:rsidRPr="002C62FB">
              <w:rPr>
                <w:b w:val="0"/>
              </w:rPr>
              <w:t>Оценка регулирующего воздействия органов власти</w:t>
            </w:r>
          </w:p>
        </w:tc>
        <w:tc>
          <w:tcPr>
            <w:tcW w:w="847" w:type="pct"/>
            <w:noWrap/>
            <w:vAlign w:val="center"/>
          </w:tcPr>
          <w:p w:rsidR="009B2931" w:rsidRPr="002C62FB" w:rsidRDefault="009B2931" w:rsidP="00454384">
            <w:pPr>
              <w:pStyle w:val="Tab"/>
              <w:rPr>
                <w:b w:val="0"/>
              </w:rPr>
            </w:pPr>
            <w:r w:rsidRPr="002C62FB">
              <w:rPr>
                <w:b w:val="0"/>
              </w:rPr>
              <w:t>(∑i=1...n(∑оценка по критерию/кол-во критериев)i)/n</w:t>
            </w:r>
            <w:r w:rsidRPr="002C62FB" w:rsidDel="00516378">
              <w:rPr>
                <w:b w:val="0"/>
              </w:rPr>
              <w:t xml:space="preserve"> </w:t>
            </w:r>
          </w:p>
          <w:p w:rsidR="009B2931" w:rsidRPr="002C62FB" w:rsidRDefault="009B2931" w:rsidP="00454384">
            <w:pPr>
              <w:pStyle w:val="Tab"/>
              <w:rPr>
                <w:b w:val="0"/>
              </w:rPr>
            </w:pPr>
          </w:p>
          <w:p w:rsidR="009B2931" w:rsidRPr="002C62FB" w:rsidRDefault="009B2931" w:rsidP="00454384">
            <w:pPr>
              <w:pStyle w:val="Tab"/>
              <w:rPr>
                <w:b w:val="0"/>
              </w:rPr>
            </w:pPr>
            <w:r w:rsidRPr="002C62FB">
              <w:rPr>
                <w:b w:val="0"/>
              </w:rPr>
              <w:t>прямая</w:t>
            </w:r>
          </w:p>
        </w:tc>
        <w:tc>
          <w:tcPr>
            <w:tcW w:w="980" w:type="pct"/>
            <w:vAlign w:val="center"/>
          </w:tcPr>
          <w:p w:rsidR="009B2931" w:rsidRPr="002C62FB" w:rsidRDefault="009B2931" w:rsidP="00454384">
            <w:pPr>
              <w:pStyle w:val="Tab"/>
              <w:jc w:val="left"/>
              <w:rPr>
                <w:b w:val="0"/>
              </w:rPr>
            </w:pPr>
            <w:r w:rsidRPr="002C62FB">
              <w:rPr>
                <w:b w:val="0"/>
              </w:rPr>
              <w:t xml:space="preserve">Критерии эффективности института оценки регулирующего воздействия (ОРВ): 1) доля НПА, по которым проведена оценка регулирующего воздействия (ОРВ) из общего количества НПА, в отношении которых должна быть проведена ОРВ 2)проведение публичных консультаций при осуществлении ОРВ 3)наличие отчетности по результатам ОРВ, содержащей  качественную и количественную оценку издержек в результате принятия НПА 4) степень соответствия процедуры ОРВ методике, утвержденной Минэкономразвития России </w:t>
            </w:r>
            <w:r w:rsidRPr="002C62FB">
              <w:rPr>
                <w:b w:val="0"/>
              </w:rPr>
              <w:br/>
            </w:r>
            <w:r w:rsidRPr="002C62FB">
              <w:rPr>
                <w:b w:val="0"/>
              </w:rPr>
              <w:br/>
              <w:t xml:space="preserve">Шкала оценки: 0 - отсутствие института ОРВ, 1-очень плохо, 2 - скорее плохо, 3 - нейтрально, 4 - хорошо, 5 - отлично </w:t>
            </w:r>
            <w:r w:rsidRPr="002C62FB">
              <w:rPr>
                <w:b w:val="0"/>
              </w:rPr>
              <w:br/>
            </w:r>
            <w:r w:rsidRPr="002C62FB">
              <w:rPr>
                <w:b w:val="0"/>
              </w:rPr>
              <w:br/>
              <w:t>i=1...n - эксперты</w:t>
            </w:r>
          </w:p>
        </w:tc>
        <w:tc>
          <w:tcPr>
            <w:tcW w:w="418" w:type="pct"/>
            <w:shd w:val="clear" w:color="000000" w:fill="FFFFFF"/>
            <w:noWrap/>
            <w:vAlign w:val="center"/>
          </w:tcPr>
          <w:p w:rsidR="009B2931" w:rsidRPr="002C62FB" w:rsidRDefault="009B2931" w:rsidP="00454384">
            <w:pPr>
              <w:pStyle w:val="Tab"/>
              <w:jc w:val="left"/>
              <w:rPr>
                <w:b w:val="0"/>
              </w:rPr>
            </w:pPr>
            <w:r w:rsidRPr="002C62FB">
              <w:rPr>
                <w:b w:val="0"/>
                <w:color w:val="000000"/>
              </w:rPr>
              <w:t>Эксперты, знакомые с деятельностью института ОРВ в регионе, но не принимающие участие в процедурах ОРВ</w:t>
            </w:r>
          </w:p>
        </w:tc>
        <w:tc>
          <w:tcPr>
            <w:tcW w:w="478" w:type="pct"/>
            <w:vAlign w:val="center"/>
          </w:tcPr>
          <w:p w:rsidR="009B2931" w:rsidRPr="002C62FB" w:rsidRDefault="009B2931" w:rsidP="00454384">
            <w:pPr>
              <w:pStyle w:val="Tab"/>
              <w:rPr>
                <w:b w:val="0"/>
              </w:rPr>
            </w:pPr>
            <w:r w:rsidRPr="002C62FB">
              <w:rPr>
                <w:b w:val="0"/>
                <w:color w:val="000000"/>
              </w:rPr>
              <w:t>Экспертная оценка</w:t>
            </w:r>
          </w:p>
        </w:tc>
      </w:tr>
      <w:tr w:rsidR="009B2931" w:rsidRPr="002C62FB" w:rsidTr="00FB4EDB">
        <w:trPr>
          <w:trHeight w:val="3115"/>
        </w:trPr>
        <w:tc>
          <w:tcPr>
            <w:tcW w:w="141" w:type="pct"/>
            <w:vMerge/>
            <w:vAlign w:val="center"/>
          </w:tcPr>
          <w:p w:rsidR="009B2931" w:rsidRPr="002C62FB" w:rsidRDefault="009B2931" w:rsidP="00454384">
            <w:pPr>
              <w:pStyle w:val="Tab"/>
              <w:rPr>
                <w:b w:val="0"/>
              </w:rPr>
            </w:pPr>
          </w:p>
        </w:tc>
        <w:tc>
          <w:tcPr>
            <w:tcW w:w="602" w:type="pct"/>
            <w:vMerge/>
            <w:vAlign w:val="center"/>
          </w:tcPr>
          <w:p w:rsidR="009B2931" w:rsidRPr="002C62FB" w:rsidRDefault="009B2931" w:rsidP="00454384">
            <w:pPr>
              <w:pStyle w:val="Tab"/>
              <w:rPr>
                <w:b w:val="0"/>
              </w:rPr>
            </w:pPr>
          </w:p>
        </w:tc>
        <w:tc>
          <w:tcPr>
            <w:tcW w:w="210" w:type="pct"/>
            <w:vAlign w:val="center"/>
          </w:tcPr>
          <w:p w:rsidR="009B2931" w:rsidRPr="002C62FB" w:rsidRDefault="009B2931" w:rsidP="00454384">
            <w:pPr>
              <w:pStyle w:val="Tab"/>
              <w:rPr>
                <w:b w:val="0"/>
              </w:rPr>
            </w:pPr>
            <w:r w:rsidRPr="002C62FB">
              <w:rPr>
                <w:b w:val="0"/>
                <w:color w:val="000000"/>
              </w:rPr>
              <w:t>Б1.4</w:t>
            </w:r>
          </w:p>
        </w:tc>
        <w:tc>
          <w:tcPr>
            <w:tcW w:w="687" w:type="pct"/>
            <w:vAlign w:val="center"/>
          </w:tcPr>
          <w:p w:rsidR="009B2931" w:rsidRPr="002C62FB" w:rsidRDefault="009B2931" w:rsidP="00454384">
            <w:pPr>
              <w:pStyle w:val="Tab"/>
              <w:rPr>
                <w:b w:val="0"/>
              </w:rPr>
            </w:pPr>
            <w:r w:rsidRPr="002C62FB">
              <w:rPr>
                <w:b w:val="0"/>
                <w:color w:val="000000"/>
              </w:rPr>
              <w:t>Наличие и качество инвестиционной стратегии субъекта Российской Федерации</w:t>
            </w:r>
          </w:p>
        </w:tc>
        <w:tc>
          <w:tcPr>
            <w:tcW w:w="637" w:type="pct"/>
            <w:vAlign w:val="center"/>
          </w:tcPr>
          <w:p w:rsidR="009B2931" w:rsidRPr="002C62FB" w:rsidRDefault="009B2931" w:rsidP="00454384">
            <w:pPr>
              <w:pStyle w:val="Tab"/>
              <w:rPr>
                <w:b w:val="0"/>
              </w:rPr>
            </w:pPr>
            <w:r w:rsidRPr="002C62FB">
              <w:rPr>
                <w:b w:val="0"/>
              </w:rPr>
              <w:t>Наличие и качество инвестиционной стратегии</w:t>
            </w:r>
          </w:p>
        </w:tc>
        <w:tc>
          <w:tcPr>
            <w:tcW w:w="847" w:type="pct"/>
            <w:vAlign w:val="center"/>
          </w:tcPr>
          <w:p w:rsidR="009B2931" w:rsidRPr="002C62FB" w:rsidRDefault="009B2931" w:rsidP="00454384">
            <w:pPr>
              <w:pStyle w:val="Tab"/>
              <w:rPr>
                <w:b w:val="0"/>
              </w:rPr>
            </w:pPr>
            <w:r w:rsidRPr="002C62FB">
              <w:rPr>
                <w:b w:val="0"/>
              </w:rPr>
              <w:t>(∑i=1...n(∑оценка по критерию/кол-во критериев)i)/n</w:t>
            </w:r>
          </w:p>
          <w:p w:rsidR="009B2931" w:rsidRPr="002C62FB" w:rsidRDefault="009B2931" w:rsidP="00454384">
            <w:pPr>
              <w:pStyle w:val="Tab"/>
              <w:rPr>
                <w:b w:val="0"/>
              </w:rPr>
            </w:pPr>
          </w:p>
          <w:p w:rsidR="009B2931" w:rsidRPr="002C62FB" w:rsidRDefault="009B2931" w:rsidP="00454384">
            <w:pPr>
              <w:pStyle w:val="Tab"/>
              <w:rPr>
                <w:b w:val="0"/>
              </w:rPr>
            </w:pPr>
            <w:r w:rsidRPr="002C62FB">
              <w:rPr>
                <w:b w:val="0"/>
              </w:rPr>
              <w:t xml:space="preserve">прямая  </w:t>
            </w:r>
          </w:p>
        </w:tc>
        <w:tc>
          <w:tcPr>
            <w:tcW w:w="980" w:type="pct"/>
            <w:vAlign w:val="center"/>
          </w:tcPr>
          <w:p w:rsidR="009B2931" w:rsidRPr="002C62FB" w:rsidRDefault="009B2931" w:rsidP="003E3919">
            <w:pPr>
              <w:pStyle w:val="Tab"/>
              <w:jc w:val="left"/>
              <w:rPr>
                <w:b w:val="0"/>
              </w:rPr>
            </w:pPr>
            <w:r w:rsidRPr="002C62FB">
              <w:rPr>
                <w:b w:val="0"/>
              </w:rPr>
              <w:t>Критерии качества: 1)Определены цели и приоритеты инвестиционной стратегии региона 2)наличие списка инвестиционных программ и мероприятий со сроками 3)определена схема/источники финансирования мероприятий 4)проведено предварительное общественное слушание 5)представление регулярной отчетности об исполнении стратегии 6)проведение ежегодной актуализации стратегии</w:t>
            </w:r>
            <w:r w:rsidRPr="002C62FB">
              <w:rPr>
                <w:b w:val="0"/>
              </w:rPr>
              <w:br/>
            </w:r>
            <w:r w:rsidRPr="002C62FB">
              <w:rPr>
                <w:b w:val="0"/>
              </w:rPr>
              <w:br/>
              <w:t>Шкала оценки: 0 - отсутствие стратегии или не соответствие параметру, 1 - соответствие (наличие) параметру</w:t>
            </w:r>
            <w:r w:rsidRPr="002C62FB">
              <w:rPr>
                <w:b w:val="0"/>
              </w:rPr>
              <w:br/>
            </w:r>
            <w:r w:rsidRPr="002C62FB">
              <w:rPr>
                <w:b w:val="0"/>
              </w:rPr>
              <w:br/>
              <w:t>i=1...n - эксперты</w:t>
            </w:r>
          </w:p>
        </w:tc>
        <w:tc>
          <w:tcPr>
            <w:tcW w:w="418" w:type="pct"/>
            <w:shd w:val="clear" w:color="000000" w:fill="FFFFFF"/>
            <w:noWrap/>
            <w:vAlign w:val="center"/>
          </w:tcPr>
          <w:p w:rsidR="009B2931" w:rsidRPr="002C62FB" w:rsidRDefault="009B2931" w:rsidP="003E3919">
            <w:pPr>
              <w:pStyle w:val="Tab"/>
              <w:jc w:val="left"/>
              <w:rPr>
                <w:b w:val="0"/>
              </w:rPr>
            </w:pPr>
            <w:r w:rsidRPr="002C62FB">
              <w:rPr>
                <w:b w:val="0"/>
                <w:color w:val="000000"/>
              </w:rPr>
              <w:t>Эксперты - представители делового сообщества региона, владеющие информацией об инвестиционной стратегии региона. Не причастны к разработке и составлению стратегии</w:t>
            </w:r>
          </w:p>
        </w:tc>
        <w:tc>
          <w:tcPr>
            <w:tcW w:w="478" w:type="pct"/>
            <w:vAlign w:val="center"/>
          </w:tcPr>
          <w:p w:rsidR="009B2931" w:rsidRPr="002C62FB" w:rsidRDefault="009B2931" w:rsidP="00454384">
            <w:pPr>
              <w:pStyle w:val="Tab"/>
              <w:rPr>
                <w:b w:val="0"/>
              </w:rPr>
            </w:pPr>
            <w:r w:rsidRPr="002C62FB">
              <w:rPr>
                <w:b w:val="0"/>
                <w:color w:val="000000"/>
              </w:rPr>
              <w:t>Экспертная оценка</w:t>
            </w:r>
          </w:p>
        </w:tc>
      </w:tr>
      <w:tr w:rsidR="009B2931" w:rsidRPr="002C62FB" w:rsidTr="00FB4EDB">
        <w:trPr>
          <w:trHeight w:val="2960"/>
        </w:trPr>
        <w:tc>
          <w:tcPr>
            <w:tcW w:w="141" w:type="pct"/>
            <w:vMerge w:val="restart"/>
            <w:shd w:val="clear" w:color="auto" w:fill="DAEEF3"/>
            <w:vAlign w:val="center"/>
          </w:tcPr>
          <w:p w:rsidR="009B2931" w:rsidRPr="002C62FB" w:rsidRDefault="009B2931" w:rsidP="00454384">
            <w:pPr>
              <w:pStyle w:val="Tab"/>
              <w:rPr>
                <w:b w:val="0"/>
                <w:color w:val="000000"/>
              </w:rPr>
            </w:pPr>
            <w:r w:rsidRPr="002C62FB">
              <w:rPr>
                <w:b w:val="0"/>
                <w:color w:val="000000"/>
              </w:rPr>
              <w:t>Б2</w:t>
            </w:r>
          </w:p>
        </w:tc>
        <w:tc>
          <w:tcPr>
            <w:tcW w:w="602" w:type="pct"/>
            <w:vMerge w:val="restart"/>
            <w:shd w:val="clear" w:color="auto" w:fill="DAEEF3"/>
            <w:vAlign w:val="center"/>
          </w:tcPr>
          <w:p w:rsidR="009B2931" w:rsidRPr="002C62FB" w:rsidRDefault="009B2931" w:rsidP="00454384">
            <w:pPr>
              <w:pStyle w:val="Tab"/>
              <w:rPr>
                <w:b w:val="0"/>
                <w:color w:val="000000"/>
              </w:rPr>
            </w:pPr>
            <w:r w:rsidRPr="002C62FB">
              <w:rPr>
                <w:b w:val="0"/>
                <w:color w:val="000000"/>
              </w:rPr>
              <w:t>Нагрузка на бизнес, связанная с проведением проверок</w:t>
            </w:r>
          </w:p>
        </w:tc>
        <w:tc>
          <w:tcPr>
            <w:tcW w:w="210" w:type="pct"/>
            <w:shd w:val="clear" w:color="auto" w:fill="DAEEF3"/>
            <w:vAlign w:val="center"/>
          </w:tcPr>
          <w:p w:rsidR="009B2931" w:rsidRPr="002C62FB" w:rsidRDefault="009B2931" w:rsidP="00454384">
            <w:pPr>
              <w:pStyle w:val="Tab"/>
              <w:rPr>
                <w:b w:val="0"/>
                <w:color w:val="000000"/>
              </w:rPr>
            </w:pPr>
            <w:r w:rsidRPr="002C62FB">
              <w:rPr>
                <w:b w:val="0"/>
                <w:color w:val="000000"/>
              </w:rPr>
              <w:t>Б2.1</w:t>
            </w:r>
          </w:p>
        </w:tc>
        <w:tc>
          <w:tcPr>
            <w:tcW w:w="687" w:type="pct"/>
            <w:shd w:val="clear" w:color="auto" w:fill="DAEEF3"/>
            <w:vAlign w:val="center"/>
          </w:tcPr>
          <w:p w:rsidR="009B2931" w:rsidRPr="002C62FB" w:rsidRDefault="009B2931" w:rsidP="00454384">
            <w:pPr>
              <w:pStyle w:val="Tab"/>
              <w:rPr>
                <w:b w:val="0"/>
              </w:rPr>
            </w:pPr>
            <w:r w:rsidRPr="002C62FB">
              <w:rPr>
                <w:b w:val="0"/>
              </w:rPr>
              <w:t>Среднее количество запрошенных дополнительных (не предусмотренных к обязательному представления по закону) документов на фирму в год</w:t>
            </w:r>
          </w:p>
        </w:tc>
        <w:tc>
          <w:tcPr>
            <w:tcW w:w="637" w:type="pct"/>
            <w:shd w:val="clear" w:color="auto" w:fill="DAEEF3"/>
            <w:vAlign w:val="center"/>
          </w:tcPr>
          <w:p w:rsidR="009B2931" w:rsidRPr="002C62FB" w:rsidRDefault="009B2931" w:rsidP="00454384">
            <w:pPr>
              <w:pStyle w:val="Tab"/>
              <w:rPr>
                <w:b w:val="0"/>
              </w:rPr>
            </w:pPr>
            <w:r w:rsidRPr="002C62FB">
              <w:rPr>
                <w:b w:val="0"/>
              </w:rPr>
              <w:t xml:space="preserve">Количество запрошенных дополнительных документов у предприятия в год </w:t>
            </w:r>
          </w:p>
        </w:tc>
        <w:tc>
          <w:tcPr>
            <w:tcW w:w="847" w:type="pct"/>
            <w:shd w:val="clear" w:color="auto" w:fill="DAEEF3"/>
            <w:vAlign w:val="center"/>
          </w:tcPr>
          <w:p w:rsidR="009B2931" w:rsidRPr="002C62FB" w:rsidRDefault="009B2931" w:rsidP="00454384">
            <w:pPr>
              <w:pStyle w:val="Tab"/>
              <w:rPr>
                <w:b w:val="0"/>
              </w:rPr>
            </w:pPr>
            <w:r w:rsidRPr="002C62FB">
              <w:rPr>
                <w:b w:val="0"/>
              </w:rPr>
              <w:t>(∑i=1...n дополнительные документы i)/n</w:t>
            </w:r>
            <w:r w:rsidRPr="002C62FB" w:rsidDel="00516378">
              <w:rPr>
                <w:b w:val="0"/>
              </w:rPr>
              <w:t xml:space="preserve"> </w:t>
            </w:r>
          </w:p>
          <w:p w:rsidR="009B2931" w:rsidRPr="002C62FB" w:rsidRDefault="009B2931" w:rsidP="00454384">
            <w:pPr>
              <w:pStyle w:val="Tab"/>
              <w:rPr>
                <w:b w:val="0"/>
              </w:rPr>
            </w:pPr>
          </w:p>
          <w:p w:rsidR="009B2931" w:rsidRPr="002C62FB" w:rsidRDefault="009B2931" w:rsidP="00454384">
            <w:pPr>
              <w:pStyle w:val="Tab"/>
              <w:rPr>
                <w:b w:val="0"/>
              </w:rPr>
            </w:pPr>
            <w:r w:rsidRPr="002C62FB">
              <w:rPr>
                <w:b w:val="0"/>
              </w:rPr>
              <w:t>обратная</w:t>
            </w:r>
          </w:p>
        </w:tc>
        <w:tc>
          <w:tcPr>
            <w:tcW w:w="980" w:type="pct"/>
            <w:shd w:val="clear" w:color="auto" w:fill="DAEEF3"/>
            <w:vAlign w:val="center"/>
          </w:tcPr>
          <w:p w:rsidR="009B2931" w:rsidRPr="002C62FB" w:rsidRDefault="009B2931" w:rsidP="00454384">
            <w:pPr>
              <w:pStyle w:val="Tab"/>
              <w:jc w:val="left"/>
              <w:rPr>
                <w:b w:val="0"/>
              </w:rPr>
            </w:pPr>
            <w:r w:rsidRPr="002C62FB">
              <w:rPr>
                <w:b w:val="0"/>
              </w:rPr>
              <w:t>Дополнительные документы i - количество запросов дополнительных (не обязательных к предоставлению) документов для одного респондента i (один документ, запрошенный несколько раз, считается несколько раз; один документ, запрошенный несколькими ведомствами, считается несколько раз)</w:t>
            </w:r>
            <w:r w:rsidRPr="002C62FB">
              <w:rPr>
                <w:b w:val="0"/>
              </w:rPr>
              <w:br/>
            </w:r>
            <w:r w:rsidRPr="002C62FB">
              <w:rPr>
                <w:b w:val="0"/>
              </w:rPr>
              <w:br/>
              <w:t>Документы, не предусмотренные к обязательному представлению - документы, право на запрос которых отсутствует у запросившего их ведомства; либо документы, которые обычно не запрашиваются конкретным ведомством у юр. лиц или ИП, занимающихся схожей деятельностью</w:t>
            </w:r>
            <w:r w:rsidRPr="002C62FB">
              <w:rPr>
                <w:b w:val="0"/>
              </w:rPr>
              <w:br/>
            </w:r>
            <w:r w:rsidRPr="002C62FB">
              <w:rPr>
                <w:b w:val="0"/>
              </w:rPr>
              <w:br/>
              <w:t>i=1...n - респонденты</w:t>
            </w:r>
          </w:p>
        </w:tc>
        <w:tc>
          <w:tcPr>
            <w:tcW w:w="418" w:type="pct"/>
            <w:shd w:val="clear" w:color="auto" w:fill="DAEEF3"/>
            <w:noWrap/>
            <w:vAlign w:val="center"/>
          </w:tcPr>
          <w:p w:rsidR="009B2931" w:rsidRPr="002C62FB" w:rsidRDefault="009B2931" w:rsidP="00454384">
            <w:pPr>
              <w:pStyle w:val="Tab"/>
              <w:jc w:val="left"/>
              <w:rPr>
                <w:b w:val="0"/>
              </w:rPr>
            </w:pPr>
            <w:r w:rsidRPr="002C62FB">
              <w:rPr>
                <w:b w:val="0"/>
              </w:rPr>
              <w:t>Респонденты - юридические лица и индивидуальные предприниматели, официально зарегистрированные и осуществляющие свою деятельность на территории региона, отобранные методом случайной выборки </w:t>
            </w:r>
          </w:p>
        </w:tc>
        <w:tc>
          <w:tcPr>
            <w:tcW w:w="478" w:type="pct"/>
            <w:shd w:val="clear" w:color="auto" w:fill="DAEEF3"/>
            <w:vAlign w:val="center"/>
          </w:tcPr>
          <w:p w:rsidR="009B2931" w:rsidRPr="002C62FB" w:rsidRDefault="009B2931" w:rsidP="00454384">
            <w:pPr>
              <w:pStyle w:val="Tab"/>
              <w:rPr>
                <w:b w:val="0"/>
              </w:rPr>
            </w:pPr>
            <w:r w:rsidRPr="002C62FB">
              <w:rPr>
                <w:b w:val="0"/>
              </w:rPr>
              <w:t>Опрос - числовые параметры</w:t>
            </w:r>
          </w:p>
          <w:p w:rsidR="009B2931" w:rsidRPr="002C62FB" w:rsidRDefault="009B2931" w:rsidP="00454384">
            <w:pPr>
              <w:pStyle w:val="Tab"/>
              <w:rPr>
                <w:b w:val="0"/>
              </w:rPr>
            </w:pPr>
          </w:p>
          <w:p w:rsidR="009B2931" w:rsidRPr="002C62FB" w:rsidRDefault="009B2931" w:rsidP="00454384">
            <w:pPr>
              <w:pStyle w:val="Tab"/>
              <w:rPr>
                <w:b w:val="0"/>
              </w:rPr>
            </w:pPr>
            <w:r w:rsidRPr="002C62FB">
              <w:rPr>
                <w:b w:val="0"/>
              </w:rPr>
              <w:t>Общий</w:t>
            </w:r>
          </w:p>
        </w:tc>
      </w:tr>
      <w:tr w:rsidR="009B2931" w:rsidRPr="002C62FB" w:rsidTr="00FB4EDB">
        <w:trPr>
          <w:trHeight w:val="2973"/>
        </w:trPr>
        <w:tc>
          <w:tcPr>
            <w:tcW w:w="141" w:type="pct"/>
            <w:vMerge/>
            <w:shd w:val="clear" w:color="auto" w:fill="DAEEF3"/>
            <w:vAlign w:val="center"/>
          </w:tcPr>
          <w:p w:rsidR="009B2931" w:rsidRPr="002C62FB" w:rsidRDefault="009B2931" w:rsidP="00454384">
            <w:pPr>
              <w:pStyle w:val="Tab"/>
              <w:rPr>
                <w:b w:val="0"/>
              </w:rPr>
            </w:pPr>
          </w:p>
        </w:tc>
        <w:tc>
          <w:tcPr>
            <w:tcW w:w="602" w:type="pct"/>
            <w:vMerge/>
            <w:shd w:val="clear" w:color="auto" w:fill="DAEEF3"/>
            <w:vAlign w:val="center"/>
          </w:tcPr>
          <w:p w:rsidR="009B2931" w:rsidRPr="002C62FB" w:rsidRDefault="009B2931" w:rsidP="00454384">
            <w:pPr>
              <w:pStyle w:val="Tab"/>
              <w:rPr>
                <w:b w:val="0"/>
              </w:rPr>
            </w:pPr>
          </w:p>
        </w:tc>
        <w:tc>
          <w:tcPr>
            <w:tcW w:w="210" w:type="pct"/>
            <w:shd w:val="clear" w:color="auto" w:fill="DAEEF3"/>
            <w:vAlign w:val="center"/>
          </w:tcPr>
          <w:p w:rsidR="009B2931" w:rsidRPr="002C62FB" w:rsidRDefault="009B2931" w:rsidP="00454384">
            <w:pPr>
              <w:pStyle w:val="Tab"/>
              <w:rPr>
                <w:b w:val="0"/>
              </w:rPr>
            </w:pPr>
            <w:r w:rsidRPr="002C62FB">
              <w:rPr>
                <w:b w:val="0"/>
                <w:color w:val="000000"/>
              </w:rPr>
              <w:t>Б2.2</w:t>
            </w:r>
          </w:p>
        </w:tc>
        <w:tc>
          <w:tcPr>
            <w:tcW w:w="687" w:type="pct"/>
            <w:shd w:val="clear" w:color="auto" w:fill="DAEEF3"/>
            <w:vAlign w:val="center"/>
          </w:tcPr>
          <w:p w:rsidR="009B2931" w:rsidRPr="002C62FB" w:rsidRDefault="009B2931" w:rsidP="00454384">
            <w:pPr>
              <w:pStyle w:val="Tab"/>
              <w:rPr>
                <w:b w:val="0"/>
              </w:rPr>
            </w:pPr>
            <w:r w:rsidRPr="002C62FB">
              <w:rPr>
                <w:b w:val="0"/>
              </w:rPr>
              <w:t>Среднее количество проверок, проведенных в отношении одного юридического лица, индивидуального предпринимателя</w:t>
            </w:r>
          </w:p>
        </w:tc>
        <w:tc>
          <w:tcPr>
            <w:tcW w:w="637" w:type="pct"/>
            <w:shd w:val="clear" w:color="auto" w:fill="DAEEF3"/>
            <w:vAlign w:val="center"/>
          </w:tcPr>
          <w:p w:rsidR="009B2931" w:rsidRPr="002C62FB" w:rsidRDefault="009B2931" w:rsidP="00454384">
            <w:pPr>
              <w:pStyle w:val="Tab"/>
              <w:rPr>
                <w:b w:val="0"/>
              </w:rPr>
            </w:pPr>
            <w:r w:rsidRPr="002C62FB">
              <w:rPr>
                <w:b w:val="0"/>
              </w:rPr>
              <w:t xml:space="preserve">Среднее количество проверок в год </w:t>
            </w:r>
          </w:p>
        </w:tc>
        <w:tc>
          <w:tcPr>
            <w:tcW w:w="847" w:type="pct"/>
            <w:shd w:val="clear" w:color="auto" w:fill="DAEEF3"/>
            <w:vAlign w:val="center"/>
          </w:tcPr>
          <w:p w:rsidR="009B2931" w:rsidRPr="002C62FB" w:rsidRDefault="009B2931" w:rsidP="00454384">
            <w:pPr>
              <w:pStyle w:val="Tab"/>
              <w:rPr>
                <w:b w:val="0"/>
              </w:rPr>
            </w:pPr>
            <w:r w:rsidRPr="002C62FB">
              <w:rPr>
                <w:b w:val="0"/>
              </w:rPr>
              <w:t>(∑i=1...n общее количество проверок i)/n</w:t>
            </w:r>
            <w:r w:rsidRPr="002C62FB" w:rsidDel="00516378">
              <w:rPr>
                <w:b w:val="0"/>
              </w:rPr>
              <w:t xml:space="preserve"> </w:t>
            </w:r>
          </w:p>
          <w:p w:rsidR="009B2931" w:rsidRPr="002C62FB" w:rsidRDefault="009B2931" w:rsidP="00454384">
            <w:pPr>
              <w:pStyle w:val="Tab"/>
              <w:rPr>
                <w:b w:val="0"/>
              </w:rPr>
            </w:pPr>
          </w:p>
          <w:p w:rsidR="009B2931" w:rsidRPr="002C62FB" w:rsidRDefault="009B2931" w:rsidP="00454384">
            <w:pPr>
              <w:pStyle w:val="Tab"/>
              <w:rPr>
                <w:b w:val="0"/>
              </w:rPr>
            </w:pPr>
            <w:r w:rsidRPr="002C62FB">
              <w:rPr>
                <w:b w:val="0"/>
              </w:rPr>
              <w:t>обратная</w:t>
            </w:r>
          </w:p>
        </w:tc>
        <w:tc>
          <w:tcPr>
            <w:tcW w:w="980" w:type="pct"/>
            <w:shd w:val="clear" w:color="auto" w:fill="DAEEF3"/>
            <w:vAlign w:val="center"/>
          </w:tcPr>
          <w:p w:rsidR="009B2931" w:rsidRPr="002C62FB" w:rsidRDefault="009B2931" w:rsidP="00CF33C3">
            <w:pPr>
              <w:pStyle w:val="Tab"/>
              <w:jc w:val="left"/>
              <w:rPr>
                <w:b w:val="0"/>
              </w:rPr>
            </w:pPr>
            <w:r w:rsidRPr="002C62FB">
              <w:rPr>
                <w:b w:val="0"/>
              </w:rPr>
              <w:br/>
              <w:t>-</w:t>
            </w:r>
          </w:p>
        </w:tc>
        <w:tc>
          <w:tcPr>
            <w:tcW w:w="418" w:type="pct"/>
            <w:shd w:val="clear" w:color="auto" w:fill="DAEEF3"/>
            <w:noWrap/>
            <w:vAlign w:val="center"/>
          </w:tcPr>
          <w:p w:rsidR="009B2931" w:rsidRPr="002C62FB" w:rsidRDefault="009B2931" w:rsidP="00454384">
            <w:pPr>
              <w:pStyle w:val="Tab"/>
              <w:jc w:val="left"/>
              <w:rPr>
                <w:b w:val="0"/>
              </w:rPr>
            </w:pPr>
            <w:r w:rsidRPr="002C62FB">
              <w:rPr>
                <w:b w:val="0"/>
              </w:rPr>
              <w:t> </w:t>
            </w:r>
          </w:p>
        </w:tc>
        <w:tc>
          <w:tcPr>
            <w:tcW w:w="478" w:type="pct"/>
            <w:shd w:val="clear" w:color="auto" w:fill="DAEEF3"/>
            <w:vAlign w:val="center"/>
          </w:tcPr>
          <w:p w:rsidR="009B2931" w:rsidRPr="002C62FB" w:rsidRDefault="009B2931" w:rsidP="00454384">
            <w:pPr>
              <w:pStyle w:val="Tab"/>
              <w:rPr>
                <w:b w:val="0"/>
              </w:rPr>
            </w:pPr>
            <w:r w:rsidRPr="002C62FB">
              <w:rPr>
                <w:b w:val="0"/>
              </w:rPr>
              <w:t>Фактические данные/статистика (Минэкономразвития)</w:t>
            </w:r>
          </w:p>
        </w:tc>
      </w:tr>
      <w:tr w:rsidR="009B2931" w:rsidRPr="002C62FB" w:rsidTr="00FB4EDB">
        <w:trPr>
          <w:trHeight w:val="3966"/>
        </w:trPr>
        <w:tc>
          <w:tcPr>
            <w:tcW w:w="141" w:type="pct"/>
            <w:vAlign w:val="center"/>
          </w:tcPr>
          <w:p w:rsidR="009B2931" w:rsidRPr="002C62FB" w:rsidRDefault="009B2931" w:rsidP="00454384">
            <w:pPr>
              <w:pStyle w:val="Tab"/>
              <w:rPr>
                <w:b w:val="0"/>
                <w:color w:val="000000"/>
              </w:rPr>
            </w:pPr>
            <w:r w:rsidRPr="002C62FB">
              <w:rPr>
                <w:b w:val="0"/>
                <w:color w:val="000000"/>
              </w:rPr>
              <w:t>Б3</w:t>
            </w:r>
          </w:p>
        </w:tc>
        <w:tc>
          <w:tcPr>
            <w:tcW w:w="602" w:type="pct"/>
            <w:vAlign w:val="center"/>
          </w:tcPr>
          <w:p w:rsidR="009B2931" w:rsidRPr="002C62FB" w:rsidRDefault="009B2931" w:rsidP="00454384">
            <w:pPr>
              <w:pStyle w:val="Tab"/>
              <w:rPr>
                <w:b w:val="0"/>
                <w:color w:val="000000"/>
              </w:rPr>
            </w:pPr>
            <w:r w:rsidRPr="002C62FB">
              <w:rPr>
                <w:b w:val="0"/>
                <w:color w:val="000000"/>
              </w:rPr>
              <w:t>Степень прозрачности ведения бизнеса</w:t>
            </w:r>
          </w:p>
        </w:tc>
        <w:tc>
          <w:tcPr>
            <w:tcW w:w="210" w:type="pct"/>
            <w:vAlign w:val="center"/>
          </w:tcPr>
          <w:p w:rsidR="009B2931" w:rsidRPr="002C62FB" w:rsidRDefault="009B2931" w:rsidP="00454384">
            <w:pPr>
              <w:pStyle w:val="Tab"/>
              <w:rPr>
                <w:b w:val="0"/>
                <w:color w:val="000000"/>
              </w:rPr>
            </w:pPr>
            <w:r w:rsidRPr="002C62FB">
              <w:rPr>
                <w:b w:val="0"/>
                <w:color w:val="000000"/>
              </w:rPr>
              <w:t>Б3.1</w:t>
            </w:r>
          </w:p>
        </w:tc>
        <w:tc>
          <w:tcPr>
            <w:tcW w:w="687" w:type="pct"/>
            <w:vAlign w:val="center"/>
          </w:tcPr>
          <w:p w:rsidR="009B2931" w:rsidRPr="002C62FB" w:rsidRDefault="009B2931" w:rsidP="00454384">
            <w:pPr>
              <w:pStyle w:val="Tab"/>
              <w:rPr>
                <w:b w:val="0"/>
              </w:rPr>
            </w:pPr>
            <w:r w:rsidRPr="002C62FB">
              <w:rPr>
                <w:b w:val="0"/>
              </w:rPr>
              <w:t>Доля компаний, столкнувшихся со случаями коррупции со стороны органов власти в течение последних 12 месяцев, от общего числа опрошенных при взаимодействии с:</w:t>
            </w:r>
            <w:r w:rsidRPr="002C62FB">
              <w:rPr>
                <w:b w:val="0"/>
              </w:rPr>
              <w:br/>
              <w:t xml:space="preserve"> - Органами местного самоуправления</w:t>
            </w:r>
            <w:r w:rsidRPr="002C62FB">
              <w:rPr>
                <w:b w:val="0"/>
              </w:rPr>
              <w:br/>
              <w:t xml:space="preserve"> - Региональными органами власти</w:t>
            </w:r>
            <w:r w:rsidRPr="002C62FB">
              <w:rPr>
                <w:b w:val="0"/>
              </w:rPr>
              <w:br/>
              <w:t xml:space="preserve"> - Правоохранительными органами</w:t>
            </w:r>
            <w:r w:rsidRPr="002C62FB">
              <w:rPr>
                <w:b w:val="0"/>
              </w:rPr>
              <w:br/>
              <w:t xml:space="preserve"> - Судебной системы</w:t>
            </w:r>
            <w:r w:rsidRPr="002C62FB">
              <w:rPr>
                <w:b w:val="0"/>
              </w:rPr>
              <w:br/>
              <w:t xml:space="preserve"> - Представителями территориальных органов федеральных ведомств </w:t>
            </w:r>
            <w:r w:rsidRPr="002C62FB">
              <w:rPr>
                <w:b w:val="0"/>
              </w:rPr>
              <w:br/>
              <w:t xml:space="preserve"> - Федеральными органы исполнительной власти</w:t>
            </w:r>
            <w:r w:rsidRPr="002C62FB">
              <w:rPr>
                <w:b w:val="0"/>
              </w:rPr>
              <w:br/>
              <w:t xml:space="preserve"> - Федеральные органы законодательной власти            - Естественными монополиями</w:t>
            </w:r>
          </w:p>
        </w:tc>
        <w:tc>
          <w:tcPr>
            <w:tcW w:w="637" w:type="pct"/>
            <w:vAlign w:val="center"/>
          </w:tcPr>
          <w:p w:rsidR="009B2931" w:rsidRPr="002C62FB" w:rsidRDefault="009B2931" w:rsidP="00454384">
            <w:pPr>
              <w:pStyle w:val="Tab"/>
              <w:rPr>
                <w:b w:val="0"/>
              </w:rPr>
            </w:pPr>
            <w:r w:rsidRPr="002C62FB">
              <w:rPr>
                <w:b w:val="0"/>
              </w:rPr>
              <w:t xml:space="preserve">Количество компаний, столкнувшихся с давлением со стороны органов власти </w:t>
            </w:r>
          </w:p>
        </w:tc>
        <w:tc>
          <w:tcPr>
            <w:tcW w:w="847" w:type="pct"/>
            <w:vAlign w:val="center"/>
          </w:tcPr>
          <w:p w:rsidR="009B2931" w:rsidRPr="002C62FB" w:rsidRDefault="009B2931" w:rsidP="00454384">
            <w:pPr>
              <w:pStyle w:val="Tab"/>
              <w:rPr>
                <w:b w:val="0"/>
              </w:rPr>
            </w:pPr>
            <w:r w:rsidRPr="002C62FB">
              <w:rPr>
                <w:b w:val="0"/>
              </w:rPr>
              <w:t>n = (количество компаний, столкнувшихся со случаями коррупции со стороны органов власти в течение последних 12 месяцев)/(количество опрошенных компаний)</w:t>
            </w:r>
            <w:r w:rsidRPr="002C62FB" w:rsidDel="00516378">
              <w:rPr>
                <w:b w:val="0"/>
              </w:rPr>
              <w:t xml:space="preserve"> </w:t>
            </w:r>
          </w:p>
          <w:p w:rsidR="009B2931" w:rsidRPr="002C62FB" w:rsidRDefault="009B2931" w:rsidP="00454384">
            <w:pPr>
              <w:pStyle w:val="Tab"/>
              <w:rPr>
                <w:b w:val="0"/>
              </w:rPr>
            </w:pPr>
          </w:p>
          <w:p w:rsidR="009B2931" w:rsidRPr="002C62FB" w:rsidRDefault="009B2931" w:rsidP="00454384">
            <w:pPr>
              <w:pStyle w:val="Tab"/>
              <w:rPr>
                <w:b w:val="0"/>
              </w:rPr>
            </w:pPr>
            <w:r w:rsidRPr="002C62FB">
              <w:rPr>
                <w:b w:val="0"/>
              </w:rPr>
              <w:t>обратная</w:t>
            </w:r>
          </w:p>
        </w:tc>
        <w:tc>
          <w:tcPr>
            <w:tcW w:w="980" w:type="pct"/>
            <w:vAlign w:val="center"/>
          </w:tcPr>
          <w:p w:rsidR="009B2931" w:rsidRPr="002C62FB" w:rsidRDefault="009B2931" w:rsidP="00454384">
            <w:pPr>
              <w:pStyle w:val="Tab"/>
              <w:jc w:val="left"/>
              <w:rPr>
                <w:b w:val="0"/>
              </w:rPr>
            </w:pPr>
            <w:r w:rsidRPr="002C62FB">
              <w:rPr>
                <w:b w:val="0"/>
              </w:rPr>
              <w:b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tc>
        <w:tc>
          <w:tcPr>
            <w:tcW w:w="418" w:type="pct"/>
            <w:shd w:val="clear" w:color="000000" w:fill="FFFFFF"/>
            <w:noWrap/>
            <w:vAlign w:val="center"/>
          </w:tcPr>
          <w:p w:rsidR="009B2931" w:rsidRPr="002C62FB" w:rsidRDefault="009B2931" w:rsidP="00454384">
            <w:pPr>
              <w:pStyle w:val="Tab"/>
              <w:jc w:val="left"/>
              <w:rPr>
                <w:b w:val="0"/>
                <w:color w:val="000000"/>
              </w:rPr>
            </w:pPr>
            <w:r w:rsidRPr="002C62FB">
              <w:rPr>
                <w:b w:val="0"/>
                <w:color w:val="000000"/>
              </w:rPr>
              <w:t>Респонденты - юридические лица и индивидуальные предприниматели, официально зарегистрированные и осуществляющие свою деятельность на территории региона, отобранные методом случайной выборки</w:t>
            </w:r>
          </w:p>
        </w:tc>
        <w:tc>
          <w:tcPr>
            <w:tcW w:w="478" w:type="pct"/>
            <w:vAlign w:val="center"/>
          </w:tcPr>
          <w:p w:rsidR="009B2931" w:rsidRPr="002C62FB" w:rsidRDefault="009B2931" w:rsidP="00454384">
            <w:pPr>
              <w:pStyle w:val="Tab"/>
              <w:rPr>
                <w:b w:val="0"/>
                <w:color w:val="000000"/>
              </w:rPr>
            </w:pPr>
            <w:r w:rsidRPr="002C62FB">
              <w:rPr>
                <w:b w:val="0"/>
                <w:color w:val="000000"/>
              </w:rPr>
              <w:t>Опрос - числовые параметры</w:t>
            </w:r>
          </w:p>
          <w:p w:rsidR="009B2931" w:rsidRPr="002C62FB" w:rsidRDefault="009B2931" w:rsidP="00454384">
            <w:pPr>
              <w:pStyle w:val="Tab"/>
              <w:rPr>
                <w:b w:val="0"/>
                <w:color w:val="000000"/>
              </w:rPr>
            </w:pPr>
          </w:p>
          <w:p w:rsidR="009B2931" w:rsidRPr="002C62FB" w:rsidRDefault="009B2931" w:rsidP="00454384">
            <w:pPr>
              <w:pStyle w:val="Tab"/>
              <w:rPr>
                <w:b w:val="0"/>
                <w:color w:val="000000"/>
              </w:rPr>
            </w:pPr>
            <w:r w:rsidRPr="002C62FB">
              <w:rPr>
                <w:b w:val="0"/>
                <w:color w:val="000000"/>
              </w:rPr>
              <w:t>Общий</w:t>
            </w:r>
          </w:p>
        </w:tc>
      </w:tr>
      <w:tr w:rsidR="009B2931" w:rsidRPr="002C62FB" w:rsidTr="00FB4EDB">
        <w:trPr>
          <w:trHeight w:val="2832"/>
        </w:trPr>
        <w:tc>
          <w:tcPr>
            <w:tcW w:w="141" w:type="pct"/>
            <w:vMerge w:val="restart"/>
            <w:shd w:val="clear" w:color="auto" w:fill="DAEEF3"/>
            <w:vAlign w:val="center"/>
          </w:tcPr>
          <w:p w:rsidR="009B2931" w:rsidRPr="002C62FB" w:rsidRDefault="009B2931" w:rsidP="00454384">
            <w:pPr>
              <w:pStyle w:val="Tab"/>
              <w:rPr>
                <w:b w:val="0"/>
                <w:color w:val="000000"/>
              </w:rPr>
            </w:pPr>
            <w:r w:rsidRPr="002C62FB">
              <w:rPr>
                <w:b w:val="0"/>
                <w:color w:val="000000"/>
              </w:rPr>
              <w:t>Б4</w:t>
            </w:r>
          </w:p>
        </w:tc>
        <w:tc>
          <w:tcPr>
            <w:tcW w:w="602" w:type="pct"/>
            <w:vMerge w:val="restart"/>
            <w:shd w:val="clear" w:color="auto" w:fill="DAEEF3"/>
            <w:vAlign w:val="center"/>
          </w:tcPr>
          <w:p w:rsidR="009B2931" w:rsidRPr="002C62FB" w:rsidRDefault="009B2931" w:rsidP="00454384">
            <w:pPr>
              <w:pStyle w:val="Tab"/>
              <w:rPr>
                <w:b w:val="0"/>
                <w:color w:val="000000"/>
              </w:rPr>
            </w:pPr>
            <w:r w:rsidRPr="002C62FB">
              <w:rPr>
                <w:b w:val="0"/>
                <w:color w:val="000000"/>
              </w:rPr>
              <w:t>Эффективность работы организационных механизмов поддержки бизнеса</w:t>
            </w:r>
          </w:p>
        </w:tc>
        <w:tc>
          <w:tcPr>
            <w:tcW w:w="210" w:type="pct"/>
            <w:shd w:val="clear" w:color="auto" w:fill="DAEEF3"/>
            <w:vAlign w:val="center"/>
          </w:tcPr>
          <w:p w:rsidR="009B2931" w:rsidRPr="002C62FB" w:rsidRDefault="009B2931" w:rsidP="00454384">
            <w:pPr>
              <w:pStyle w:val="Tab"/>
              <w:rPr>
                <w:b w:val="0"/>
                <w:color w:val="000000"/>
              </w:rPr>
            </w:pPr>
            <w:r w:rsidRPr="002C62FB">
              <w:rPr>
                <w:b w:val="0"/>
                <w:color w:val="000000"/>
              </w:rPr>
              <w:t>Б4.1</w:t>
            </w:r>
          </w:p>
        </w:tc>
        <w:tc>
          <w:tcPr>
            <w:tcW w:w="687" w:type="pct"/>
            <w:shd w:val="clear" w:color="auto" w:fill="DAEEF3"/>
            <w:vAlign w:val="center"/>
          </w:tcPr>
          <w:p w:rsidR="009B2931" w:rsidRPr="002C62FB" w:rsidRDefault="009B2931" w:rsidP="00454384">
            <w:pPr>
              <w:pStyle w:val="Tab"/>
              <w:rPr>
                <w:b w:val="0"/>
              </w:rPr>
            </w:pPr>
            <w:r w:rsidRPr="002C62FB">
              <w:rPr>
                <w:b w:val="0"/>
              </w:rPr>
              <w:t>Эффективность работы Совета по улучшению инвестиционного климата в субъекте Российской Федерации</w:t>
            </w:r>
          </w:p>
        </w:tc>
        <w:tc>
          <w:tcPr>
            <w:tcW w:w="637" w:type="pct"/>
            <w:shd w:val="clear" w:color="auto" w:fill="DAEEF3"/>
            <w:vAlign w:val="center"/>
          </w:tcPr>
          <w:p w:rsidR="009B2931" w:rsidRPr="002C62FB" w:rsidRDefault="009B2931" w:rsidP="00454384">
            <w:pPr>
              <w:pStyle w:val="Tab"/>
              <w:rPr>
                <w:b w:val="0"/>
              </w:rPr>
            </w:pPr>
            <w:r w:rsidRPr="002C62FB">
              <w:rPr>
                <w:b w:val="0"/>
              </w:rPr>
              <w:t>Региональный  Совет по улучшению инвестиционного климата</w:t>
            </w:r>
          </w:p>
        </w:tc>
        <w:tc>
          <w:tcPr>
            <w:tcW w:w="847" w:type="pct"/>
            <w:shd w:val="clear" w:color="auto" w:fill="DAEEF3"/>
            <w:vAlign w:val="center"/>
          </w:tcPr>
          <w:p w:rsidR="009B2931" w:rsidRPr="002C62FB" w:rsidRDefault="009B2931" w:rsidP="00454384">
            <w:pPr>
              <w:pStyle w:val="Tab"/>
              <w:rPr>
                <w:b w:val="0"/>
              </w:rPr>
            </w:pPr>
            <w:r w:rsidRPr="002C62FB">
              <w:rPr>
                <w:b w:val="0"/>
              </w:rPr>
              <w:t>(∑i=1...n(∑оценка по критерию/кол-во критериев)i)/n</w:t>
            </w:r>
          </w:p>
          <w:p w:rsidR="009B2931" w:rsidRPr="002C62FB" w:rsidRDefault="009B2931" w:rsidP="00454384">
            <w:pPr>
              <w:pStyle w:val="Tab"/>
              <w:rPr>
                <w:b w:val="0"/>
              </w:rPr>
            </w:pPr>
          </w:p>
          <w:p w:rsidR="009B2931" w:rsidRPr="002C62FB" w:rsidRDefault="009B2931" w:rsidP="00454384">
            <w:pPr>
              <w:pStyle w:val="Tab"/>
              <w:rPr>
                <w:b w:val="0"/>
              </w:rPr>
            </w:pPr>
            <w:r w:rsidRPr="002C62FB">
              <w:rPr>
                <w:b w:val="0"/>
              </w:rPr>
              <w:t xml:space="preserve">прямая  </w:t>
            </w:r>
          </w:p>
        </w:tc>
        <w:tc>
          <w:tcPr>
            <w:tcW w:w="980" w:type="pct"/>
            <w:shd w:val="clear" w:color="auto" w:fill="DAEEF3"/>
            <w:vAlign w:val="center"/>
          </w:tcPr>
          <w:p w:rsidR="009B2931" w:rsidRPr="002C62FB" w:rsidRDefault="009B2931" w:rsidP="00454384">
            <w:pPr>
              <w:pStyle w:val="Tab"/>
              <w:jc w:val="left"/>
              <w:rPr>
                <w:b w:val="0"/>
              </w:rPr>
            </w:pPr>
            <w:r w:rsidRPr="002C62FB">
              <w:rPr>
                <w:b w:val="0"/>
              </w:rPr>
              <w:t>Критерии эффективности: 1) представление и защита интересов предпринимателей региона 2)выдвижение собственных инициатив по улучшению инвестиционного климата и их учет органами власти в регионе 3)работы по оценке инициатив, предлагаемых РОИВ и законодательным органом региона</w:t>
            </w:r>
            <w:r w:rsidRPr="002C62FB">
              <w:rPr>
                <w:b w:val="0"/>
              </w:rPr>
              <w:br/>
            </w:r>
            <w:r w:rsidRPr="002C62FB">
              <w:rPr>
                <w:b w:val="0"/>
              </w:rPr>
              <w:br/>
              <w:t>Шкала оценки: 0 - отсутствие консультативного совета, 1-очень плохо, 2 - скорее плохо, 3 - нейтрально, 4 - хорошо, 5 - отлично</w:t>
            </w:r>
            <w:r w:rsidRPr="002C62FB">
              <w:rPr>
                <w:b w:val="0"/>
              </w:rPr>
              <w:br/>
            </w:r>
            <w:r w:rsidRPr="002C62FB">
              <w:rPr>
                <w:b w:val="0"/>
              </w:rPr>
              <w:br/>
              <w:t>i=1...n - эксперты</w:t>
            </w:r>
          </w:p>
        </w:tc>
        <w:tc>
          <w:tcPr>
            <w:tcW w:w="418" w:type="pct"/>
            <w:shd w:val="clear" w:color="auto" w:fill="DAEEF3"/>
            <w:noWrap/>
            <w:vAlign w:val="center"/>
          </w:tcPr>
          <w:p w:rsidR="009B2931" w:rsidRPr="002C62FB" w:rsidRDefault="009B2931" w:rsidP="00454384">
            <w:pPr>
              <w:pStyle w:val="Tab"/>
              <w:jc w:val="left"/>
              <w:rPr>
                <w:b w:val="0"/>
                <w:color w:val="000000"/>
              </w:rPr>
            </w:pPr>
            <w:r w:rsidRPr="002C62FB">
              <w:rPr>
                <w:b w:val="0"/>
                <w:color w:val="000000"/>
              </w:rPr>
              <w:t>Эксперты - представители деловых объединений региона, знакомые с работой Совета, но не входящие в его состав.</w:t>
            </w:r>
          </w:p>
        </w:tc>
        <w:tc>
          <w:tcPr>
            <w:tcW w:w="478" w:type="pct"/>
            <w:shd w:val="clear" w:color="auto" w:fill="DAEEF3"/>
            <w:vAlign w:val="center"/>
          </w:tcPr>
          <w:p w:rsidR="009B2931" w:rsidRPr="002C62FB" w:rsidRDefault="009B2931" w:rsidP="00454384">
            <w:pPr>
              <w:pStyle w:val="Tab"/>
              <w:rPr>
                <w:b w:val="0"/>
                <w:color w:val="000000"/>
              </w:rPr>
            </w:pPr>
            <w:r w:rsidRPr="002C62FB">
              <w:rPr>
                <w:b w:val="0"/>
                <w:color w:val="000000"/>
              </w:rPr>
              <w:t>Экспертная оценка</w:t>
            </w:r>
          </w:p>
        </w:tc>
      </w:tr>
      <w:tr w:rsidR="009B2931" w:rsidRPr="002C62FB" w:rsidTr="00FB4EDB">
        <w:trPr>
          <w:trHeight w:val="1698"/>
        </w:trPr>
        <w:tc>
          <w:tcPr>
            <w:tcW w:w="141" w:type="pct"/>
            <w:vMerge/>
            <w:shd w:val="clear" w:color="auto" w:fill="DAEEF3"/>
            <w:vAlign w:val="center"/>
          </w:tcPr>
          <w:p w:rsidR="009B2931" w:rsidRPr="002C62FB" w:rsidRDefault="009B2931" w:rsidP="00454384">
            <w:pPr>
              <w:pStyle w:val="Tab"/>
              <w:rPr>
                <w:b w:val="0"/>
              </w:rPr>
            </w:pPr>
          </w:p>
        </w:tc>
        <w:tc>
          <w:tcPr>
            <w:tcW w:w="602" w:type="pct"/>
            <w:vMerge/>
            <w:shd w:val="clear" w:color="auto" w:fill="DAEEF3"/>
            <w:vAlign w:val="center"/>
          </w:tcPr>
          <w:p w:rsidR="009B2931" w:rsidRPr="002C62FB" w:rsidRDefault="009B2931" w:rsidP="00454384">
            <w:pPr>
              <w:pStyle w:val="Tab"/>
              <w:rPr>
                <w:b w:val="0"/>
              </w:rPr>
            </w:pPr>
          </w:p>
        </w:tc>
        <w:tc>
          <w:tcPr>
            <w:tcW w:w="210" w:type="pct"/>
            <w:shd w:val="clear" w:color="auto" w:fill="DAEEF3"/>
            <w:vAlign w:val="center"/>
          </w:tcPr>
          <w:p w:rsidR="009B2931" w:rsidRPr="002C62FB" w:rsidRDefault="009B2931" w:rsidP="00454384">
            <w:pPr>
              <w:pStyle w:val="Tab"/>
              <w:rPr>
                <w:b w:val="0"/>
              </w:rPr>
            </w:pPr>
            <w:r w:rsidRPr="002C62FB">
              <w:rPr>
                <w:b w:val="0"/>
                <w:color w:val="000000"/>
              </w:rPr>
              <w:t>Б4.2</w:t>
            </w:r>
          </w:p>
        </w:tc>
        <w:tc>
          <w:tcPr>
            <w:tcW w:w="687" w:type="pct"/>
            <w:shd w:val="clear" w:color="auto" w:fill="DAEEF3"/>
            <w:vAlign w:val="center"/>
          </w:tcPr>
          <w:p w:rsidR="009B2931" w:rsidRPr="002C62FB" w:rsidRDefault="009B2931" w:rsidP="00454384">
            <w:pPr>
              <w:pStyle w:val="Tab"/>
              <w:rPr>
                <w:b w:val="0"/>
              </w:rPr>
            </w:pPr>
            <w:r w:rsidRPr="002C62FB">
              <w:rPr>
                <w:b w:val="0"/>
              </w:rPr>
              <w:t>Эффективность обратной связи и работы канала (каналов) прямой связи инвесторов и руководства субъекта Российской Федерации</w:t>
            </w:r>
          </w:p>
        </w:tc>
        <w:tc>
          <w:tcPr>
            <w:tcW w:w="637" w:type="pct"/>
            <w:shd w:val="clear" w:color="auto" w:fill="DAEEF3"/>
            <w:vAlign w:val="center"/>
          </w:tcPr>
          <w:p w:rsidR="009B2931" w:rsidRPr="002C62FB" w:rsidRDefault="009B2931" w:rsidP="00454384">
            <w:pPr>
              <w:pStyle w:val="Tab"/>
              <w:rPr>
                <w:b w:val="0"/>
              </w:rPr>
            </w:pPr>
            <w:r w:rsidRPr="002C62FB">
              <w:rPr>
                <w:b w:val="0"/>
              </w:rPr>
              <w:t>Каналы прямой связи инвестора с руководством субъекта</w:t>
            </w:r>
          </w:p>
        </w:tc>
        <w:tc>
          <w:tcPr>
            <w:tcW w:w="847" w:type="pct"/>
            <w:shd w:val="clear" w:color="auto" w:fill="DAEEF3"/>
            <w:vAlign w:val="center"/>
          </w:tcPr>
          <w:p w:rsidR="009B2931" w:rsidRPr="002C62FB" w:rsidRDefault="009B2931" w:rsidP="00454384">
            <w:pPr>
              <w:pStyle w:val="Tab"/>
              <w:rPr>
                <w:b w:val="0"/>
              </w:rPr>
            </w:pPr>
            <w:r w:rsidRPr="002C62FB">
              <w:rPr>
                <w:b w:val="0"/>
              </w:rPr>
              <w:t>(∑i=1...n(∑оценка по критерию/кол-во критериев)i)/n</w:t>
            </w:r>
          </w:p>
          <w:p w:rsidR="009B2931" w:rsidRPr="002C62FB" w:rsidRDefault="009B2931" w:rsidP="00454384">
            <w:pPr>
              <w:pStyle w:val="Tab"/>
              <w:rPr>
                <w:b w:val="0"/>
              </w:rPr>
            </w:pPr>
          </w:p>
          <w:p w:rsidR="009B2931" w:rsidRPr="002C62FB" w:rsidRDefault="009B2931" w:rsidP="00454384">
            <w:pPr>
              <w:pStyle w:val="Tab"/>
              <w:rPr>
                <w:b w:val="0"/>
              </w:rPr>
            </w:pPr>
            <w:r w:rsidRPr="002C62FB">
              <w:rPr>
                <w:b w:val="0"/>
              </w:rPr>
              <w:t xml:space="preserve">прямая  </w:t>
            </w:r>
          </w:p>
        </w:tc>
        <w:tc>
          <w:tcPr>
            <w:tcW w:w="980" w:type="pct"/>
            <w:shd w:val="clear" w:color="auto" w:fill="DAEEF3"/>
            <w:vAlign w:val="center"/>
          </w:tcPr>
          <w:p w:rsidR="009B2931" w:rsidRPr="002C62FB" w:rsidRDefault="009B2931" w:rsidP="00454384">
            <w:pPr>
              <w:pStyle w:val="Tab"/>
              <w:jc w:val="left"/>
              <w:rPr>
                <w:b w:val="0"/>
              </w:rPr>
            </w:pPr>
            <w:r w:rsidRPr="002C62FB">
              <w:rPr>
                <w:b w:val="0"/>
              </w:rPr>
              <w:t>Критерии эффективности: 1) общедоступность механизма обратной и прямой связи 2)удобство механизма обратной и прямой связи 3)оперативность реагирования руководства субъекта на замечания/предложения 4)удовлетворенность результатом общения/степень решения вопроса</w:t>
            </w:r>
            <w:r w:rsidRPr="002C62FB">
              <w:rPr>
                <w:b w:val="0"/>
              </w:rPr>
              <w:br/>
            </w:r>
            <w:r w:rsidRPr="002C62FB">
              <w:rPr>
                <w:b w:val="0"/>
              </w:rPr>
              <w:br/>
              <w:t>Шкала оценки: 0-отсутствие канала, 1-очень плохо, 2 - скорее плохо, 3 - нейтрально, 4 - хорошо, 5 - отлично</w:t>
            </w:r>
            <w:r w:rsidRPr="002C62FB">
              <w:rPr>
                <w:b w:val="0"/>
              </w:rPr>
              <w:br/>
            </w:r>
            <w:r w:rsidRPr="002C62FB">
              <w:rPr>
                <w:b w:val="0"/>
              </w:rPr>
              <w:br/>
              <w:t>i=1...n - эксперты</w:t>
            </w:r>
          </w:p>
        </w:tc>
        <w:tc>
          <w:tcPr>
            <w:tcW w:w="418" w:type="pct"/>
            <w:shd w:val="clear" w:color="auto" w:fill="DAEEF3"/>
            <w:noWrap/>
            <w:vAlign w:val="center"/>
          </w:tcPr>
          <w:p w:rsidR="009B2931" w:rsidRPr="002C62FB" w:rsidRDefault="009B2931" w:rsidP="00454384">
            <w:pPr>
              <w:pStyle w:val="Tab"/>
              <w:jc w:val="left"/>
              <w:rPr>
                <w:b w:val="0"/>
              </w:rPr>
            </w:pPr>
            <w:r w:rsidRPr="002C62FB">
              <w:rPr>
                <w:b w:val="0"/>
                <w:color w:val="000000"/>
              </w:rPr>
              <w:t>Эксперты - представители делового сообщества, обладающие информацией о работе канала обратной связи</w:t>
            </w:r>
          </w:p>
        </w:tc>
        <w:tc>
          <w:tcPr>
            <w:tcW w:w="478" w:type="pct"/>
            <w:shd w:val="clear" w:color="auto" w:fill="DAEEF3"/>
            <w:vAlign w:val="center"/>
          </w:tcPr>
          <w:p w:rsidR="009B2931" w:rsidRPr="002C62FB" w:rsidRDefault="009B2931" w:rsidP="00454384">
            <w:pPr>
              <w:pStyle w:val="Tab"/>
              <w:rPr>
                <w:b w:val="0"/>
              </w:rPr>
            </w:pPr>
            <w:r w:rsidRPr="002C62FB">
              <w:rPr>
                <w:b w:val="0"/>
                <w:color w:val="000000"/>
              </w:rPr>
              <w:t>Экспертная оценка</w:t>
            </w:r>
          </w:p>
        </w:tc>
      </w:tr>
      <w:tr w:rsidR="009B2931" w:rsidRPr="002C62FB" w:rsidTr="00FB4EDB">
        <w:trPr>
          <w:trHeight w:val="679"/>
        </w:trPr>
        <w:tc>
          <w:tcPr>
            <w:tcW w:w="141" w:type="pct"/>
            <w:vMerge/>
            <w:shd w:val="clear" w:color="auto" w:fill="DAEEF3"/>
            <w:vAlign w:val="center"/>
          </w:tcPr>
          <w:p w:rsidR="009B2931" w:rsidRPr="002C62FB" w:rsidRDefault="009B2931" w:rsidP="00454384">
            <w:pPr>
              <w:pStyle w:val="Tab"/>
              <w:rPr>
                <w:b w:val="0"/>
              </w:rPr>
            </w:pPr>
          </w:p>
        </w:tc>
        <w:tc>
          <w:tcPr>
            <w:tcW w:w="602" w:type="pct"/>
            <w:vMerge/>
            <w:shd w:val="clear" w:color="auto" w:fill="DAEEF3"/>
            <w:vAlign w:val="center"/>
          </w:tcPr>
          <w:p w:rsidR="009B2931" w:rsidRPr="002C62FB" w:rsidRDefault="009B2931" w:rsidP="00454384">
            <w:pPr>
              <w:pStyle w:val="Tab"/>
              <w:rPr>
                <w:b w:val="0"/>
              </w:rPr>
            </w:pPr>
          </w:p>
        </w:tc>
        <w:tc>
          <w:tcPr>
            <w:tcW w:w="210" w:type="pct"/>
            <w:shd w:val="clear" w:color="auto" w:fill="DAEEF3"/>
            <w:vAlign w:val="center"/>
          </w:tcPr>
          <w:p w:rsidR="009B2931" w:rsidRPr="002C62FB" w:rsidRDefault="009B2931" w:rsidP="00454384">
            <w:pPr>
              <w:pStyle w:val="Tab"/>
              <w:rPr>
                <w:b w:val="0"/>
              </w:rPr>
            </w:pPr>
            <w:r w:rsidRPr="002C62FB">
              <w:rPr>
                <w:b w:val="0"/>
                <w:color w:val="000000"/>
              </w:rPr>
              <w:t>Б4.3</w:t>
            </w:r>
          </w:p>
        </w:tc>
        <w:tc>
          <w:tcPr>
            <w:tcW w:w="687" w:type="pct"/>
            <w:shd w:val="clear" w:color="auto" w:fill="DAEEF3"/>
            <w:vAlign w:val="center"/>
          </w:tcPr>
          <w:p w:rsidR="009B2931" w:rsidRPr="002C62FB" w:rsidRDefault="009B2931" w:rsidP="00454384">
            <w:pPr>
              <w:pStyle w:val="Tab"/>
              <w:rPr>
                <w:b w:val="0"/>
              </w:rPr>
            </w:pPr>
            <w:r w:rsidRPr="002C62FB">
              <w:rPr>
                <w:b w:val="0"/>
              </w:rPr>
              <w:t>Эффективность работы специализированной (уполномоченной органом власти) организации по привлечению инвестиций и работе с инвесторами в субъекте Российской Федерации</w:t>
            </w:r>
          </w:p>
        </w:tc>
        <w:tc>
          <w:tcPr>
            <w:tcW w:w="637" w:type="pct"/>
            <w:shd w:val="clear" w:color="auto" w:fill="DAEEF3"/>
            <w:vAlign w:val="center"/>
          </w:tcPr>
          <w:p w:rsidR="009B2931" w:rsidRPr="002C62FB" w:rsidRDefault="009B2931" w:rsidP="00454384">
            <w:pPr>
              <w:pStyle w:val="Tab"/>
              <w:rPr>
                <w:b w:val="0"/>
              </w:rPr>
            </w:pPr>
            <w:r w:rsidRPr="002C62FB">
              <w:rPr>
                <w:b w:val="0"/>
              </w:rPr>
              <w:t>Региональная организация по привлечению инвестиций и работе с инвесторами</w:t>
            </w:r>
          </w:p>
        </w:tc>
        <w:tc>
          <w:tcPr>
            <w:tcW w:w="847" w:type="pct"/>
            <w:shd w:val="clear" w:color="auto" w:fill="DAEEF3"/>
            <w:vAlign w:val="center"/>
          </w:tcPr>
          <w:p w:rsidR="009B2931" w:rsidRPr="002C62FB" w:rsidRDefault="009B2931" w:rsidP="00454384">
            <w:pPr>
              <w:pStyle w:val="Tab"/>
              <w:rPr>
                <w:b w:val="0"/>
              </w:rPr>
            </w:pPr>
            <w:r w:rsidRPr="002C62FB">
              <w:rPr>
                <w:b w:val="0"/>
              </w:rPr>
              <w:t>(∑i=1...n(∑оценка по критерию/кол-во критериев)i)/n</w:t>
            </w:r>
            <w:r w:rsidRPr="002C62FB" w:rsidDel="00516378">
              <w:rPr>
                <w:b w:val="0"/>
              </w:rPr>
              <w:t xml:space="preserve"> </w:t>
            </w:r>
          </w:p>
          <w:p w:rsidR="009B2931" w:rsidRPr="002C62FB" w:rsidRDefault="009B2931" w:rsidP="00454384">
            <w:pPr>
              <w:pStyle w:val="Tab"/>
              <w:rPr>
                <w:b w:val="0"/>
              </w:rPr>
            </w:pPr>
          </w:p>
          <w:p w:rsidR="009B2931" w:rsidRPr="002C62FB" w:rsidRDefault="009B2931" w:rsidP="00454384">
            <w:pPr>
              <w:pStyle w:val="Tab"/>
              <w:rPr>
                <w:b w:val="0"/>
              </w:rPr>
            </w:pPr>
            <w:r w:rsidRPr="002C62FB">
              <w:rPr>
                <w:b w:val="0"/>
              </w:rPr>
              <w:t xml:space="preserve">прямая  </w:t>
            </w:r>
          </w:p>
        </w:tc>
        <w:tc>
          <w:tcPr>
            <w:tcW w:w="980" w:type="pct"/>
            <w:shd w:val="clear" w:color="auto" w:fill="DAEEF3"/>
            <w:vAlign w:val="center"/>
          </w:tcPr>
          <w:p w:rsidR="009B2931" w:rsidRPr="002C62FB" w:rsidRDefault="009B2931" w:rsidP="00454384">
            <w:pPr>
              <w:pStyle w:val="Tab"/>
              <w:jc w:val="left"/>
              <w:rPr>
                <w:b w:val="0"/>
              </w:rPr>
            </w:pPr>
            <w:r w:rsidRPr="002C62FB">
              <w:rPr>
                <w:b w:val="0"/>
              </w:rPr>
              <w:t>Критерии эффективности: 1)объем привлеченных инвестиций 2) обеспечение режима «одного окна» для инвесторов при взаимодействии с органами исполнительной власти 3) содействие созданию проектных команд по поддержке и реализации конкретных инвестиционных проектов «под ключ» 4) продвижение инвестиционных возможностей и проектов региона в России и за рубежом (в том числе через конференции, выставки, форумы) 5) обеспечение взаимодействия с инвестиционными и венчурными фондами, банками,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w:t>
            </w:r>
            <w:r w:rsidRPr="002C62FB">
              <w:rPr>
                <w:b w:val="0"/>
              </w:rPr>
              <w:br/>
            </w:r>
            <w:r w:rsidRPr="002C62FB">
              <w:rPr>
                <w:b w:val="0"/>
              </w:rPr>
              <w:br/>
              <w:t>Шкала оценки: 0-отсутствие организации, 1-очень плохо, 2 - скорее плохо, 3 - нейтрально, 4 - хорошо, 5 - отлично</w:t>
            </w:r>
            <w:r w:rsidRPr="002C62FB">
              <w:rPr>
                <w:b w:val="0"/>
              </w:rPr>
              <w:br/>
            </w:r>
            <w:r w:rsidRPr="002C62FB">
              <w:rPr>
                <w:b w:val="0"/>
              </w:rPr>
              <w:br/>
              <w:t>i=1...n - эксперты</w:t>
            </w:r>
          </w:p>
        </w:tc>
        <w:tc>
          <w:tcPr>
            <w:tcW w:w="418" w:type="pct"/>
            <w:shd w:val="clear" w:color="auto" w:fill="DAEEF3"/>
            <w:noWrap/>
            <w:vAlign w:val="center"/>
          </w:tcPr>
          <w:p w:rsidR="009B2931" w:rsidRPr="002C62FB" w:rsidRDefault="009B2931" w:rsidP="00454384">
            <w:pPr>
              <w:pStyle w:val="Tab"/>
              <w:jc w:val="left"/>
              <w:rPr>
                <w:b w:val="0"/>
              </w:rPr>
            </w:pPr>
            <w:r w:rsidRPr="002C62FB">
              <w:rPr>
                <w:b w:val="0"/>
                <w:color w:val="000000"/>
              </w:rPr>
              <w:t>Эксперты - представители делового сообщества, обладающие информацией о работе органа по привлечению инвестиций</w:t>
            </w:r>
          </w:p>
        </w:tc>
        <w:tc>
          <w:tcPr>
            <w:tcW w:w="478" w:type="pct"/>
            <w:shd w:val="clear" w:color="auto" w:fill="DAEEF3"/>
            <w:vAlign w:val="center"/>
          </w:tcPr>
          <w:p w:rsidR="009B2931" w:rsidRPr="002C62FB" w:rsidRDefault="009B2931" w:rsidP="00454384">
            <w:pPr>
              <w:pStyle w:val="Tab"/>
              <w:rPr>
                <w:b w:val="0"/>
              </w:rPr>
            </w:pPr>
            <w:r w:rsidRPr="002C62FB">
              <w:rPr>
                <w:b w:val="0"/>
                <w:color w:val="000000"/>
              </w:rPr>
              <w:t>Экспертная оценка</w:t>
            </w:r>
          </w:p>
        </w:tc>
      </w:tr>
      <w:tr w:rsidR="009B2931" w:rsidRPr="002C62FB" w:rsidTr="00FB4EDB">
        <w:trPr>
          <w:trHeight w:val="6659"/>
        </w:trPr>
        <w:tc>
          <w:tcPr>
            <w:tcW w:w="141" w:type="pct"/>
            <w:vMerge/>
            <w:shd w:val="clear" w:color="auto" w:fill="DAEEF3"/>
            <w:vAlign w:val="center"/>
          </w:tcPr>
          <w:p w:rsidR="009B2931" w:rsidRPr="002C62FB" w:rsidRDefault="009B2931" w:rsidP="00454384">
            <w:pPr>
              <w:pStyle w:val="Tab"/>
              <w:rPr>
                <w:b w:val="0"/>
              </w:rPr>
            </w:pPr>
          </w:p>
        </w:tc>
        <w:tc>
          <w:tcPr>
            <w:tcW w:w="602" w:type="pct"/>
            <w:vMerge/>
            <w:shd w:val="clear" w:color="auto" w:fill="DAEEF3"/>
            <w:vAlign w:val="center"/>
          </w:tcPr>
          <w:p w:rsidR="009B2931" w:rsidRPr="002C62FB" w:rsidRDefault="009B2931" w:rsidP="00454384">
            <w:pPr>
              <w:pStyle w:val="Tab"/>
              <w:rPr>
                <w:b w:val="0"/>
              </w:rPr>
            </w:pPr>
          </w:p>
        </w:tc>
        <w:tc>
          <w:tcPr>
            <w:tcW w:w="210" w:type="pct"/>
            <w:shd w:val="clear" w:color="auto" w:fill="DAEEF3"/>
            <w:vAlign w:val="center"/>
          </w:tcPr>
          <w:p w:rsidR="009B2931" w:rsidRPr="002C62FB" w:rsidRDefault="009B2931" w:rsidP="00454384">
            <w:pPr>
              <w:pStyle w:val="Tab"/>
              <w:rPr>
                <w:b w:val="0"/>
              </w:rPr>
            </w:pPr>
            <w:r w:rsidRPr="002C62FB">
              <w:rPr>
                <w:b w:val="0"/>
                <w:color w:val="000000"/>
              </w:rPr>
              <w:t>Б4.4</w:t>
            </w:r>
          </w:p>
        </w:tc>
        <w:tc>
          <w:tcPr>
            <w:tcW w:w="687" w:type="pct"/>
            <w:shd w:val="clear" w:color="auto" w:fill="DAEEF3"/>
            <w:vAlign w:val="center"/>
          </w:tcPr>
          <w:p w:rsidR="009B2931" w:rsidRPr="002C62FB" w:rsidRDefault="009B2931" w:rsidP="00454384">
            <w:pPr>
              <w:pStyle w:val="Tab"/>
              <w:rPr>
                <w:b w:val="0"/>
              </w:rPr>
            </w:pPr>
            <w:r w:rsidRPr="002C62FB">
              <w:rPr>
                <w:b w:val="0"/>
              </w:rPr>
              <w:t>Эффективность реализации единого регламента сопровождения инвестиционных проектов по принципу "одного окна" в субъекте Российской Федерации</w:t>
            </w:r>
          </w:p>
        </w:tc>
        <w:tc>
          <w:tcPr>
            <w:tcW w:w="637" w:type="pct"/>
            <w:shd w:val="clear" w:color="auto" w:fill="DAEEF3"/>
            <w:vAlign w:val="center"/>
          </w:tcPr>
          <w:p w:rsidR="009B2931" w:rsidRPr="002C62FB" w:rsidRDefault="009B2931" w:rsidP="00454384">
            <w:pPr>
              <w:pStyle w:val="Tab"/>
              <w:rPr>
                <w:b w:val="0"/>
              </w:rPr>
            </w:pPr>
            <w:r w:rsidRPr="002C62FB">
              <w:rPr>
                <w:b w:val="0"/>
              </w:rPr>
              <w:t>Принцип "одного окна" для инвестиционных проектов</w:t>
            </w:r>
          </w:p>
        </w:tc>
        <w:tc>
          <w:tcPr>
            <w:tcW w:w="847" w:type="pct"/>
            <w:shd w:val="clear" w:color="auto" w:fill="DAEEF3"/>
            <w:vAlign w:val="center"/>
          </w:tcPr>
          <w:p w:rsidR="009B2931" w:rsidRPr="002C62FB" w:rsidRDefault="009B2931" w:rsidP="00454384">
            <w:pPr>
              <w:pStyle w:val="Tab"/>
              <w:rPr>
                <w:b w:val="0"/>
              </w:rPr>
            </w:pPr>
            <w:r w:rsidRPr="002C62FB">
              <w:rPr>
                <w:b w:val="0"/>
              </w:rPr>
              <w:t>(∑i=1...n(∑оценка по критерию/кол-во критериев)i)/n</w:t>
            </w:r>
          </w:p>
          <w:p w:rsidR="009B2931" w:rsidRPr="002C62FB" w:rsidRDefault="009B2931" w:rsidP="00454384">
            <w:pPr>
              <w:pStyle w:val="Tab"/>
              <w:rPr>
                <w:b w:val="0"/>
              </w:rPr>
            </w:pPr>
          </w:p>
          <w:p w:rsidR="009B2931" w:rsidRPr="002C62FB" w:rsidRDefault="009B2931" w:rsidP="00454384">
            <w:pPr>
              <w:pStyle w:val="Tab"/>
              <w:rPr>
                <w:b w:val="0"/>
              </w:rPr>
            </w:pPr>
            <w:r w:rsidRPr="002C62FB">
              <w:rPr>
                <w:b w:val="0"/>
              </w:rPr>
              <w:t xml:space="preserve">прямая  </w:t>
            </w:r>
          </w:p>
        </w:tc>
        <w:tc>
          <w:tcPr>
            <w:tcW w:w="980" w:type="pct"/>
            <w:shd w:val="clear" w:color="auto" w:fill="DAEEF3"/>
            <w:vAlign w:val="center"/>
          </w:tcPr>
          <w:p w:rsidR="009B2931" w:rsidRPr="002C62FB" w:rsidRDefault="009B2931" w:rsidP="00454384">
            <w:pPr>
              <w:pStyle w:val="Tab"/>
              <w:jc w:val="left"/>
              <w:rPr>
                <w:b w:val="0"/>
              </w:rPr>
            </w:pPr>
            <w:r w:rsidRPr="002C62FB">
              <w:rPr>
                <w:b w:val="0"/>
              </w:rPr>
              <w:t>Критерии эффективности: 1) скорость оформления необходимых документов 2) перечень</w:t>
            </w:r>
            <w:r w:rsidRPr="002C62FB" w:rsidDel="003C5ACB">
              <w:rPr>
                <w:b w:val="0"/>
              </w:rPr>
              <w:t xml:space="preserve"> </w:t>
            </w:r>
            <w:r w:rsidRPr="002C62FB">
              <w:rPr>
                <w:b w:val="0"/>
              </w:rPr>
              <w:t>предоставляемых услуг 3) понятность процедур 4)время ожидания в очереди 5) профессионализм сотрудников</w:t>
            </w:r>
            <w:r w:rsidRPr="002C62FB">
              <w:rPr>
                <w:b w:val="0"/>
              </w:rPr>
              <w:br/>
            </w:r>
            <w:r w:rsidRPr="002C62FB">
              <w:rPr>
                <w:b w:val="0"/>
              </w:rPr>
              <w:br/>
              <w:t>Шкала оценки: 0-отсутствие реализации регламента, 1-очень плохо, 2 - скорее плохо, 3 - нейтрально, 4 - хорошо, 5 - отлично</w:t>
            </w:r>
            <w:r w:rsidRPr="002C62FB">
              <w:rPr>
                <w:b w:val="0"/>
              </w:rPr>
              <w:br/>
            </w:r>
            <w:r w:rsidRPr="002C62FB">
              <w:rPr>
                <w:b w:val="0"/>
              </w:rPr>
              <w:br/>
              <w:t>i=1...n - эксперты</w:t>
            </w:r>
          </w:p>
        </w:tc>
        <w:tc>
          <w:tcPr>
            <w:tcW w:w="418" w:type="pct"/>
            <w:shd w:val="clear" w:color="auto" w:fill="DAEEF3"/>
            <w:noWrap/>
            <w:vAlign w:val="center"/>
          </w:tcPr>
          <w:p w:rsidR="009B2931" w:rsidRPr="002C62FB" w:rsidRDefault="009B2931" w:rsidP="006832E7">
            <w:pPr>
              <w:pStyle w:val="Tab"/>
              <w:jc w:val="left"/>
              <w:rPr>
                <w:b w:val="0"/>
              </w:rPr>
            </w:pPr>
            <w:r w:rsidRPr="002C62FB">
              <w:rPr>
                <w:b w:val="0"/>
                <w:color w:val="000000"/>
              </w:rPr>
              <w:t> Эксперты - представители делового сообщества, обладающие информацией о работе по принципу "одного окна"</w:t>
            </w:r>
          </w:p>
        </w:tc>
        <w:tc>
          <w:tcPr>
            <w:tcW w:w="478" w:type="pct"/>
            <w:shd w:val="clear" w:color="auto" w:fill="DAEEF3"/>
            <w:vAlign w:val="center"/>
          </w:tcPr>
          <w:p w:rsidR="009B2931" w:rsidRPr="002C62FB" w:rsidRDefault="009B2931" w:rsidP="00454384">
            <w:pPr>
              <w:pStyle w:val="Tab"/>
              <w:rPr>
                <w:b w:val="0"/>
              </w:rPr>
            </w:pPr>
            <w:r w:rsidRPr="002C62FB">
              <w:rPr>
                <w:b w:val="0"/>
                <w:color w:val="000000"/>
              </w:rPr>
              <w:t>Экспертная оценка</w:t>
            </w:r>
          </w:p>
        </w:tc>
      </w:tr>
      <w:tr w:rsidR="009B2931" w:rsidRPr="002C62FB" w:rsidTr="00FB4EDB">
        <w:trPr>
          <w:trHeight w:val="2548"/>
        </w:trPr>
        <w:tc>
          <w:tcPr>
            <w:tcW w:w="141" w:type="pct"/>
            <w:vAlign w:val="center"/>
          </w:tcPr>
          <w:p w:rsidR="009B2931" w:rsidRPr="002C62FB" w:rsidRDefault="009B2931" w:rsidP="00454384">
            <w:pPr>
              <w:pStyle w:val="Tab"/>
              <w:rPr>
                <w:b w:val="0"/>
                <w:color w:val="000000"/>
              </w:rPr>
            </w:pPr>
            <w:r w:rsidRPr="002C62FB">
              <w:rPr>
                <w:b w:val="0"/>
                <w:color w:val="000000"/>
              </w:rPr>
              <w:t>Б5</w:t>
            </w:r>
          </w:p>
          <w:p w:rsidR="009B2931" w:rsidRPr="002C62FB" w:rsidRDefault="009B2931" w:rsidP="00454384">
            <w:pPr>
              <w:pStyle w:val="Tab"/>
              <w:rPr>
                <w:b w:val="0"/>
                <w:color w:val="000000"/>
              </w:rPr>
            </w:pPr>
          </w:p>
        </w:tc>
        <w:tc>
          <w:tcPr>
            <w:tcW w:w="602" w:type="pct"/>
            <w:vAlign w:val="center"/>
          </w:tcPr>
          <w:p w:rsidR="009B2931" w:rsidRPr="002C62FB" w:rsidRDefault="009B2931" w:rsidP="00454384">
            <w:pPr>
              <w:pStyle w:val="Tab"/>
              <w:rPr>
                <w:b w:val="0"/>
                <w:color w:val="000000"/>
              </w:rPr>
            </w:pPr>
            <w:r w:rsidRPr="002C62FB">
              <w:rPr>
                <w:b w:val="0"/>
                <w:color w:val="000000"/>
              </w:rPr>
              <w:t>Качество информационной поддержки инвесторов и бизнеса</w:t>
            </w:r>
          </w:p>
          <w:p w:rsidR="009B2931" w:rsidRPr="002C62FB" w:rsidRDefault="009B2931" w:rsidP="00454384">
            <w:pPr>
              <w:pStyle w:val="Tab"/>
              <w:rPr>
                <w:b w:val="0"/>
                <w:color w:val="000000"/>
              </w:rPr>
            </w:pPr>
          </w:p>
        </w:tc>
        <w:tc>
          <w:tcPr>
            <w:tcW w:w="210" w:type="pct"/>
            <w:vAlign w:val="center"/>
          </w:tcPr>
          <w:p w:rsidR="009B2931" w:rsidRPr="002C62FB" w:rsidRDefault="009B2931" w:rsidP="00454384">
            <w:pPr>
              <w:pStyle w:val="Tab"/>
              <w:rPr>
                <w:b w:val="0"/>
                <w:color w:val="000000"/>
              </w:rPr>
            </w:pPr>
            <w:r w:rsidRPr="002C62FB">
              <w:rPr>
                <w:b w:val="0"/>
                <w:color w:val="000000"/>
              </w:rPr>
              <w:t>Б5.1</w:t>
            </w:r>
          </w:p>
        </w:tc>
        <w:tc>
          <w:tcPr>
            <w:tcW w:w="687" w:type="pct"/>
            <w:vAlign w:val="center"/>
          </w:tcPr>
          <w:p w:rsidR="009B2931" w:rsidRPr="002C62FB" w:rsidRDefault="009B2931" w:rsidP="00454384">
            <w:pPr>
              <w:pStyle w:val="Tab"/>
              <w:rPr>
                <w:b w:val="0"/>
              </w:rPr>
            </w:pPr>
            <w:r w:rsidRPr="002C62FB">
              <w:rPr>
                <w:b w:val="0"/>
              </w:rPr>
              <w:t>Качество специализированного интернет-портала об инвестиционной деятельности в субъекте Российской Федерации</w:t>
            </w:r>
          </w:p>
        </w:tc>
        <w:tc>
          <w:tcPr>
            <w:tcW w:w="637" w:type="pct"/>
            <w:vAlign w:val="center"/>
          </w:tcPr>
          <w:p w:rsidR="009B2931" w:rsidRPr="002C62FB" w:rsidRDefault="009B2931" w:rsidP="00454384">
            <w:pPr>
              <w:pStyle w:val="Tab"/>
              <w:rPr>
                <w:b w:val="0"/>
              </w:rPr>
            </w:pPr>
            <w:r w:rsidRPr="002C62FB">
              <w:rPr>
                <w:b w:val="0"/>
              </w:rPr>
              <w:t>Интернет - портал об инвестиционной деятельности</w:t>
            </w:r>
          </w:p>
        </w:tc>
        <w:tc>
          <w:tcPr>
            <w:tcW w:w="847" w:type="pct"/>
            <w:vAlign w:val="center"/>
          </w:tcPr>
          <w:p w:rsidR="009B2931" w:rsidRPr="002C62FB" w:rsidRDefault="009B2931" w:rsidP="00454384">
            <w:pPr>
              <w:pStyle w:val="Tab"/>
              <w:rPr>
                <w:b w:val="0"/>
              </w:rPr>
            </w:pPr>
            <w:r w:rsidRPr="002C62FB">
              <w:rPr>
                <w:b w:val="0"/>
              </w:rPr>
              <w:t>(∑i=1...n(∑оценка по критерию/кол-во критериев)i)/n</w:t>
            </w:r>
            <w:r w:rsidRPr="002C62FB" w:rsidDel="00516378">
              <w:rPr>
                <w:b w:val="0"/>
              </w:rPr>
              <w:t xml:space="preserve"> </w:t>
            </w:r>
          </w:p>
          <w:p w:rsidR="009B2931" w:rsidRPr="002C62FB" w:rsidRDefault="009B2931" w:rsidP="00454384">
            <w:pPr>
              <w:pStyle w:val="Tab"/>
              <w:rPr>
                <w:b w:val="0"/>
              </w:rPr>
            </w:pPr>
          </w:p>
          <w:p w:rsidR="009B2931" w:rsidRPr="002C62FB" w:rsidRDefault="009B2931" w:rsidP="00454384">
            <w:pPr>
              <w:pStyle w:val="Tab"/>
              <w:rPr>
                <w:b w:val="0"/>
              </w:rPr>
            </w:pPr>
            <w:r w:rsidRPr="002C62FB">
              <w:rPr>
                <w:b w:val="0"/>
              </w:rPr>
              <w:t xml:space="preserve">прямая  </w:t>
            </w:r>
          </w:p>
        </w:tc>
        <w:tc>
          <w:tcPr>
            <w:tcW w:w="980" w:type="pct"/>
            <w:vAlign w:val="center"/>
          </w:tcPr>
          <w:p w:rsidR="009B2931" w:rsidRPr="002C62FB" w:rsidRDefault="009B2931" w:rsidP="00454384">
            <w:pPr>
              <w:pStyle w:val="Tab"/>
              <w:jc w:val="left"/>
              <w:rPr>
                <w:b w:val="0"/>
              </w:rPr>
            </w:pPr>
            <w:r w:rsidRPr="002C62FB">
              <w:rPr>
                <w:b w:val="0"/>
              </w:rPr>
              <w:t>Критерии качества: 1) наличие информации о состоянии инвестиционного климата региона 2)наличие инвестиционной стратегии</w:t>
            </w:r>
            <w:r w:rsidRPr="002C62FB">
              <w:rPr>
                <w:b w:val="0"/>
              </w:rPr>
              <w:br/>
              <w:t xml:space="preserve">3) наличие плана создания инвестиционных объектов и объектов необходимой транспортной, энергетической, социальной и другой инфраструктуры региона 4)наличие линии прямых обращений 5)наличие регламента взаимодействия инвесторов с должностными лицами и органами власти субъекта Российской Федерации и местного самоуправления; </w:t>
            </w:r>
            <w:r w:rsidRPr="002C62FB">
              <w:rPr>
                <w:b w:val="0"/>
              </w:rPr>
              <w:br/>
              <w:t>6) описание мер поддержки инвестиций и инвестиционных проектов и порядок обращения для их получения 7)наличие информации о планах и результатах заседаний Совета по улучшению инвестиционного климата и видеотрансляций его заседаний 8)наличие информации о планируемых и реализуемых на территории соответствующего региона инвестиционных проектах. 9)ведение Интернет-портала на двух (русском и английском) и более языках</w:t>
            </w:r>
            <w:r w:rsidRPr="002C62FB">
              <w:rPr>
                <w:b w:val="0"/>
              </w:rPr>
              <w:br/>
            </w:r>
            <w:r w:rsidRPr="002C62FB">
              <w:rPr>
                <w:b w:val="0"/>
              </w:rPr>
              <w:br/>
              <w:t>Шкала оценки: 0 - отсутствие портала или не соответствие параметру, 1 - соответствие (наличие) параметру</w:t>
            </w:r>
            <w:r w:rsidRPr="002C62FB">
              <w:rPr>
                <w:b w:val="0"/>
              </w:rPr>
              <w:br/>
            </w:r>
            <w:r w:rsidRPr="002C62FB">
              <w:rPr>
                <w:b w:val="0"/>
              </w:rPr>
              <w:br/>
              <w:t>i=1...n - эксперты</w:t>
            </w:r>
          </w:p>
        </w:tc>
        <w:tc>
          <w:tcPr>
            <w:tcW w:w="418" w:type="pct"/>
            <w:shd w:val="clear" w:color="000000" w:fill="FFFFFF"/>
            <w:noWrap/>
            <w:vAlign w:val="center"/>
          </w:tcPr>
          <w:p w:rsidR="009B2931" w:rsidRPr="002C62FB" w:rsidRDefault="009B2931" w:rsidP="00454384">
            <w:pPr>
              <w:pStyle w:val="Tab"/>
              <w:jc w:val="left"/>
              <w:rPr>
                <w:b w:val="0"/>
                <w:color w:val="000000"/>
              </w:rPr>
            </w:pPr>
            <w:r w:rsidRPr="002C62FB">
              <w:rPr>
                <w:b w:val="0"/>
                <w:color w:val="000000"/>
              </w:rPr>
              <w:t>Федеральная группа экспертов - оценивают все сайты всех регионов. Представители деловых сообществ или специализированных компаний</w:t>
            </w:r>
          </w:p>
        </w:tc>
        <w:tc>
          <w:tcPr>
            <w:tcW w:w="478" w:type="pct"/>
            <w:vAlign w:val="center"/>
          </w:tcPr>
          <w:p w:rsidR="009B2931" w:rsidRPr="002C62FB" w:rsidRDefault="009B2931" w:rsidP="00454384">
            <w:pPr>
              <w:pStyle w:val="Tab"/>
              <w:rPr>
                <w:b w:val="0"/>
                <w:color w:val="000000"/>
              </w:rPr>
            </w:pPr>
            <w:r w:rsidRPr="002C62FB">
              <w:rPr>
                <w:b w:val="0"/>
                <w:color w:val="000000"/>
              </w:rPr>
              <w:t>Экспертная оценка</w:t>
            </w:r>
          </w:p>
        </w:tc>
      </w:tr>
      <w:tr w:rsidR="009B2931" w:rsidRPr="002C62FB" w:rsidTr="00FB4EDB">
        <w:trPr>
          <w:trHeight w:val="6030"/>
        </w:trPr>
        <w:tc>
          <w:tcPr>
            <w:tcW w:w="141" w:type="pct"/>
            <w:vAlign w:val="center"/>
          </w:tcPr>
          <w:p w:rsidR="009B2931" w:rsidRPr="002C62FB" w:rsidRDefault="009B2931" w:rsidP="00454384">
            <w:pPr>
              <w:pStyle w:val="Tab"/>
              <w:rPr>
                <w:b w:val="0"/>
              </w:rPr>
            </w:pPr>
          </w:p>
        </w:tc>
        <w:tc>
          <w:tcPr>
            <w:tcW w:w="602" w:type="pct"/>
            <w:vAlign w:val="center"/>
          </w:tcPr>
          <w:p w:rsidR="009B2931" w:rsidRPr="002C62FB" w:rsidRDefault="009B2931" w:rsidP="00454384">
            <w:pPr>
              <w:pStyle w:val="Tab"/>
              <w:rPr>
                <w:b w:val="0"/>
              </w:rPr>
            </w:pPr>
          </w:p>
        </w:tc>
        <w:tc>
          <w:tcPr>
            <w:tcW w:w="210" w:type="pct"/>
            <w:vAlign w:val="center"/>
          </w:tcPr>
          <w:p w:rsidR="009B2931" w:rsidRPr="002C62FB" w:rsidRDefault="009B2931" w:rsidP="00454384">
            <w:pPr>
              <w:pStyle w:val="Tab"/>
              <w:rPr>
                <w:b w:val="0"/>
              </w:rPr>
            </w:pPr>
            <w:r w:rsidRPr="002C62FB">
              <w:rPr>
                <w:b w:val="0"/>
                <w:color w:val="000000"/>
              </w:rPr>
              <w:t>Б5.2</w:t>
            </w:r>
          </w:p>
        </w:tc>
        <w:tc>
          <w:tcPr>
            <w:tcW w:w="687" w:type="pct"/>
            <w:vAlign w:val="center"/>
          </w:tcPr>
          <w:p w:rsidR="009B2931" w:rsidRPr="002C62FB" w:rsidRDefault="009B2931" w:rsidP="00454384">
            <w:pPr>
              <w:pStyle w:val="Tab"/>
              <w:rPr>
                <w:b w:val="0"/>
              </w:rPr>
            </w:pPr>
            <w:r w:rsidRPr="002C62FB">
              <w:rPr>
                <w:b w:val="0"/>
              </w:rPr>
              <w:t>Удовлетворенность предпринимателей объемом и качеством  информации об инвестиционных возможностях в субъекте Российской Федерации</w:t>
            </w:r>
          </w:p>
        </w:tc>
        <w:tc>
          <w:tcPr>
            <w:tcW w:w="637" w:type="pct"/>
            <w:vAlign w:val="center"/>
          </w:tcPr>
          <w:p w:rsidR="009B2931" w:rsidRPr="002C62FB" w:rsidRDefault="009B2931" w:rsidP="00454384">
            <w:pPr>
              <w:pStyle w:val="Tab"/>
              <w:rPr>
                <w:b w:val="0"/>
              </w:rPr>
            </w:pPr>
            <w:r w:rsidRPr="002C62FB">
              <w:rPr>
                <w:b w:val="0"/>
              </w:rPr>
              <w:t>Информация об инвестиционных возможностях в регионе</w:t>
            </w:r>
          </w:p>
        </w:tc>
        <w:tc>
          <w:tcPr>
            <w:tcW w:w="847" w:type="pct"/>
            <w:vAlign w:val="center"/>
          </w:tcPr>
          <w:p w:rsidR="009B2931" w:rsidRPr="002C62FB" w:rsidRDefault="009B2931" w:rsidP="00454384">
            <w:pPr>
              <w:pStyle w:val="Tab"/>
              <w:rPr>
                <w:b w:val="0"/>
              </w:rPr>
            </w:pPr>
            <w:r w:rsidRPr="002C62FB">
              <w:rPr>
                <w:b w:val="0"/>
              </w:rPr>
              <w:t>(∑i=1...n(∑оценка по критерию/кол-во критериев)i)/n</w:t>
            </w:r>
          </w:p>
          <w:p w:rsidR="009B2931" w:rsidRPr="002C62FB" w:rsidRDefault="009B2931" w:rsidP="00454384">
            <w:pPr>
              <w:pStyle w:val="Tab"/>
              <w:rPr>
                <w:b w:val="0"/>
              </w:rPr>
            </w:pPr>
          </w:p>
          <w:p w:rsidR="009B2931" w:rsidRPr="002C62FB" w:rsidRDefault="009B2931" w:rsidP="00454384">
            <w:pPr>
              <w:pStyle w:val="Tab"/>
              <w:rPr>
                <w:b w:val="0"/>
              </w:rPr>
            </w:pPr>
            <w:r w:rsidRPr="002C62FB">
              <w:rPr>
                <w:b w:val="0"/>
              </w:rPr>
              <w:t xml:space="preserve">прямая  </w:t>
            </w:r>
          </w:p>
        </w:tc>
        <w:tc>
          <w:tcPr>
            <w:tcW w:w="980" w:type="pct"/>
            <w:vAlign w:val="center"/>
          </w:tcPr>
          <w:p w:rsidR="009B2931" w:rsidRPr="002C62FB" w:rsidRDefault="009B2931" w:rsidP="00454384">
            <w:pPr>
              <w:pStyle w:val="Tab"/>
              <w:jc w:val="left"/>
              <w:rPr>
                <w:b w:val="0"/>
              </w:rPr>
            </w:pPr>
            <w:r w:rsidRPr="002C62FB">
              <w:rPr>
                <w:b w:val="0"/>
              </w:rPr>
              <w:t>Удовлетворенность наличием и качеством информации о:</w:t>
            </w:r>
            <w:r w:rsidRPr="002C62FB">
              <w:rPr>
                <w:b w:val="0"/>
              </w:rPr>
              <w:br/>
              <w:t>1)экономике региона 2)событиях для инвесторов 3)льготах для инвесторов 4) списке инвестиционных объектов 5) списке услуг для инвесторов со стороны РОИВ</w:t>
            </w:r>
            <w:r w:rsidRPr="002C62FB">
              <w:rPr>
                <w:b w:val="0"/>
              </w:rPr>
              <w:br/>
            </w:r>
            <w:r w:rsidRPr="002C62FB">
              <w:rPr>
                <w:b w:val="0"/>
              </w:rPr>
              <w:br/>
              <w:t>Шкала оценки: 1-очень плохо, 2 - скорее плохо, 3 - нейтрально, 4 - хорошо, 5 - отлично</w:t>
            </w:r>
            <w:r w:rsidRPr="002C62FB">
              <w:rPr>
                <w:b w:val="0"/>
              </w:rPr>
              <w:br/>
            </w:r>
            <w:r w:rsidRPr="002C62FB">
              <w:rPr>
                <w:b w:val="0"/>
              </w:rPr>
              <w:br/>
              <w:t>i=1...n - респонденты</w:t>
            </w:r>
          </w:p>
        </w:tc>
        <w:tc>
          <w:tcPr>
            <w:tcW w:w="418" w:type="pct"/>
            <w:shd w:val="clear" w:color="000000" w:fill="FFFFFF"/>
            <w:noWrap/>
            <w:vAlign w:val="center"/>
          </w:tcPr>
          <w:p w:rsidR="009B2931" w:rsidRPr="002C62FB" w:rsidRDefault="009B2931" w:rsidP="00454384">
            <w:pPr>
              <w:pStyle w:val="Tab"/>
              <w:jc w:val="left"/>
              <w:rPr>
                <w:b w:val="0"/>
              </w:rPr>
            </w:pPr>
            <w:r w:rsidRPr="002C62FB">
              <w:rPr>
                <w:b w:val="0"/>
                <w:color w:val="000000"/>
              </w:rPr>
              <w:t>Респонденты - любые предприниматели региона, отобранные методом случайной выборки</w:t>
            </w:r>
          </w:p>
        </w:tc>
        <w:tc>
          <w:tcPr>
            <w:tcW w:w="478" w:type="pct"/>
            <w:vAlign w:val="center"/>
          </w:tcPr>
          <w:p w:rsidR="009B2931" w:rsidRPr="002C62FB" w:rsidRDefault="009B2931" w:rsidP="00454384">
            <w:pPr>
              <w:pStyle w:val="Tab"/>
              <w:rPr>
                <w:b w:val="0"/>
                <w:color w:val="000000"/>
              </w:rPr>
            </w:pPr>
            <w:r w:rsidRPr="002C62FB">
              <w:rPr>
                <w:b w:val="0"/>
                <w:color w:val="000000"/>
              </w:rPr>
              <w:t>Опрос – удовлетворенность</w:t>
            </w:r>
          </w:p>
          <w:p w:rsidR="009B2931" w:rsidRPr="002C62FB" w:rsidRDefault="009B2931" w:rsidP="00454384">
            <w:pPr>
              <w:pStyle w:val="Tab"/>
              <w:rPr>
                <w:b w:val="0"/>
                <w:color w:val="000000"/>
              </w:rPr>
            </w:pPr>
          </w:p>
          <w:p w:rsidR="009B2931" w:rsidRPr="002C62FB" w:rsidRDefault="009B2931" w:rsidP="00454384">
            <w:pPr>
              <w:pStyle w:val="Tab"/>
              <w:rPr>
                <w:b w:val="0"/>
              </w:rPr>
            </w:pPr>
            <w:r w:rsidRPr="002C62FB">
              <w:rPr>
                <w:b w:val="0"/>
              </w:rPr>
              <w:t>Общий</w:t>
            </w:r>
          </w:p>
        </w:tc>
      </w:tr>
    </w:tbl>
    <w:p w:rsidR="009B2931" w:rsidRPr="002C62FB" w:rsidRDefault="009B2931" w:rsidP="00CE3950">
      <w:pPr>
        <w:rPr>
          <w:lang w:val="ru-RU"/>
        </w:rPr>
      </w:pPr>
    </w:p>
    <w:p w:rsidR="009B2931" w:rsidRPr="002C62FB" w:rsidRDefault="009B2931">
      <w:pPr>
        <w:ind w:firstLine="0"/>
        <w:rPr>
          <w:lang w:val="ru-RU"/>
        </w:rPr>
      </w:pPr>
      <w:r w:rsidRPr="002C62FB">
        <w:rPr>
          <w:lang w:val="ru-RU"/>
        </w:rPr>
        <w:br w:type="page"/>
      </w:r>
    </w:p>
    <w:p w:rsidR="009B2931" w:rsidRPr="002C62FB" w:rsidRDefault="009B2931" w:rsidP="003D4A8B">
      <w:pPr>
        <w:pStyle w:val="2"/>
        <w:rPr>
          <w:rFonts w:ascii="Times New Roman" w:hAnsi="Times New Roman" w:cs="Times New Roman"/>
          <w:lang w:val="ru-RU"/>
        </w:rPr>
      </w:pPr>
      <w:bookmarkStart w:id="13" w:name="_Toc383702748"/>
      <w:r w:rsidRPr="002C62FB">
        <w:rPr>
          <w:rFonts w:ascii="Times New Roman" w:hAnsi="Times New Roman" w:cs="Times New Roman"/>
          <w:lang w:val="ru-RU"/>
        </w:rPr>
        <w:t>4.3 Направление "В": Доступность ресурсов и качество инфраструктуры для бизнеса</w:t>
      </w:r>
      <w:bookmarkEnd w:id="13"/>
    </w:p>
    <w:p w:rsidR="009B2931" w:rsidRPr="002C62FB" w:rsidRDefault="009B2931" w:rsidP="00A7397E">
      <w:pPr>
        <w:rPr>
          <w:lang w:val="ru-RU"/>
        </w:rPr>
      </w:pPr>
    </w:p>
    <w:p w:rsidR="009B2931" w:rsidRPr="002C62FB" w:rsidRDefault="009B2931" w:rsidP="00A7397E">
      <w:pPr>
        <w:rPr>
          <w:lang w:val="ru-RU"/>
        </w:rPr>
      </w:pPr>
      <w:r w:rsidRPr="002C62FB">
        <w:rPr>
          <w:lang w:val="ru-RU"/>
        </w:rPr>
        <w:t>В рамках формирования Рейтинга проводится оценка по 15 показателям.</w:t>
      </w:r>
    </w:p>
    <w:p w:rsidR="009B2931" w:rsidRPr="002C62FB" w:rsidRDefault="009B2931" w:rsidP="00AE0F51">
      <w:pPr>
        <w:pStyle w:val="Tab"/>
      </w:pP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
        <w:gridCol w:w="1054"/>
        <w:gridCol w:w="655"/>
        <w:gridCol w:w="1838"/>
        <w:gridCol w:w="2165"/>
        <w:gridCol w:w="2165"/>
        <w:gridCol w:w="3279"/>
        <w:gridCol w:w="1701"/>
        <w:gridCol w:w="1638"/>
      </w:tblGrid>
      <w:tr w:rsidR="009B2931" w:rsidRPr="00E07B18" w:rsidTr="003E3919">
        <w:trPr>
          <w:trHeight w:val="1005"/>
        </w:trPr>
        <w:tc>
          <w:tcPr>
            <w:tcW w:w="133" w:type="pct"/>
            <w:shd w:val="clear" w:color="auto" w:fill="DAEEF3"/>
            <w:vAlign w:val="center"/>
          </w:tcPr>
          <w:p w:rsidR="009B2931" w:rsidRPr="002C62FB" w:rsidRDefault="009B2931" w:rsidP="00AE0F51">
            <w:pPr>
              <w:pStyle w:val="Tab"/>
              <w:rPr>
                <w:b w:val="0"/>
              </w:rPr>
            </w:pPr>
            <w:r w:rsidRPr="002C62FB">
              <w:rPr>
                <w:b w:val="0"/>
              </w:rPr>
              <w:t xml:space="preserve"># </w:t>
            </w:r>
          </w:p>
        </w:tc>
        <w:tc>
          <w:tcPr>
            <w:tcW w:w="354" w:type="pct"/>
            <w:shd w:val="clear" w:color="auto" w:fill="DAEEF3"/>
            <w:vAlign w:val="center"/>
          </w:tcPr>
          <w:p w:rsidR="009B2931" w:rsidRPr="002C62FB" w:rsidRDefault="009B2931" w:rsidP="00AE0F51">
            <w:pPr>
              <w:pStyle w:val="Tab"/>
            </w:pPr>
            <w:r w:rsidRPr="002C62FB">
              <w:t>Фактор</w:t>
            </w:r>
          </w:p>
        </w:tc>
        <w:tc>
          <w:tcPr>
            <w:tcW w:w="220" w:type="pct"/>
            <w:shd w:val="clear" w:color="auto" w:fill="DAEEF3"/>
            <w:vAlign w:val="center"/>
          </w:tcPr>
          <w:p w:rsidR="009B2931" w:rsidRPr="002C62FB" w:rsidRDefault="009B2931" w:rsidP="00AE0F51">
            <w:pPr>
              <w:pStyle w:val="Tab"/>
            </w:pPr>
            <w:r w:rsidRPr="002C62FB">
              <w:t>#</w:t>
            </w:r>
          </w:p>
        </w:tc>
        <w:tc>
          <w:tcPr>
            <w:tcW w:w="617" w:type="pct"/>
            <w:shd w:val="clear" w:color="auto" w:fill="DAEEF3"/>
            <w:vAlign w:val="center"/>
          </w:tcPr>
          <w:p w:rsidR="009B2931" w:rsidRPr="002C62FB" w:rsidRDefault="009B2931" w:rsidP="00AE0F51">
            <w:pPr>
              <w:pStyle w:val="Tab"/>
            </w:pPr>
            <w:r w:rsidRPr="002C62FB">
              <w:t xml:space="preserve">Показатель </w:t>
            </w:r>
          </w:p>
        </w:tc>
        <w:tc>
          <w:tcPr>
            <w:tcW w:w="727" w:type="pct"/>
            <w:shd w:val="clear" w:color="auto" w:fill="DAEEF3"/>
            <w:vAlign w:val="center"/>
          </w:tcPr>
          <w:p w:rsidR="009B2931" w:rsidRPr="002C62FB" w:rsidRDefault="009B2931" w:rsidP="00AE0F51">
            <w:pPr>
              <w:pStyle w:val="Tab"/>
              <w:rPr>
                <w:color w:val="000000"/>
              </w:rPr>
            </w:pPr>
            <w:r w:rsidRPr="002C62FB">
              <w:rPr>
                <w:color w:val="000000"/>
              </w:rPr>
              <w:t xml:space="preserve">Показатель (короткое название) </w:t>
            </w:r>
          </w:p>
        </w:tc>
        <w:tc>
          <w:tcPr>
            <w:tcW w:w="727" w:type="pct"/>
            <w:shd w:val="clear" w:color="auto" w:fill="DAEEF3"/>
            <w:vAlign w:val="center"/>
          </w:tcPr>
          <w:p w:rsidR="009B2931" w:rsidRPr="002C62FB" w:rsidRDefault="009B2931" w:rsidP="00AE0F51">
            <w:pPr>
              <w:pStyle w:val="Tab"/>
            </w:pPr>
            <w:r w:rsidRPr="002C62FB">
              <w:t>Формула</w:t>
            </w:r>
          </w:p>
          <w:p w:rsidR="009B2931" w:rsidRPr="002C62FB" w:rsidRDefault="009B2931" w:rsidP="00AE0F51">
            <w:pPr>
              <w:pStyle w:val="Tab"/>
            </w:pPr>
            <w:r w:rsidRPr="002C62FB">
              <w:t>и</w:t>
            </w:r>
          </w:p>
          <w:p w:rsidR="009B2931" w:rsidRPr="002C62FB" w:rsidRDefault="009B2931" w:rsidP="00AE0F51">
            <w:pPr>
              <w:pStyle w:val="Tab"/>
            </w:pPr>
            <w:r w:rsidRPr="002C62FB">
              <w:t>Взаимосвязь значения показателя с качеством инвестиционного климата (прямая/обратная)</w:t>
            </w:r>
          </w:p>
        </w:tc>
        <w:tc>
          <w:tcPr>
            <w:tcW w:w="1101" w:type="pct"/>
            <w:shd w:val="clear" w:color="auto" w:fill="DAEEF3"/>
            <w:vAlign w:val="center"/>
          </w:tcPr>
          <w:p w:rsidR="009B2931" w:rsidRPr="002C62FB" w:rsidRDefault="009B2931" w:rsidP="00AE0F51">
            <w:pPr>
              <w:pStyle w:val="Tab"/>
            </w:pPr>
            <w:r w:rsidRPr="002C62FB">
              <w:t>Пояснение, например:</w:t>
            </w:r>
            <w:r w:rsidRPr="002C62FB">
              <w:br/>
              <w:t>◦ Границы процессов</w:t>
            </w:r>
            <w:r w:rsidRPr="002C62FB">
              <w:br/>
              <w:t>◦ Наборы документов</w:t>
            </w:r>
            <w:r w:rsidRPr="002C62FB">
              <w:br/>
              <w:t>◦ Критерии оценки удовлетворенности и качества</w:t>
            </w:r>
          </w:p>
        </w:tc>
        <w:tc>
          <w:tcPr>
            <w:tcW w:w="571" w:type="pct"/>
            <w:shd w:val="clear" w:color="auto" w:fill="DAEEF3"/>
            <w:vAlign w:val="center"/>
          </w:tcPr>
          <w:p w:rsidR="009B2931" w:rsidRPr="002C62FB" w:rsidRDefault="009B2931" w:rsidP="00AE0F51">
            <w:pPr>
              <w:pStyle w:val="Tab"/>
            </w:pPr>
            <w:r w:rsidRPr="002C62FB">
              <w:t>Требования к данным, например:</w:t>
            </w:r>
            <w:r w:rsidRPr="002C62FB">
              <w:br/>
              <w:t>◦ Описание респондента</w:t>
            </w:r>
            <w:r w:rsidRPr="002C62FB">
              <w:br/>
            </w:r>
            <w:r w:rsidRPr="002C62FB">
              <w:br/>
              <w:t>◦ Период сбора данных</w:t>
            </w:r>
          </w:p>
        </w:tc>
        <w:tc>
          <w:tcPr>
            <w:tcW w:w="550" w:type="pct"/>
            <w:shd w:val="clear" w:color="auto" w:fill="DAEEF3"/>
            <w:vAlign w:val="center"/>
          </w:tcPr>
          <w:p w:rsidR="009B2931" w:rsidRPr="002C62FB" w:rsidRDefault="009B2931" w:rsidP="007374AA">
            <w:pPr>
              <w:pStyle w:val="Tab"/>
            </w:pPr>
            <w:r w:rsidRPr="002C62FB">
              <w:t>Источник, например:</w:t>
            </w:r>
            <w:r w:rsidRPr="002C62FB">
              <w:br/>
              <w:t>◦ Опрос (удовлетворенность/числовые параметры)</w:t>
            </w:r>
            <w:r w:rsidRPr="002C62FB">
              <w:br/>
              <w:t>◦ Эксперты</w:t>
            </w:r>
            <w:r w:rsidRPr="002C62FB">
              <w:br/>
              <w:t>◦ Фактические данные/ статистика (+ организация: напр., Росстат)</w:t>
            </w:r>
          </w:p>
          <w:p w:rsidR="009B2931" w:rsidRPr="002C62FB" w:rsidRDefault="009B2931" w:rsidP="007374AA">
            <w:pPr>
              <w:pStyle w:val="Tab"/>
            </w:pPr>
          </w:p>
          <w:p w:rsidR="009B2931" w:rsidRPr="002C62FB" w:rsidRDefault="009B2931" w:rsidP="007374AA">
            <w:pPr>
              <w:pStyle w:val="Tab"/>
            </w:pPr>
            <w:r w:rsidRPr="002C62FB">
              <w:t>Тип выборки (только для опросных показателей)</w:t>
            </w:r>
          </w:p>
        </w:tc>
      </w:tr>
      <w:tr w:rsidR="009B2931" w:rsidRPr="002C62FB" w:rsidTr="003E3919">
        <w:trPr>
          <w:trHeight w:val="3645"/>
        </w:trPr>
        <w:tc>
          <w:tcPr>
            <w:tcW w:w="133" w:type="pct"/>
            <w:vMerge w:val="restart"/>
            <w:vAlign w:val="center"/>
          </w:tcPr>
          <w:p w:rsidR="009B2931" w:rsidRPr="002C62FB" w:rsidRDefault="009B2931" w:rsidP="00AE0F51">
            <w:pPr>
              <w:pStyle w:val="Tab"/>
              <w:rPr>
                <w:b w:val="0"/>
              </w:rPr>
            </w:pPr>
            <w:r w:rsidRPr="002C62FB">
              <w:rPr>
                <w:b w:val="0"/>
              </w:rPr>
              <w:t>B1</w:t>
            </w:r>
          </w:p>
        </w:tc>
        <w:tc>
          <w:tcPr>
            <w:tcW w:w="354" w:type="pct"/>
            <w:vMerge w:val="restart"/>
            <w:vAlign w:val="center"/>
          </w:tcPr>
          <w:p w:rsidR="009B2931" w:rsidRPr="002C62FB" w:rsidRDefault="009B2931" w:rsidP="00AE0F51">
            <w:pPr>
              <w:pStyle w:val="Tab"/>
              <w:rPr>
                <w:b w:val="0"/>
              </w:rPr>
            </w:pPr>
            <w:r w:rsidRPr="002C62FB">
              <w:rPr>
                <w:b w:val="0"/>
              </w:rPr>
              <w:t>Качество и доступность инфраструктуры</w:t>
            </w:r>
          </w:p>
        </w:tc>
        <w:tc>
          <w:tcPr>
            <w:tcW w:w="220" w:type="pct"/>
            <w:vAlign w:val="center"/>
          </w:tcPr>
          <w:p w:rsidR="009B2931" w:rsidRPr="002C62FB" w:rsidRDefault="009B2931" w:rsidP="00AE0F51">
            <w:pPr>
              <w:pStyle w:val="Tab"/>
              <w:rPr>
                <w:b w:val="0"/>
              </w:rPr>
            </w:pPr>
            <w:r w:rsidRPr="002C62FB">
              <w:rPr>
                <w:b w:val="0"/>
              </w:rPr>
              <w:t>В1.1</w:t>
            </w:r>
          </w:p>
        </w:tc>
        <w:tc>
          <w:tcPr>
            <w:tcW w:w="617" w:type="pct"/>
            <w:vAlign w:val="center"/>
          </w:tcPr>
          <w:p w:rsidR="009B2931" w:rsidRPr="002C62FB" w:rsidRDefault="009B2931" w:rsidP="00AE0F51">
            <w:pPr>
              <w:pStyle w:val="Tab"/>
              <w:rPr>
                <w:b w:val="0"/>
              </w:rPr>
            </w:pPr>
            <w:r w:rsidRPr="002C62FB">
              <w:rPr>
                <w:b w:val="0"/>
              </w:rPr>
              <w:t>Отношение протяженности дорог регионального или межмуниципального значения на территории субъекта Российской Федерации, соответствующих нормативным требованиям к транспортно-эксплуатационным показателям, к общей протяженности дорог регионального или межмуниципального значения на территории субъекта Российской Федерации</w:t>
            </w:r>
          </w:p>
        </w:tc>
        <w:tc>
          <w:tcPr>
            <w:tcW w:w="727" w:type="pct"/>
            <w:vAlign w:val="center"/>
          </w:tcPr>
          <w:p w:rsidR="009B2931" w:rsidRPr="002C62FB" w:rsidRDefault="009B2931" w:rsidP="00AE0F51">
            <w:pPr>
              <w:pStyle w:val="Tab"/>
              <w:rPr>
                <w:b w:val="0"/>
              </w:rPr>
            </w:pPr>
            <w:r w:rsidRPr="002C62FB">
              <w:rPr>
                <w:b w:val="0"/>
              </w:rPr>
              <w:t xml:space="preserve">Доля дорог, соответствующих нормативным требованиям </w:t>
            </w:r>
          </w:p>
        </w:tc>
        <w:tc>
          <w:tcPr>
            <w:tcW w:w="727" w:type="pct"/>
            <w:vAlign w:val="center"/>
          </w:tcPr>
          <w:p w:rsidR="009B2931" w:rsidRPr="002C62FB" w:rsidRDefault="009B2931" w:rsidP="00AE0F51">
            <w:pPr>
              <w:pStyle w:val="Tab"/>
              <w:rPr>
                <w:b w:val="0"/>
                <w:color w:val="000000"/>
              </w:rPr>
            </w:pPr>
            <w:r w:rsidRPr="002C62FB">
              <w:rPr>
                <w:b w:val="0"/>
                <w:color w:val="000000"/>
              </w:rPr>
              <w:t>n = (Протяженность дорог регионального или межмуниципального значения на территории субъекта Российской Федерации, соответствующих нормативным требованиям к транспортно-эксплуатационным показателям)/(общая протяженность дорог регионального или межмуниципального значения на территории субъекта Российской Федерации)</w:t>
            </w:r>
            <w:r w:rsidRPr="002C62FB" w:rsidDel="00516378">
              <w:rPr>
                <w:b w:val="0"/>
                <w:color w:val="000000"/>
              </w:rPr>
              <w:t xml:space="preserve"> </w:t>
            </w:r>
          </w:p>
          <w:p w:rsidR="009B2931" w:rsidRPr="002C62FB" w:rsidRDefault="009B2931" w:rsidP="00AE0F51">
            <w:pPr>
              <w:pStyle w:val="Tab"/>
              <w:rPr>
                <w:b w:val="0"/>
                <w:color w:val="000000"/>
              </w:rPr>
            </w:pPr>
          </w:p>
          <w:p w:rsidR="009B2931" w:rsidRPr="002C62FB" w:rsidRDefault="009B2931" w:rsidP="00AE0F51">
            <w:pPr>
              <w:pStyle w:val="Tab"/>
              <w:rPr>
                <w:b w:val="0"/>
                <w:color w:val="000000"/>
              </w:rPr>
            </w:pPr>
            <w:r w:rsidRPr="002C62FB">
              <w:rPr>
                <w:b w:val="0"/>
                <w:color w:val="000000"/>
              </w:rPr>
              <w:t xml:space="preserve">прямая  </w:t>
            </w:r>
          </w:p>
        </w:tc>
        <w:tc>
          <w:tcPr>
            <w:tcW w:w="1101" w:type="pct"/>
            <w:vAlign w:val="center"/>
          </w:tcPr>
          <w:p w:rsidR="009B2931" w:rsidRPr="002C62FB" w:rsidRDefault="009B2931" w:rsidP="00AE0F51">
            <w:pPr>
              <w:pStyle w:val="Tab"/>
              <w:jc w:val="left"/>
              <w:rPr>
                <w:b w:val="0"/>
              </w:rPr>
            </w:pPr>
            <w:r w:rsidRPr="002C62FB">
              <w:rPr>
                <w:b w:val="0"/>
              </w:rPr>
              <w:t>Нормативные требования к транспортно-эксплуатационным показателям - список требований к покрытию проезжей части, краевым полосам у обочин и разделительной полосы и т.п.</w:t>
            </w:r>
          </w:p>
        </w:tc>
        <w:tc>
          <w:tcPr>
            <w:tcW w:w="571" w:type="pct"/>
            <w:vAlign w:val="center"/>
          </w:tcPr>
          <w:p w:rsidR="009B2931" w:rsidRPr="002C62FB" w:rsidRDefault="009B2931" w:rsidP="00AE0F51">
            <w:pPr>
              <w:pStyle w:val="Tab"/>
              <w:jc w:val="left"/>
              <w:rPr>
                <w:b w:val="0"/>
                <w:color w:val="000000"/>
              </w:rPr>
            </w:pPr>
            <w:r w:rsidRPr="002C62FB">
              <w:rPr>
                <w:b w:val="0"/>
                <w:color w:val="000000"/>
              </w:rPr>
              <w:t>Последние имеющиеся данные</w:t>
            </w:r>
          </w:p>
        </w:tc>
        <w:tc>
          <w:tcPr>
            <w:tcW w:w="550" w:type="pct"/>
            <w:vAlign w:val="center"/>
          </w:tcPr>
          <w:p w:rsidR="009B2931" w:rsidRPr="002C62FB" w:rsidRDefault="009B2931" w:rsidP="00AE0F51">
            <w:pPr>
              <w:pStyle w:val="Tab"/>
              <w:rPr>
                <w:b w:val="0"/>
              </w:rPr>
            </w:pPr>
            <w:r w:rsidRPr="002C62FB">
              <w:rPr>
                <w:b w:val="0"/>
              </w:rPr>
              <w:t>Фактические данные/статистика (Росавтодор)</w:t>
            </w:r>
          </w:p>
        </w:tc>
      </w:tr>
      <w:tr w:rsidR="009B2931" w:rsidRPr="002C62FB" w:rsidTr="003E3919">
        <w:trPr>
          <w:trHeight w:val="2265"/>
        </w:trPr>
        <w:tc>
          <w:tcPr>
            <w:tcW w:w="133" w:type="pct"/>
            <w:vMerge/>
            <w:vAlign w:val="center"/>
          </w:tcPr>
          <w:p w:rsidR="009B2931" w:rsidRPr="002C62FB" w:rsidRDefault="009B2931" w:rsidP="00AE0F51">
            <w:pPr>
              <w:pStyle w:val="Tab"/>
              <w:rPr>
                <w:b w:val="0"/>
              </w:rPr>
            </w:pPr>
          </w:p>
        </w:tc>
        <w:tc>
          <w:tcPr>
            <w:tcW w:w="354" w:type="pct"/>
            <w:vMerge/>
            <w:vAlign w:val="center"/>
          </w:tcPr>
          <w:p w:rsidR="009B2931" w:rsidRPr="002C62FB" w:rsidRDefault="009B2931" w:rsidP="00AE0F51">
            <w:pPr>
              <w:pStyle w:val="Tab"/>
              <w:rPr>
                <w:b w:val="0"/>
              </w:rPr>
            </w:pPr>
          </w:p>
        </w:tc>
        <w:tc>
          <w:tcPr>
            <w:tcW w:w="220" w:type="pct"/>
            <w:vAlign w:val="center"/>
          </w:tcPr>
          <w:p w:rsidR="009B2931" w:rsidRPr="002C62FB" w:rsidRDefault="009B2931" w:rsidP="00AE0F51">
            <w:pPr>
              <w:pStyle w:val="Tab"/>
              <w:rPr>
                <w:b w:val="0"/>
              </w:rPr>
            </w:pPr>
            <w:r w:rsidRPr="002C62FB">
              <w:rPr>
                <w:b w:val="0"/>
              </w:rPr>
              <w:t>В1.2</w:t>
            </w:r>
          </w:p>
        </w:tc>
        <w:tc>
          <w:tcPr>
            <w:tcW w:w="617" w:type="pct"/>
            <w:vAlign w:val="center"/>
          </w:tcPr>
          <w:p w:rsidR="009B2931" w:rsidRPr="002C62FB" w:rsidRDefault="009B2931" w:rsidP="00AE0F51">
            <w:pPr>
              <w:pStyle w:val="Tab"/>
              <w:rPr>
                <w:b w:val="0"/>
              </w:rPr>
            </w:pPr>
            <w:r w:rsidRPr="002C62FB">
              <w:rPr>
                <w:b w:val="0"/>
              </w:rPr>
              <w:t>Удовлетворенность предпринимателей качеством дорожной сети на территории субъекта Российской Федерации</w:t>
            </w:r>
          </w:p>
        </w:tc>
        <w:tc>
          <w:tcPr>
            <w:tcW w:w="727" w:type="pct"/>
            <w:vAlign w:val="center"/>
          </w:tcPr>
          <w:p w:rsidR="009B2931" w:rsidRPr="002C62FB" w:rsidRDefault="009B2931" w:rsidP="00AE0F51">
            <w:pPr>
              <w:pStyle w:val="Tab"/>
              <w:rPr>
                <w:b w:val="0"/>
              </w:rPr>
            </w:pPr>
            <w:r w:rsidRPr="002C62FB">
              <w:rPr>
                <w:b w:val="0"/>
              </w:rPr>
              <w:t xml:space="preserve">Оценка качества дорожных сетей предпринимателями </w:t>
            </w:r>
          </w:p>
        </w:tc>
        <w:tc>
          <w:tcPr>
            <w:tcW w:w="727" w:type="pct"/>
            <w:vAlign w:val="center"/>
          </w:tcPr>
          <w:p w:rsidR="009B2931" w:rsidRPr="002C62FB" w:rsidRDefault="009B2931" w:rsidP="00AE0F51">
            <w:pPr>
              <w:pStyle w:val="Tab"/>
              <w:rPr>
                <w:b w:val="0"/>
              </w:rPr>
            </w:pPr>
            <w:r w:rsidRPr="002C62FB">
              <w:rPr>
                <w:b w:val="0"/>
              </w:rPr>
              <w:t>(∑</w:t>
            </w:r>
            <w:r w:rsidRPr="002C62FB">
              <w:rPr>
                <w:b w:val="0"/>
                <w:vertAlign w:val="subscript"/>
              </w:rPr>
              <w:t>i=1...n</w:t>
            </w:r>
            <w:r w:rsidRPr="002C62FB">
              <w:rPr>
                <w:b w:val="0"/>
              </w:rPr>
              <w:t>(∑оценка по критерию/кол-во критериев)</w:t>
            </w:r>
            <w:r w:rsidRPr="002C62FB">
              <w:rPr>
                <w:b w:val="0"/>
                <w:vertAlign w:val="subscript"/>
              </w:rPr>
              <w:t>i</w:t>
            </w:r>
            <w:r w:rsidRPr="002C62FB">
              <w:rPr>
                <w:b w:val="0"/>
              </w:rPr>
              <w:t>)/n</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 xml:space="preserve">прямая  </w:t>
            </w:r>
          </w:p>
        </w:tc>
        <w:tc>
          <w:tcPr>
            <w:tcW w:w="1101" w:type="pct"/>
            <w:vAlign w:val="center"/>
          </w:tcPr>
          <w:p w:rsidR="009B2931" w:rsidRPr="002C62FB" w:rsidRDefault="009B2931" w:rsidP="00AE0F51">
            <w:pPr>
              <w:pStyle w:val="Tab"/>
              <w:jc w:val="left"/>
              <w:rPr>
                <w:b w:val="0"/>
              </w:rPr>
            </w:pPr>
            <w:r w:rsidRPr="002C62FB">
              <w:rPr>
                <w:b w:val="0"/>
              </w:rPr>
              <w:t>Критерии удовлетворенности: 1) возможность вовремя осуществить доставку автомобильным транспортом для бизнеса респондента 2) качество дорожного полотна в населенном пункте для деятельности бизнеса респондента 3) достаточность дорог в населенном пункте для деятельности бизнеса респондента</w:t>
            </w:r>
            <w:r w:rsidRPr="002C62FB">
              <w:rPr>
                <w:b w:val="0"/>
              </w:rPr>
              <w:br/>
            </w:r>
            <w:r w:rsidRPr="002C62FB">
              <w:rPr>
                <w:b w:val="0"/>
              </w:rPr>
              <w:br/>
              <w:t>Шкала оценки: 1-очень плохо, 2 - скорее плохо, 3 - нейтрально, 4 - хорошо, 5 - отлично</w:t>
            </w:r>
            <w:r w:rsidRPr="002C62FB">
              <w:rPr>
                <w:b w:val="0"/>
              </w:rPr>
              <w:br/>
            </w:r>
            <w:r w:rsidRPr="002C62FB">
              <w:rPr>
                <w:b w:val="0"/>
              </w:rPr>
              <w:br/>
              <w:t>i=1...n - респонденты</w:t>
            </w:r>
          </w:p>
        </w:tc>
        <w:tc>
          <w:tcPr>
            <w:tcW w:w="571" w:type="pct"/>
            <w:vAlign w:val="center"/>
          </w:tcPr>
          <w:p w:rsidR="009B2931" w:rsidRPr="002C62FB" w:rsidRDefault="009B2931" w:rsidP="00AE0F51">
            <w:pPr>
              <w:pStyle w:val="Tab"/>
              <w:jc w:val="left"/>
              <w:rPr>
                <w:b w:val="0"/>
              </w:rPr>
            </w:pPr>
            <w:r w:rsidRPr="002C62FB">
              <w:rPr>
                <w:b w:val="0"/>
                <w:color w:val="000000"/>
              </w:rPr>
              <w:t>Респонденты - любые предприниматели региона, отобранные методом случайной выборки</w:t>
            </w:r>
          </w:p>
        </w:tc>
        <w:tc>
          <w:tcPr>
            <w:tcW w:w="550" w:type="pct"/>
            <w:vAlign w:val="center"/>
          </w:tcPr>
          <w:p w:rsidR="009B2931" w:rsidRPr="002C62FB" w:rsidRDefault="009B2931" w:rsidP="00AE0F51">
            <w:pPr>
              <w:pStyle w:val="Tab"/>
              <w:rPr>
                <w:b w:val="0"/>
              </w:rPr>
            </w:pPr>
            <w:r w:rsidRPr="002C62FB">
              <w:rPr>
                <w:b w:val="0"/>
              </w:rPr>
              <w:t>Опрос – удовлетворенность</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Общий</w:t>
            </w:r>
          </w:p>
        </w:tc>
      </w:tr>
      <w:tr w:rsidR="009B2931" w:rsidRPr="002C62FB" w:rsidTr="003E3919">
        <w:trPr>
          <w:trHeight w:val="1283"/>
        </w:trPr>
        <w:tc>
          <w:tcPr>
            <w:tcW w:w="133" w:type="pct"/>
            <w:vMerge/>
            <w:vAlign w:val="center"/>
          </w:tcPr>
          <w:p w:rsidR="009B2931" w:rsidRPr="002C62FB" w:rsidRDefault="009B2931" w:rsidP="00AE0F51">
            <w:pPr>
              <w:pStyle w:val="Tab"/>
              <w:rPr>
                <w:b w:val="0"/>
              </w:rPr>
            </w:pPr>
          </w:p>
        </w:tc>
        <w:tc>
          <w:tcPr>
            <w:tcW w:w="354" w:type="pct"/>
            <w:vMerge/>
            <w:vAlign w:val="center"/>
          </w:tcPr>
          <w:p w:rsidR="009B2931" w:rsidRPr="002C62FB" w:rsidRDefault="009B2931" w:rsidP="00AE0F51">
            <w:pPr>
              <w:pStyle w:val="Tab"/>
              <w:rPr>
                <w:b w:val="0"/>
              </w:rPr>
            </w:pPr>
          </w:p>
        </w:tc>
        <w:tc>
          <w:tcPr>
            <w:tcW w:w="220" w:type="pct"/>
            <w:vAlign w:val="center"/>
          </w:tcPr>
          <w:p w:rsidR="009B2931" w:rsidRPr="002C62FB" w:rsidRDefault="009B2931" w:rsidP="00AE0F51">
            <w:pPr>
              <w:pStyle w:val="Tab"/>
              <w:rPr>
                <w:b w:val="0"/>
              </w:rPr>
            </w:pPr>
            <w:r w:rsidRPr="002C62FB">
              <w:rPr>
                <w:b w:val="0"/>
              </w:rPr>
              <w:t>В1.3</w:t>
            </w:r>
          </w:p>
        </w:tc>
        <w:tc>
          <w:tcPr>
            <w:tcW w:w="617" w:type="pct"/>
            <w:vAlign w:val="center"/>
          </w:tcPr>
          <w:p w:rsidR="009B2931" w:rsidRPr="002C62FB" w:rsidRDefault="009B2931" w:rsidP="00AE0F51">
            <w:pPr>
              <w:pStyle w:val="Tab"/>
              <w:rPr>
                <w:b w:val="0"/>
              </w:rPr>
            </w:pPr>
            <w:r w:rsidRPr="002C62FB">
              <w:rPr>
                <w:b w:val="0"/>
              </w:rPr>
              <w:t>Удовлетворенность предпринимателей качеством телекоммуникационных услуг  в субъекте Российской Федерации</w:t>
            </w:r>
          </w:p>
        </w:tc>
        <w:tc>
          <w:tcPr>
            <w:tcW w:w="727" w:type="pct"/>
            <w:vAlign w:val="center"/>
          </w:tcPr>
          <w:p w:rsidR="009B2931" w:rsidRPr="002C62FB" w:rsidRDefault="009B2931" w:rsidP="00AE0F51">
            <w:pPr>
              <w:pStyle w:val="Tab"/>
              <w:rPr>
                <w:b w:val="0"/>
              </w:rPr>
            </w:pPr>
            <w:r w:rsidRPr="002C62FB">
              <w:rPr>
                <w:b w:val="0"/>
              </w:rPr>
              <w:t xml:space="preserve">Оценка качества телекоммуникационных услуг предпринимателями </w:t>
            </w:r>
          </w:p>
        </w:tc>
        <w:tc>
          <w:tcPr>
            <w:tcW w:w="727" w:type="pct"/>
            <w:vAlign w:val="center"/>
          </w:tcPr>
          <w:p w:rsidR="009B2931" w:rsidRPr="002C62FB" w:rsidRDefault="009B2931" w:rsidP="00AE0F51">
            <w:pPr>
              <w:pStyle w:val="Tab"/>
              <w:rPr>
                <w:b w:val="0"/>
              </w:rPr>
            </w:pPr>
            <w:r w:rsidRPr="002C62FB">
              <w:rPr>
                <w:b w:val="0"/>
              </w:rPr>
              <w:t>(∑</w:t>
            </w:r>
            <w:r w:rsidRPr="002C62FB">
              <w:rPr>
                <w:b w:val="0"/>
                <w:vertAlign w:val="subscript"/>
              </w:rPr>
              <w:t>i=1...n</w:t>
            </w:r>
            <w:r w:rsidRPr="002C62FB">
              <w:rPr>
                <w:b w:val="0"/>
              </w:rPr>
              <w:t>(∑оценка по критерию/кол-во критериев)</w:t>
            </w:r>
            <w:r w:rsidRPr="002C62FB">
              <w:rPr>
                <w:b w:val="0"/>
                <w:vertAlign w:val="subscript"/>
              </w:rPr>
              <w:t>i</w:t>
            </w:r>
            <w:r w:rsidRPr="002C62FB">
              <w:rPr>
                <w:b w:val="0"/>
              </w:rPr>
              <w:t>)/n</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 xml:space="preserve">прямая  </w:t>
            </w:r>
          </w:p>
        </w:tc>
        <w:tc>
          <w:tcPr>
            <w:tcW w:w="1101" w:type="pct"/>
            <w:vAlign w:val="center"/>
          </w:tcPr>
          <w:p w:rsidR="009B2931" w:rsidRPr="002C62FB" w:rsidRDefault="009B2931" w:rsidP="00AE0F51">
            <w:pPr>
              <w:pStyle w:val="Tab"/>
              <w:jc w:val="left"/>
              <w:rPr>
                <w:b w:val="0"/>
              </w:rPr>
            </w:pPr>
            <w:r w:rsidRPr="002C62FB">
              <w:rPr>
                <w:b w:val="0"/>
              </w:rPr>
              <w:t>Критерии удовлетворенности: 1) качество мобильной связи (покрытие, стабильность работы и т.п.) для бизнеса респондента 2)удовлетворенность стоимостью мобильной связи для бизнеса респондента 3)качество интернет-связи (покрытие, стабильность работы, скорость) 4) удовлетворенность стоимостью интернет-связи для бизнеса респондента</w:t>
            </w:r>
            <w:r w:rsidRPr="002C62FB">
              <w:rPr>
                <w:b w:val="0"/>
              </w:rPr>
              <w:br/>
            </w:r>
            <w:r w:rsidRPr="002C62FB">
              <w:rPr>
                <w:b w:val="0"/>
              </w:rPr>
              <w:br/>
              <w:t>Шкала оценки: 1-очень плохо, 2 - скорее плохо, 3 - нейтрально, 4 - хорошо, 5 - отлично</w:t>
            </w:r>
            <w:r w:rsidRPr="002C62FB">
              <w:rPr>
                <w:b w:val="0"/>
              </w:rPr>
              <w:br/>
            </w:r>
            <w:r w:rsidRPr="002C62FB">
              <w:rPr>
                <w:b w:val="0"/>
              </w:rPr>
              <w:br/>
              <w:t>i=1...n - респонденты</w:t>
            </w:r>
          </w:p>
        </w:tc>
        <w:tc>
          <w:tcPr>
            <w:tcW w:w="571" w:type="pct"/>
            <w:vAlign w:val="center"/>
          </w:tcPr>
          <w:p w:rsidR="009B2931" w:rsidRPr="002C62FB" w:rsidRDefault="009B2931" w:rsidP="00AE0F51">
            <w:pPr>
              <w:pStyle w:val="Tab"/>
              <w:jc w:val="left"/>
              <w:rPr>
                <w:b w:val="0"/>
              </w:rPr>
            </w:pPr>
            <w:r w:rsidRPr="002C62FB">
              <w:rPr>
                <w:b w:val="0"/>
                <w:color w:val="000000"/>
              </w:rPr>
              <w:t>Респонденты - любые предприниматели региона, отобранные методом случайной выборки</w:t>
            </w:r>
          </w:p>
        </w:tc>
        <w:tc>
          <w:tcPr>
            <w:tcW w:w="550" w:type="pct"/>
            <w:vAlign w:val="center"/>
          </w:tcPr>
          <w:p w:rsidR="009B2931" w:rsidRPr="002C62FB" w:rsidRDefault="009B2931" w:rsidP="00AE0F51">
            <w:pPr>
              <w:pStyle w:val="Tab"/>
              <w:rPr>
                <w:b w:val="0"/>
              </w:rPr>
            </w:pPr>
            <w:r w:rsidRPr="002C62FB">
              <w:rPr>
                <w:b w:val="0"/>
              </w:rPr>
              <w:t>Опрос – удовлетворенность</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Общий</w:t>
            </w:r>
          </w:p>
        </w:tc>
      </w:tr>
      <w:tr w:rsidR="009B2931" w:rsidRPr="00E07B18" w:rsidTr="003E3919">
        <w:trPr>
          <w:trHeight w:val="1515"/>
        </w:trPr>
        <w:tc>
          <w:tcPr>
            <w:tcW w:w="133" w:type="pct"/>
            <w:vMerge/>
            <w:vAlign w:val="center"/>
          </w:tcPr>
          <w:p w:rsidR="009B2931" w:rsidRPr="002C62FB" w:rsidRDefault="009B2931" w:rsidP="00AE0F51">
            <w:pPr>
              <w:pStyle w:val="Tab"/>
              <w:rPr>
                <w:b w:val="0"/>
              </w:rPr>
            </w:pPr>
          </w:p>
        </w:tc>
        <w:tc>
          <w:tcPr>
            <w:tcW w:w="354" w:type="pct"/>
            <w:vMerge/>
            <w:vAlign w:val="center"/>
          </w:tcPr>
          <w:p w:rsidR="009B2931" w:rsidRPr="002C62FB" w:rsidRDefault="009B2931" w:rsidP="00AE0F51">
            <w:pPr>
              <w:pStyle w:val="Tab"/>
              <w:rPr>
                <w:b w:val="0"/>
              </w:rPr>
            </w:pPr>
          </w:p>
        </w:tc>
        <w:tc>
          <w:tcPr>
            <w:tcW w:w="220" w:type="pct"/>
            <w:vAlign w:val="center"/>
          </w:tcPr>
          <w:p w:rsidR="009B2931" w:rsidRPr="002C62FB" w:rsidRDefault="009B2931" w:rsidP="00AE0F51">
            <w:pPr>
              <w:pStyle w:val="Tab"/>
              <w:rPr>
                <w:b w:val="0"/>
              </w:rPr>
            </w:pPr>
            <w:r w:rsidRPr="002C62FB">
              <w:rPr>
                <w:b w:val="0"/>
              </w:rPr>
              <w:t>В1.4</w:t>
            </w:r>
          </w:p>
        </w:tc>
        <w:tc>
          <w:tcPr>
            <w:tcW w:w="617" w:type="pct"/>
            <w:vAlign w:val="center"/>
          </w:tcPr>
          <w:p w:rsidR="009B2931" w:rsidRPr="002C62FB" w:rsidRDefault="009B2931" w:rsidP="00AE0F51">
            <w:pPr>
              <w:pStyle w:val="Tab"/>
              <w:rPr>
                <w:b w:val="0"/>
              </w:rPr>
            </w:pPr>
            <w:r w:rsidRPr="002C62FB">
              <w:rPr>
                <w:b w:val="0"/>
              </w:rPr>
              <w:t>Отношение совокупной пропускной мощности всех аэропортовых комплексов на территории субъекта Российской Федерации по пассажиропотоку к численности населения субъекта Российской Федерации</w:t>
            </w:r>
          </w:p>
        </w:tc>
        <w:tc>
          <w:tcPr>
            <w:tcW w:w="727" w:type="pct"/>
            <w:vAlign w:val="center"/>
          </w:tcPr>
          <w:p w:rsidR="009B2931" w:rsidRPr="002C62FB" w:rsidRDefault="009B2931" w:rsidP="00AE0F51">
            <w:pPr>
              <w:pStyle w:val="Tab"/>
              <w:rPr>
                <w:b w:val="0"/>
              </w:rPr>
            </w:pPr>
            <w:r w:rsidRPr="002C62FB">
              <w:rPr>
                <w:b w:val="0"/>
              </w:rPr>
              <w:t xml:space="preserve">Отношение пропускной мощности всех аэропортов субъекта к численности населения </w:t>
            </w:r>
          </w:p>
        </w:tc>
        <w:tc>
          <w:tcPr>
            <w:tcW w:w="727" w:type="pct"/>
            <w:vAlign w:val="center"/>
          </w:tcPr>
          <w:p w:rsidR="009B2931" w:rsidRPr="002C62FB" w:rsidRDefault="009B2931" w:rsidP="00AE0F51">
            <w:pPr>
              <w:pStyle w:val="Tab"/>
              <w:rPr>
                <w:b w:val="0"/>
                <w:color w:val="000000"/>
              </w:rPr>
            </w:pPr>
            <w:r w:rsidRPr="002C62FB">
              <w:rPr>
                <w:b w:val="0"/>
                <w:color w:val="000000"/>
              </w:rPr>
              <w:t>n = (Совокупная пропускная мощность всех аэропортовых комплексов на территории субъекта Российской Федерации по пассажиропотоку)/(численность населения субъекта Российской Федерации)</w:t>
            </w:r>
            <w:r w:rsidRPr="002C62FB" w:rsidDel="00516378">
              <w:rPr>
                <w:b w:val="0"/>
                <w:color w:val="000000"/>
              </w:rPr>
              <w:t xml:space="preserve"> </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 xml:space="preserve">прямая  </w:t>
            </w:r>
          </w:p>
        </w:tc>
        <w:tc>
          <w:tcPr>
            <w:tcW w:w="1101" w:type="pct"/>
            <w:vAlign w:val="center"/>
          </w:tcPr>
          <w:p w:rsidR="009B2931" w:rsidRPr="002C62FB" w:rsidRDefault="009B2931" w:rsidP="00AE0F51">
            <w:pPr>
              <w:pStyle w:val="Tab"/>
              <w:jc w:val="left"/>
              <w:rPr>
                <w:b w:val="0"/>
              </w:rPr>
            </w:pPr>
            <w:r w:rsidRPr="002C62FB">
              <w:rPr>
                <w:b w:val="0"/>
              </w:rPr>
              <w:t>-</w:t>
            </w:r>
          </w:p>
        </w:tc>
        <w:tc>
          <w:tcPr>
            <w:tcW w:w="571" w:type="pct"/>
            <w:vAlign w:val="center"/>
          </w:tcPr>
          <w:p w:rsidR="009B2931" w:rsidRPr="002C62FB" w:rsidRDefault="009B2931" w:rsidP="00AE0F51">
            <w:pPr>
              <w:pStyle w:val="Tab"/>
              <w:jc w:val="left"/>
              <w:rPr>
                <w:b w:val="0"/>
              </w:rPr>
            </w:pPr>
            <w:r w:rsidRPr="002C62FB">
              <w:rPr>
                <w:b w:val="0"/>
                <w:color w:val="000000"/>
              </w:rPr>
              <w:t>-</w:t>
            </w:r>
          </w:p>
        </w:tc>
        <w:tc>
          <w:tcPr>
            <w:tcW w:w="550" w:type="pct"/>
            <w:vAlign w:val="center"/>
          </w:tcPr>
          <w:p w:rsidR="009B2931" w:rsidRPr="002C62FB" w:rsidRDefault="009B2931" w:rsidP="00AE0F51">
            <w:pPr>
              <w:pStyle w:val="Tab"/>
              <w:rPr>
                <w:b w:val="0"/>
              </w:rPr>
            </w:pPr>
            <w:r w:rsidRPr="002C62FB">
              <w:rPr>
                <w:b w:val="0"/>
              </w:rPr>
              <w:t>Фактические данные/статистика (Росавиация (ТКП), Росстат)</w:t>
            </w:r>
          </w:p>
        </w:tc>
      </w:tr>
      <w:tr w:rsidR="009B2931" w:rsidRPr="002C62FB" w:rsidTr="003E3919">
        <w:trPr>
          <w:trHeight w:val="1556"/>
        </w:trPr>
        <w:tc>
          <w:tcPr>
            <w:tcW w:w="133" w:type="pct"/>
            <w:vMerge/>
            <w:vAlign w:val="center"/>
          </w:tcPr>
          <w:p w:rsidR="009B2931" w:rsidRPr="002C62FB" w:rsidRDefault="009B2931" w:rsidP="00AE0F51">
            <w:pPr>
              <w:pStyle w:val="Tab"/>
              <w:rPr>
                <w:b w:val="0"/>
              </w:rPr>
            </w:pPr>
          </w:p>
        </w:tc>
        <w:tc>
          <w:tcPr>
            <w:tcW w:w="354" w:type="pct"/>
            <w:vMerge/>
            <w:vAlign w:val="center"/>
          </w:tcPr>
          <w:p w:rsidR="009B2931" w:rsidRPr="002C62FB" w:rsidRDefault="009B2931" w:rsidP="00AE0F51">
            <w:pPr>
              <w:pStyle w:val="Tab"/>
              <w:rPr>
                <w:b w:val="0"/>
              </w:rPr>
            </w:pPr>
          </w:p>
        </w:tc>
        <w:tc>
          <w:tcPr>
            <w:tcW w:w="220" w:type="pct"/>
            <w:vAlign w:val="center"/>
          </w:tcPr>
          <w:p w:rsidR="009B2931" w:rsidRPr="002C62FB" w:rsidRDefault="009B2931" w:rsidP="00AE0F51">
            <w:pPr>
              <w:pStyle w:val="Tab"/>
              <w:rPr>
                <w:b w:val="0"/>
              </w:rPr>
            </w:pPr>
            <w:r w:rsidRPr="002C62FB">
              <w:rPr>
                <w:b w:val="0"/>
              </w:rPr>
              <w:t>В1.5</w:t>
            </w:r>
          </w:p>
        </w:tc>
        <w:tc>
          <w:tcPr>
            <w:tcW w:w="617" w:type="pct"/>
            <w:vAlign w:val="center"/>
          </w:tcPr>
          <w:p w:rsidR="009B2931" w:rsidRPr="002C62FB" w:rsidRDefault="009B2931" w:rsidP="00AE0F51">
            <w:pPr>
              <w:pStyle w:val="Tab"/>
              <w:rPr>
                <w:b w:val="0"/>
              </w:rPr>
            </w:pPr>
            <w:r w:rsidRPr="002C62FB">
              <w:rPr>
                <w:b w:val="0"/>
              </w:rPr>
              <w:t>Количество мест в гостиницах субъекта Российской Федерации на 100 тыс. человек численности населения субъекта Российской Федерации</w:t>
            </w:r>
          </w:p>
        </w:tc>
        <w:tc>
          <w:tcPr>
            <w:tcW w:w="727" w:type="pct"/>
            <w:vAlign w:val="center"/>
          </w:tcPr>
          <w:p w:rsidR="009B2931" w:rsidRPr="002C62FB" w:rsidRDefault="009B2931" w:rsidP="00AE0F51">
            <w:pPr>
              <w:pStyle w:val="Tab"/>
              <w:rPr>
                <w:b w:val="0"/>
              </w:rPr>
            </w:pPr>
            <w:r w:rsidRPr="002C62FB">
              <w:rPr>
                <w:b w:val="0"/>
              </w:rPr>
              <w:t xml:space="preserve">Обеспеченность региона гостиничными номерами </w:t>
            </w:r>
          </w:p>
        </w:tc>
        <w:tc>
          <w:tcPr>
            <w:tcW w:w="727" w:type="pct"/>
            <w:vAlign w:val="center"/>
          </w:tcPr>
          <w:p w:rsidR="009B2931" w:rsidRPr="002C62FB" w:rsidRDefault="009B2931" w:rsidP="00AE0F51">
            <w:pPr>
              <w:pStyle w:val="Tab"/>
              <w:rPr>
                <w:b w:val="0"/>
                <w:color w:val="000000"/>
              </w:rPr>
            </w:pPr>
            <w:r w:rsidRPr="002C62FB">
              <w:rPr>
                <w:b w:val="0"/>
                <w:color w:val="000000"/>
              </w:rPr>
              <w:t>n = (Количество мест в гостиницах субъекта Российской Федерации)*100 тыс./(численность населения субъекта Российской Федерации)</w:t>
            </w:r>
          </w:p>
          <w:p w:rsidR="009B2931" w:rsidRPr="002C62FB" w:rsidRDefault="009B2931" w:rsidP="00AE0F51">
            <w:pPr>
              <w:pStyle w:val="Tab"/>
              <w:rPr>
                <w:b w:val="0"/>
                <w:color w:val="000000"/>
              </w:rPr>
            </w:pPr>
          </w:p>
          <w:p w:rsidR="009B2931" w:rsidRPr="002C62FB" w:rsidRDefault="009B2931" w:rsidP="00AE0F51">
            <w:pPr>
              <w:pStyle w:val="Tab"/>
              <w:rPr>
                <w:b w:val="0"/>
              </w:rPr>
            </w:pPr>
            <w:r w:rsidRPr="002C62FB">
              <w:rPr>
                <w:b w:val="0"/>
              </w:rPr>
              <w:t xml:space="preserve">прямая  </w:t>
            </w:r>
          </w:p>
        </w:tc>
        <w:tc>
          <w:tcPr>
            <w:tcW w:w="1101" w:type="pct"/>
            <w:vAlign w:val="center"/>
          </w:tcPr>
          <w:p w:rsidR="009B2931" w:rsidRPr="002C62FB" w:rsidRDefault="009B2931" w:rsidP="00AE0F51">
            <w:pPr>
              <w:pStyle w:val="Tab"/>
              <w:jc w:val="left"/>
              <w:rPr>
                <w:b w:val="0"/>
              </w:rPr>
            </w:pPr>
            <w:r w:rsidRPr="002C62FB">
              <w:rPr>
                <w:b w:val="0"/>
              </w:rPr>
              <w:t>Количество мест в гостиницах - в число гостиниц не должны включаться санатории, профилактории, дома отдыха, спортивно-туристические базы и прочие объекты курортного типа</w:t>
            </w:r>
          </w:p>
        </w:tc>
        <w:tc>
          <w:tcPr>
            <w:tcW w:w="571" w:type="pct"/>
            <w:vAlign w:val="center"/>
          </w:tcPr>
          <w:p w:rsidR="009B2931" w:rsidRPr="002C62FB" w:rsidRDefault="009B2931" w:rsidP="00AE0F51">
            <w:pPr>
              <w:pStyle w:val="Tab"/>
              <w:jc w:val="left"/>
              <w:rPr>
                <w:b w:val="0"/>
              </w:rPr>
            </w:pPr>
            <w:r w:rsidRPr="002C62FB">
              <w:rPr>
                <w:b w:val="0"/>
                <w:color w:val="000000"/>
              </w:rPr>
              <w:t>-</w:t>
            </w:r>
          </w:p>
        </w:tc>
        <w:tc>
          <w:tcPr>
            <w:tcW w:w="550" w:type="pct"/>
            <w:vAlign w:val="center"/>
          </w:tcPr>
          <w:p w:rsidR="009B2931" w:rsidRPr="002C62FB" w:rsidRDefault="009B2931" w:rsidP="00AE0F51">
            <w:pPr>
              <w:pStyle w:val="Tab"/>
              <w:rPr>
                <w:b w:val="0"/>
              </w:rPr>
            </w:pPr>
            <w:r w:rsidRPr="002C62FB">
              <w:rPr>
                <w:b w:val="0"/>
              </w:rPr>
              <w:t>Фактические данные/статистика (Росстат)</w:t>
            </w:r>
          </w:p>
        </w:tc>
      </w:tr>
      <w:tr w:rsidR="009B2931" w:rsidRPr="002C62FB" w:rsidTr="003E3919">
        <w:trPr>
          <w:trHeight w:val="2527"/>
        </w:trPr>
        <w:tc>
          <w:tcPr>
            <w:tcW w:w="133" w:type="pct"/>
            <w:vMerge/>
            <w:vAlign w:val="center"/>
          </w:tcPr>
          <w:p w:rsidR="009B2931" w:rsidRPr="002C62FB" w:rsidRDefault="009B2931" w:rsidP="00AE0F51">
            <w:pPr>
              <w:pStyle w:val="Tab"/>
              <w:rPr>
                <w:b w:val="0"/>
              </w:rPr>
            </w:pPr>
          </w:p>
        </w:tc>
        <w:tc>
          <w:tcPr>
            <w:tcW w:w="354" w:type="pct"/>
            <w:vMerge/>
            <w:vAlign w:val="center"/>
          </w:tcPr>
          <w:p w:rsidR="009B2931" w:rsidRPr="002C62FB" w:rsidRDefault="009B2931" w:rsidP="00AE0F51">
            <w:pPr>
              <w:pStyle w:val="Tab"/>
              <w:rPr>
                <w:b w:val="0"/>
              </w:rPr>
            </w:pPr>
          </w:p>
        </w:tc>
        <w:tc>
          <w:tcPr>
            <w:tcW w:w="220" w:type="pct"/>
            <w:shd w:val="clear" w:color="000000" w:fill="FFFFFF"/>
            <w:vAlign w:val="center"/>
          </w:tcPr>
          <w:p w:rsidR="009B2931" w:rsidRPr="002C62FB" w:rsidRDefault="009B2931" w:rsidP="00AE0F51">
            <w:pPr>
              <w:pStyle w:val="Tab"/>
              <w:rPr>
                <w:b w:val="0"/>
              </w:rPr>
            </w:pPr>
            <w:r w:rsidRPr="002C62FB">
              <w:rPr>
                <w:b w:val="0"/>
              </w:rPr>
              <w:t>В1.6</w:t>
            </w:r>
          </w:p>
        </w:tc>
        <w:tc>
          <w:tcPr>
            <w:tcW w:w="617" w:type="pct"/>
            <w:shd w:val="clear" w:color="000000" w:fill="FFFFFF"/>
            <w:vAlign w:val="center"/>
          </w:tcPr>
          <w:p w:rsidR="009B2931" w:rsidRPr="002C62FB" w:rsidRDefault="009B2931" w:rsidP="00AE0F51">
            <w:pPr>
              <w:pStyle w:val="Tab"/>
              <w:rPr>
                <w:b w:val="0"/>
              </w:rPr>
            </w:pPr>
            <w:r w:rsidRPr="002C62FB">
              <w:rPr>
                <w:b w:val="0"/>
              </w:rPr>
              <w:t>Удовлетворенность предпринимателей объектами инвестиционной инфраструктуры (технологических и промышленных парков, промышленных площадок), находящихся на территории субъекта Российской Федерации</w:t>
            </w:r>
          </w:p>
        </w:tc>
        <w:tc>
          <w:tcPr>
            <w:tcW w:w="727" w:type="pct"/>
            <w:vAlign w:val="center"/>
          </w:tcPr>
          <w:p w:rsidR="009B2931" w:rsidRPr="002C62FB" w:rsidRDefault="009B2931" w:rsidP="00AE0F51">
            <w:pPr>
              <w:pStyle w:val="Tab"/>
              <w:rPr>
                <w:b w:val="0"/>
              </w:rPr>
            </w:pPr>
            <w:r w:rsidRPr="002C62FB">
              <w:rPr>
                <w:b w:val="0"/>
              </w:rPr>
              <w:t xml:space="preserve">Оценка объектов инвестиционной инфраструктуры предпринимателями </w:t>
            </w:r>
          </w:p>
        </w:tc>
        <w:tc>
          <w:tcPr>
            <w:tcW w:w="727" w:type="pct"/>
            <w:vAlign w:val="center"/>
          </w:tcPr>
          <w:p w:rsidR="009B2931" w:rsidRPr="002C62FB" w:rsidRDefault="009B2931" w:rsidP="00AE0F51">
            <w:pPr>
              <w:pStyle w:val="Tab"/>
              <w:rPr>
                <w:b w:val="0"/>
              </w:rPr>
            </w:pPr>
            <w:r w:rsidRPr="002C62FB">
              <w:rPr>
                <w:b w:val="0"/>
              </w:rPr>
              <w:t>(∑</w:t>
            </w:r>
            <w:r w:rsidRPr="002C62FB">
              <w:rPr>
                <w:b w:val="0"/>
                <w:vertAlign w:val="subscript"/>
              </w:rPr>
              <w:t>i=1...n</w:t>
            </w:r>
            <w:r w:rsidRPr="002C62FB">
              <w:rPr>
                <w:b w:val="0"/>
              </w:rPr>
              <w:t>(∑оценка по критерию/кол-во критериев)</w:t>
            </w:r>
            <w:r w:rsidRPr="002C62FB">
              <w:rPr>
                <w:b w:val="0"/>
                <w:vertAlign w:val="subscript"/>
              </w:rPr>
              <w:t>i</w:t>
            </w:r>
            <w:r w:rsidRPr="002C62FB">
              <w:rPr>
                <w:b w:val="0"/>
              </w:rPr>
              <w:t>)/n</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 xml:space="preserve">прямая  </w:t>
            </w:r>
          </w:p>
        </w:tc>
        <w:tc>
          <w:tcPr>
            <w:tcW w:w="1101" w:type="pct"/>
            <w:vAlign w:val="center"/>
          </w:tcPr>
          <w:p w:rsidR="009B2931" w:rsidRPr="002C62FB" w:rsidRDefault="009B2931" w:rsidP="00AE0F51">
            <w:pPr>
              <w:pStyle w:val="Tab"/>
              <w:jc w:val="left"/>
              <w:rPr>
                <w:b w:val="0"/>
              </w:rPr>
            </w:pPr>
            <w:r w:rsidRPr="002C62FB">
              <w:rPr>
                <w:b w:val="0"/>
              </w:rPr>
              <w:t>Критерии удовлетворенности: 1)доступность мест в объектах инвестиционной инфраструктуры 2) объем предоставляемых услуг 3) предоставляемые меры поддержки для резидентов объектов инвестиционной инфраструктуры</w:t>
            </w:r>
            <w:r w:rsidRPr="002C62FB">
              <w:rPr>
                <w:b w:val="0"/>
              </w:rPr>
              <w:br/>
            </w:r>
            <w:r w:rsidRPr="002C62FB">
              <w:rPr>
                <w:b w:val="0"/>
              </w:rPr>
              <w:br/>
              <w:t>Шкала оценки: 1-очень плохо, 2 - скорее плохо, 3 - нейтрально, 4 - хорошо, 5 - отлично</w:t>
            </w:r>
            <w:r w:rsidRPr="002C62FB">
              <w:rPr>
                <w:b w:val="0"/>
              </w:rPr>
              <w:br/>
            </w:r>
            <w:r w:rsidRPr="002C62FB">
              <w:rPr>
                <w:b w:val="0"/>
              </w:rPr>
              <w:br/>
              <w:t>i=1...n - респонденты</w:t>
            </w:r>
          </w:p>
        </w:tc>
        <w:tc>
          <w:tcPr>
            <w:tcW w:w="571" w:type="pct"/>
            <w:vAlign w:val="center"/>
          </w:tcPr>
          <w:p w:rsidR="009B2931" w:rsidRPr="002C62FB" w:rsidRDefault="009B2931" w:rsidP="00AE0F51">
            <w:pPr>
              <w:pStyle w:val="Tab"/>
              <w:jc w:val="left"/>
              <w:rPr>
                <w:b w:val="0"/>
              </w:rPr>
            </w:pPr>
            <w:r w:rsidRPr="002C62FB">
              <w:rPr>
                <w:b w:val="0"/>
              </w:rPr>
              <w:t>Респонденты - резиденты любых объектов инвестиционной инфраструктуры (техно- и промышленных парков, бизнес-инкубаторов и т.п.)</w:t>
            </w:r>
          </w:p>
        </w:tc>
        <w:tc>
          <w:tcPr>
            <w:tcW w:w="550" w:type="pct"/>
            <w:vAlign w:val="center"/>
          </w:tcPr>
          <w:p w:rsidR="009B2931" w:rsidRPr="002C62FB" w:rsidRDefault="009B2931" w:rsidP="00AE0F51">
            <w:pPr>
              <w:pStyle w:val="Tab"/>
              <w:rPr>
                <w:b w:val="0"/>
              </w:rPr>
            </w:pPr>
            <w:r w:rsidRPr="002C62FB">
              <w:rPr>
                <w:b w:val="0"/>
              </w:rPr>
              <w:t>Опрос – удовлетворенность</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Специальный</w:t>
            </w:r>
          </w:p>
        </w:tc>
      </w:tr>
      <w:tr w:rsidR="009B2931" w:rsidRPr="002C62FB" w:rsidTr="003E3919">
        <w:trPr>
          <w:trHeight w:val="3450"/>
        </w:trPr>
        <w:tc>
          <w:tcPr>
            <w:tcW w:w="133" w:type="pct"/>
            <w:vMerge w:val="restart"/>
            <w:shd w:val="clear" w:color="auto" w:fill="DAEEF3"/>
            <w:vAlign w:val="center"/>
          </w:tcPr>
          <w:p w:rsidR="009B2931" w:rsidRPr="002C62FB" w:rsidRDefault="009B2931" w:rsidP="00AE0F51">
            <w:pPr>
              <w:pStyle w:val="Tab"/>
              <w:rPr>
                <w:b w:val="0"/>
              </w:rPr>
            </w:pPr>
            <w:r w:rsidRPr="002C62FB">
              <w:rPr>
                <w:b w:val="0"/>
              </w:rPr>
              <w:t>B2</w:t>
            </w:r>
          </w:p>
        </w:tc>
        <w:tc>
          <w:tcPr>
            <w:tcW w:w="354" w:type="pct"/>
            <w:vMerge w:val="restart"/>
            <w:shd w:val="clear" w:color="auto" w:fill="DAEEF3"/>
            <w:vAlign w:val="center"/>
          </w:tcPr>
          <w:p w:rsidR="009B2931" w:rsidRPr="002C62FB" w:rsidRDefault="009B2931" w:rsidP="00AE0F51">
            <w:pPr>
              <w:pStyle w:val="Tab"/>
              <w:rPr>
                <w:b w:val="0"/>
              </w:rPr>
            </w:pPr>
            <w:r w:rsidRPr="002C62FB">
              <w:rPr>
                <w:b w:val="0"/>
              </w:rPr>
              <w:t>Качество территориального планирования</w:t>
            </w:r>
          </w:p>
        </w:tc>
        <w:tc>
          <w:tcPr>
            <w:tcW w:w="220" w:type="pct"/>
            <w:shd w:val="clear" w:color="auto" w:fill="DAEEF3"/>
            <w:vAlign w:val="center"/>
          </w:tcPr>
          <w:p w:rsidR="009B2931" w:rsidRPr="002C62FB" w:rsidRDefault="009B2931" w:rsidP="00AE0F51">
            <w:pPr>
              <w:pStyle w:val="Tab"/>
              <w:rPr>
                <w:b w:val="0"/>
              </w:rPr>
            </w:pPr>
            <w:r w:rsidRPr="002C62FB">
              <w:rPr>
                <w:b w:val="0"/>
              </w:rPr>
              <w:t>В2.1</w:t>
            </w:r>
          </w:p>
        </w:tc>
        <w:tc>
          <w:tcPr>
            <w:tcW w:w="617" w:type="pct"/>
            <w:shd w:val="clear" w:color="auto" w:fill="DAEEF3"/>
            <w:vAlign w:val="center"/>
          </w:tcPr>
          <w:p w:rsidR="009B2931" w:rsidRPr="002C62FB" w:rsidRDefault="009B2931" w:rsidP="00AE0F51">
            <w:pPr>
              <w:pStyle w:val="Tab"/>
              <w:rPr>
                <w:b w:val="0"/>
              </w:rPr>
            </w:pPr>
            <w:r w:rsidRPr="002C62FB">
              <w:rPr>
                <w:b w:val="0"/>
              </w:rPr>
              <w:t>Доля муниципальных образований с утвержденными документами территориального планирования и градостроительного зонирования от общего количества муниципальных образований на территории субъекта Российской Федерации за исключением сельских поселений, принявших в соответствии с частью 6 статьи 18 Градостроительного кодекса РФ решение об отсутствии необходимости подготовки генерального плана и правил землепользования и застройки</w:t>
            </w:r>
          </w:p>
        </w:tc>
        <w:tc>
          <w:tcPr>
            <w:tcW w:w="727" w:type="pct"/>
            <w:shd w:val="clear" w:color="auto" w:fill="DAEEF3"/>
            <w:vAlign w:val="center"/>
          </w:tcPr>
          <w:p w:rsidR="009B2931" w:rsidRPr="002C62FB" w:rsidRDefault="009B2931" w:rsidP="00AE0F51">
            <w:pPr>
              <w:pStyle w:val="Tab"/>
              <w:rPr>
                <w:b w:val="0"/>
              </w:rPr>
            </w:pPr>
            <w:r w:rsidRPr="002C62FB">
              <w:rPr>
                <w:b w:val="0"/>
              </w:rPr>
              <w:t>Территориальное планирование и зонирование: доля муниципальных образований с утвержденными документами</w:t>
            </w:r>
          </w:p>
        </w:tc>
        <w:tc>
          <w:tcPr>
            <w:tcW w:w="727" w:type="pct"/>
            <w:shd w:val="clear" w:color="auto" w:fill="DAEEF3"/>
            <w:vAlign w:val="center"/>
          </w:tcPr>
          <w:p w:rsidR="009B2931" w:rsidRPr="002C62FB" w:rsidRDefault="009B2931" w:rsidP="00AE0F51">
            <w:pPr>
              <w:pStyle w:val="Tab"/>
              <w:rPr>
                <w:b w:val="0"/>
              </w:rPr>
            </w:pPr>
            <w:r w:rsidRPr="002C62FB">
              <w:rPr>
                <w:b w:val="0"/>
              </w:rPr>
              <w:t>n = (муниципальные образования с  утвержденными документами)/(общее количество муниципальных образований)</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 xml:space="preserve">прямая  </w:t>
            </w:r>
          </w:p>
        </w:tc>
        <w:tc>
          <w:tcPr>
            <w:tcW w:w="1101" w:type="pct"/>
            <w:shd w:val="clear" w:color="auto" w:fill="DAEEF3"/>
            <w:vAlign w:val="center"/>
          </w:tcPr>
          <w:p w:rsidR="009B2931" w:rsidRPr="002C62FB" w:rsidRDefault="009B2931" w:rsidP="00AE0F51">
            <w:pPr>
              <w:pStyle w:val="Tab"/>
              <w:jc w:val="left"/>
              <w:rPr>
                <w:b w:val="0"/>
              </w:rPr>
            </w:pPr>
            <w:r w:rsidRPr="002C62FB">
              <w:rPr>
                <w:b w:val="0"/>
              </w:rPr>
              <w:t xml:space="preserve">Общее количество муниципальных образований - число муниципальных образований, входящих в состав субъекта. </w:t>
            </w:r>
          </w:p>
        </w:tc>
        <w:tc>
          <w:tcPr>
            <w:tcW w:w="571" w:type="pct"/>
            <w:shd w:val="clear" w:color="auto" w:fill="DAEEF3"/>
            <w:vAlign w:val="center"/>
          </w:tcPr>
          <w:p w:rsidR="009B2931" w:rsidRPr="002C62FB" w:rsidRDefault="009B2931" w:rsidP="00AE0F51">
            <w:pPr>
              <w:pStyle w:val="Tab"/>
              <w:jc w:val="left"/>
              <w:rPr>
                <w:b w:val="0"/>
                <w:color w:val="000000"/>
              </w:rPr>
            </w:pPr>
            <w:r w:rsidRPr="002C62FB">
              <w:rPr>
                <w:b w:val="0"/>
                <w:color w:val="000000"/>
              </w:rPr>
              <w:t> </w:t>
            </w:r>
          </w:p>
        </w:tc>
        <w:tc>
          <w:tcPr>
            <w:tcW w:w="550" w:type="pct"/>
            <w:shd w:val="clear" w:color="auto" w:fill="DAEEF3"/>
            <w:vAlign w:val="center"/>
          </w:tcPr>
          <w:p w:rsidR="009B2931" w:rsidRPr="002C62FB" w:rsidRDefault="009B2931" w:rsidP="00AE0F51">
            <w:pPr>
              <w:pStyle w:val="Tab"/>
              <w:rPr>
                <w:b w:val="0"/>
              </w:rPr>
            </w:pPr>
            <w:r w:rsidRPr="002C62FB">
              <w:rPr>
                <w:b w:val="0"/>
              </w:rPr>
              <w:t>Фактические данные/ статистика (Минрегион)</w:t>
            </w:r>
          </w:p>
        </w:tc>
      </w:tr>
      <w:tr w:rsidR="009B2931" w:rsidRPr="002C62FB" w:rsidTr="003E3919">
        <w:trPr>
          <w:trHeight w:val="1283"/>
        </w:trPr>
        <w:tc>
          <w:tcPr>
            <w:tcW w:w="133" w:type="pct"/>
            <w:vMerge/>
            <w:shd w:val="clear" w:color="auto" w:fill="DAEEF3"/>
            <w:vAlign w:val="center"/>
          </w:tcPr>
          <w:p w:rsidR="009B2931" w:rsidRPr="002C62FB" w:rsidRDefault="009B2931" w:rsidP="00AE0F51">
            <w:pPr>
              <w:pStyle w:val="Tab"/>
              <w:rPr>
                <w:b w:val="0"/>
              </w:rPr>
            </w:pPr>
          </w:p>
        </w:tc>
        <w:tc>
          <w:tcPr>
            <w:tcW w:w="354" w:type="pct"/>
            <w:vMerge/>
            <w:shd w:val="clear" w:color="auto" w:fill="DAEEF3"/>
            <w:vAlign w:val="center"/>
          </w:tcPr>
          <w:p w:rsidR="009B2931" w:rsidRPr="002C62FB" w:rsidRDefault="009B2931" w:rsidP="00AE0F51">
            <w:pPr>
              <w:pStyle w:val="Tab"/>
              <w:rPr>
                <w:b w:val="0"/>
              </w:rPr>
            </w:pPr>
          </w:p>
        </w:tc>
        <w:tc>
          <w:tcPr>
            <w:tcW w:w="220" w:type="pct"/>
            <w:shd w:val="clear" w:color="auto" w:fill="DAEEF3"/>
            <w:vAlign w:val="center"/>
          </w:tcPr>
          <w:p w:rsidR="009B2931" w:rsidRPr="002C62FB" w:rsidRDefault="009B2931" w:rsidP="00AE0F51">
            <w:pPr>
              <w:pStyle w:val="Tab"/>
              <w:rPr>
                <w:b w:val="0"/>
              </w:rPr>
            </w:pPr>
            <w:r w:rsidRPr="002C62FB">
              <w:rPr>
                <w:b w:val="0"/>
              </w:rPr>
              <w:t>В2.2</w:t>
            </w:r>
          </w:p>
        </w:tc>
        <w:tc>
          <w:tcPr>
            <w:tcW w:w="617" w:type="pct"/>
            <w:shd w:val="clear" w:color="auto" w:fill="DAEEF3"/>
            <w:vAlign w:val="center"/>
          </w:tcPr>
          <w:p w:rsidR="009B2931" w:rsidRPr="002C62FB" w:rsidRDefault="009B2931" w:rsidP="00AE0F51">
            <w:pPr>
              <w:pStyle w:val="Tab"/>
              <w:rPr>
                <w:b w:val="0"/>
              </w:rPr>
            </w:pPr>
            <w:r w:rsidRPr="002C62FB">
              <w:rPr>
                <w:b w:val="0"/>
              </w:rPr>
              <w:t>Удовлетворенность деятельностью по выдаче  утвержденной схемы расположения земельного участка на кадастровой схеме территории (муниципалитет)</w:t>
            </w:r>
          </w:p>
        </w:tc>
        <w:tc>
          <w:tcPr>
            <w:tcW w:w="727" w:type="pct"/>
            <w:shd w:val="clear" w:color="auto" w:fill="DAEEF3"/>
            <w:vAlign w:val="center"/>
          </w:tcPr>
          <w:p w:rsidR="009B2931" w:rsidRPr="002C62FB" w:rsidRDefault="009B2931" w:rsidP="00AE0F51">
            <w:pPr>
              <w:pStyle w:val="Tab"/>
              <w:rPr>
                <w:b w:val="0"/>
              </w:rPr>
            </w:pPr>
            <w:r w:rsidRPr="002C62FB">
              <w:rPr>
                <w:b w:val="0"/>
              </w:rPr>
              <w:t xml:space="preserve">Оценка деятельности органов власти по выдаче схем расположения земельного участка </w:t>
            </w:r>
          </w:p>
        </w:tc>
        <w:tc>
          <w:tcPr>
            <w:tcW w:w="727" w:type="pct"/>
            <w:shd w:val="clear" w:color="auto" w:fill="DAEEF3"/>
            <w:vAlign w:val="center"/>
          </w:tcPr>
          <w:p w:rsidR="009B2931" w:rsidRPr="002C62FB" w:rsidRDefault="009B2931" w:rsidP="00AE0F51">
            <w:pPr>
              <w:pStyle w:val="Tab"/>
              <w:rPr>
                <w:b w:val="0"/>
              </w:rPr>
            </w:pPr>
            <w:r w:rsidRPr="002C62FB">
              <w:rPr>
                <w:b w:val="0"/>
              </w:rPr>
              <w:t>(∑i=1...n(∑оценка по критерию/кол-во критериев)i)/n</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 xml:space="preserve">прямая  </w:t>
            </w:r>
          </w:p>
        </w:tc>
        <w:tc>
          <w:tcPr>
            <w:tcW w:w="1101" w:type="pct"/>
            <w:shd w:val="clear" w:color="auto" w:fill="DAEEF3"/>
            <w:vAlign w:val="center"/>
          </w:tcPr>
          <w:p w:rsidR="009B2931" w:rsidRPr="002C62FB" w:rsidRDefault="009B2931" w:rsidP="00AE0F51">
            <w:pPr>
              <w:pStyle w:val="Tab"/>
              <w:jc w:val="left"/>
              <w:rPr>
                <w:b w:val="0"/>
              </w:rPr>
            </w:pPr>
            <w:r w:rsidRPr="002C62FB">
              <w:rPr>
                <w:b w:val="0"/>
              </w:rPr>
              <w:t>Критерии удовлетворенности: 1)время получения схемы 2) стоимость получения схемы 3) количество процедур 4) достаточность пунктов приема заявлений и выдачи схем в населенном пункте 5) доступность и понятность информации о процедурах выдачи схем 6) профессионализм сотрудников органов, осуществляющих выдачу схем</w:t>
            </w:r>
            <w:r w:rsidRPr="002C62FB">
              <w:rPr>
                <w:b w:val="0"/>
              </w:rPr>
              <w:br/>
            </w:r>
            <w:r w:rsidRPr="002C62FB">
              <w:rPr>
                <w:b w:val="0"/>
              </w:rPr>
              <w:br/>
              <w:t>Шкала оценки: 1-очень плохо, 2 - скорее плохо, 3 - нейтрально, 4 - хорошо, 5 - отлично</w:t>
            </w:r>
            <w:r w:rsidRPr="002C62FB">
              <w:rPr>
                <w:b w:val="0"/>
              </w:rPr>
              <w:br/>
            </w:r>
            <w:r w:rsidRPr="002C62FB">
              <w:rPr>
                <w:b w:val="0"/>
              </w:rPr>
              <w:br/>
              <w:t>i=1...n - респонденты</w:t>
            </w:r>
          </w:p>
        </w:tc>
        <w:tc>
          <w:tcPr>
            <w:tcW w:w="571" w:type="pct"/>
            <w:shd w:val="clear" w:color="auto" w:fill="DAEEF3"/>
            <w:vAlign w:val="center"/>
          </w:tcPr>
          <w:p w:rsidR="009B2931" w:rsidRPr="002C62FB" w:rsidRDefault="009B2931" w:rsidP="00AE0F51">
            <w:pPr>
              <w:pStyle w:val="Tab"/>
              <w:jc w:val="left"/>
              <w:rPr>
                <w:b w:val="0"/>
              </w:rPr>
            </w:pPr>
            <w:r w:rsidRPr="002C62FB">
              <w:rPr>
                <w:b w:val="0"/>
                <w:color w:val="000000"/>
              </w:rPr>
              <w:t>Респонденты - предприниматели, получавшие схему в течение последних 12 месяцев</w:t>
            </w:r>
          </w:p>
        </w:tc>
        <w:tc>
          <w:tcPr>
            <w:tcW w:w="550" w:type="pct"/>
            <w:shd w:val="clear" w:color="auto" w:fill="DAEEF3"/>
            <w:vAlign w:val="center"/>
          </w:tcPr>
          <w:p w:rsidR="009B2931" w:rsidRPr="002C62FB" w:rsidRDefault="009B2931" w:rsidP="00AE0F51">
            <w:pPr>
              <w:pStyle w:val="Tab"/>
              <w:rPr>
                <w:b w:val="0"/>
              </w:rPr>
            </w:pPr>
            <w:r w:rsidRPr="002C62FB">
              <w:rPr>
                <w:b w:val="0"/>
              </w:rPr>
              <w:t>Опрос – удовлетворенность</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Специальный</w:t>
            </w:r>
          </w:p>
        </w:tc>
      </w:tr>
      <w:tr w:rsidR="009B2931" w:rsidRPr="002C62FB" w:rsidTr="003E3919">
        <w:trPr>
          <w:trHeight w:val="2406"/>
        </w:trPr>
        <w:tc>
          <w:tcPr>
            <w:tcW w:w="133" w:type="pct"/>
            <w:vMerge w:val="restart"/>
            <w:shd w:val="clear" w:color="000000" w:fill="FFFFFF"/>
            <w:vAlign w:val="center"/>
          </w:tcPr>
          <w:p w:rsidR="009B2931" w:rsidRPr="002C62FB" w:rsidRDefault="009B2931" w:rsidP="00AE0F51">
            <w:pPr>
              <w:pStyle w:val="Tab"/>
              <w:rPr>
                <w:b w:val="0"/>
              </w:rPr>
            </w:pPr>
            <w:r w:rsidRPr="002C62FB">
              <w:rPr>
                <w:b w:val="0"/>
              </w:rPr>
              <w:t>B3</w:t>
            </w:r>
          </w:p>
        </w:tc>
        <w:tc>
          <w:tcPr>
            <w:tcW w:w="354" w:type="pct"/>
            <w:vMerge w:val="restart"/>
            <w:shd w:val="clear" w:color="000000" w:fill="FFFFFF"/>
            <w:vAlign w:val="center"/>
          </w:tcPr>
          <w:p w:rsidR="009B2931" w:rsidRPr="002C62FB" w:rsidRDefault="009B2931" w:rsidP="00AE0F51">
            <w:pPr>
              <w:pStyle w:val="Tab"/>
              <w:rPr>
                <w:b w:val="0"/>
              </w:rPr>
            </w:pPr>
            <w:r w:rsidRPr="002C62FB">
              <w:rPr>
                <w:b w:val="0"/>
              </w:rPr>
              <w:t>Доступность земельных ресурсов</w:t>
            </w:r>
          </w:p>
        </w:tc>
        <w:tc>
          <w:tcPr>
            <w:tcW w:w="220" w:type="pct"/>
            <w:shd w:val="clear" w:color="000000" w:fill="FFFFFF"/>
            <w:vAlign w:val="center"/>
          </w:tcPr>
          <w:p w:rsidR="009B2931" w:rsidRPr="002C62FB" w:rsidRDefault="009B2931" w:rsidP="00AE0F51">
            <w:pPr>
              <w:pStyle w:val="Tab"/>
              <w:rPr>
                <w:b w:val="0"/>
              </w:rPr>
            </w:pPr>
            <w:r w:rsidRPr="002C62FB">
              <w:rPr>
                <w:b w:val="0"/>
              </w:rPr>
              <w:t>В3.1</w:t>
            </w:r>
          </w:p>
        </w:tc>
        <w:tc>
          <w:tcPr>
            <w:tcW w:w="617" w:type="pct"/>
            <w:shd w:val="clear" w:color="000000" w:fill="FFFFFF"/>
            <w:vAlign w:val="center"/>
          </w:tcPr>
          <w:p w:rsidR="009B2931" w:rsidRPr="002C62FB" w:rsidRDefault="009B2931" w:rsidP="00AE0F51">
            <w:pPr>
              <w:pStyle w:val="Tab"/>
              <w:rPr>
                <w:b w:val="0"/>
              </w:rPr>
            </w:pPr>
            <w:r w:rsidRPr="002C62FB">
              <w:rPr>
                <w:b w:val="0"/>
              </w:rPr>
              <w:t>Среднее время регистрации прав собственности на земельный участок</w:t>
            </w:r>
          </w:p>
        </w:tc>
        <w:tc>
          <w:tcPr>
            <w:tcW w:w="727" w:type="pct"/>
            <w:shd w:val="clear" w:color="000000" w:fill="FFFFFF"/>
            <w:vAlign w:val="center"/>
          </w:tcPr>
          <w:p w:rsidR="009B2931" w:rsidRPr="002C62FB" w:rsidRDefault="009B2931" w:rsidP="00AE0F51">
            <w:pPr>
              <w:pStyle w:val="Tab"/>
              <w:rPr>
                <w:b w:val="0"/>
              </w:rPr>
            </w:pPr>
            <w:r w:rsidRPr="002C62FB">
              <w:rPr>
                <w:b w:val="0"/>
              </w:rPr>
              <w:t>Время регистрации прав собственности</w:t>
            </w:r>
          </w:p>
        </w:tc>
        <w:tc>
          <w:tcPr>
            <w:tcW w:w="727" w:type="pct"/>
            <w:shd w:val="clear" w:color="000000" w:fill="FFFFFF"/>
            <w:vAlign w:val="center"/>
          </w:tcPr>
          <w:p w:rsidR="009B2931" w:rsidRPr="002C62FB" w:rsidRDefault="009B2931" w:rsidP="00AE0F51">
            <w:pPr>
              <w:pStyle w:val="Tab"/>
              <w:rPr>
                <w:b w:val="0"/>
              </w:rPr>
            </w:pPr>
            <w:r w:rsidRPr="002C62FB">
              <w:rPr>
                <w:b w:val="0"/>
              </w:rPr>
              <w:t>(∑i=1...n общее время регистрации права собственностиi)/n</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обратная</w:t>
            </w:r>
          </w:p>
        </w:tc>
        <w:tc>
          <w:tcPr>
            <w:tcW w:w="1101" w:type="pct"/>
            <w:shd w:val="clear" w:color="000000" w:fill="FFFFFF"/>
            <w:vAlign w:val="center"/>
          </w:tcPr>
          <w:p w:rsidR="009B2931" w:rsidRPr="002C62FB" w:rsidRDefault="009B2931" w:rsidP="00AE0F51">
            <w:pPr>
              <w:pStyle w:val="Tab"/>
              <w:jc w:val="left"/>
              <w:rPr>
                <w:b w:val="0"/>
              </w:rPr>
            </w:pPr>
            <w:r w:rsidRPr="002C62FB">
              <w:rPr>
                <w:b w:val="0"/>
              </w:rPr>
              <w:t>Общее время регистрации права собственности i - время от нотариального заверения устава компании до  получения документов, подтверждающих регистрацию прав собственности на земельный участок  в Едином гос.реестре прав собственности на земельный участок;  для одного респондента i</w:t>
            </w:r>
            <w:r w:rsidRPr="002C62FB">
              <w:rPr>
                <w:b w:val="0"/>
              </w:rPr>
              <w:br/>
              <w:t>Не учитывается время ожидания или простоя по инициативе заявителя.</w:t>
            </w:r>
            <w:r w:rsidRPr="002C62FB">
              <w:rPr>
                <w:b w:val="0"/>
              </w:rPr>
              <w:br/>
              <w:t>Учитываются процедуры:</w:t>
            </w:r>
            <w:r w:rsidRPr="002C62FB">
              <w:rPr>
                <w:b w:val="0"/>
              </w:rPr>
              <w:br/>
              <w:t>- получение кадастрового номера участка</w:t>
            </w:r>
            <w:r w:rsidRPr="002C62FB">
              <w:rPr>
                <w:b w:val="0"/>
              </w:rPr>
              <w:br/>
              <w:t>- согласование границ земельного участка</w:t>
            </w:r>
            <w:r w:rsidRPr="002C62FB">
              <w:rPr>
                <w:b w:val="0"/>
              </w:rPr>
              <w:br/>
              <w:t>- присвоение адреса, уточнение категории земли и целевого назначения</w:t>
            </w:r>
            <w:r w:rsidRPr="002C62FB">
              <w:rPr>
                <w:b w:val="0"/>
              </w:rPr>
              <w:br/>
              <w:t>- оплата госпошлины</w:t>
            </w:r>
            <w:r w:rsidRPr="002C62FB">
              <w:rPr>
                <w:b w:val="0"/>
              </w:rPr>
              <w:br/>
              <w:t>- подача заявления в регистрационную службу</w:t>
            </w:r>
          </w:p>
          <w:p w:rsidR="009B2931" w:rsidRPr="002C62FB" w:rsidRDefault="009B2931" w:rsidP="00AE0F51">
            <w:pPr>
              <w:pStyle w:val="Tab"/>
              <w:jc w:val="left"/>
              <w:rPr>
                <w:b w:val="0"/>
              </w:rPr>
            </w:pPr>
            <w:r w:rsidRPr="002C62FB">
              <w:rPr>
                <w:b w:val="0"/>
              </w:rPr>
              <w:t>- получение документов, подтверждающих регистрацию прав собственности на земельный участок</w:t>
            </w:r>
            <w:r w:rsidRPr="002C62FB">
              <w:rPr>
                <w:b w:val="0"/>
              </w:rPr>
              <w:br/>
            </w:r>
            <w:r w:rsidRPr="002C62FB">
              <w:rPr>
                <w:b w:val="0"/>
              </w:rPr>
              <w:br/>
              <w:t>i=1...n - респонденты</w:t>
            </w:r>
          </w:p>
        </w:tc>
        <w:tc>
          <w:tcPr>
            <w:tcW w:w="571" w:type="pct"/>
            <w:shd w:val="clear" w:color="000000" w:fill="FFFFFF"/>
            <w:vAlign w:val="center"/>
          </w:tcPr>
          <w:p w:rsidR="009B2931" w:rsidRPr="002C62FB" w:rsidRDefault="009B2931" w:rsidP="00AE0F51">
            <w:pPr>
              <w:pStyle w:val="Tab"/>
              <w:jc w:val="left"/>
              <w:rPr>
                <w:b w:val="0"/>
              </w:rPr>
            </w:pPr>
            <w:r w:rsidRPr="002C62FB">
              <w:rPr>
                <w:b w:val="0"/>
                <w:color w:val="000000"/>
              </w:rPr>
              <w:t>Респонденты - предприниматели осуществлявшие регистрацию земельных участков в последние 12 месяцев.</w:t>
            </w:r>
          </w:p>
        </w:tc>
        <w:tc>
          <w:tcPr>
            <w:tcW w:w="550" w:type="pct"/>
            <w:shd w:val="clear" w:color="000000" w:fill="FFFFFF"/>
            <w:vAlign w:val="center"/>
          </w:tcPr>
          <w:p w:rsidR="009B2931" w:rsidRPr="002C62FB" w:rsidRDefault="009B2931" w:rsidP="00AE0F51">
            <w:pPr>
              <w:pStyle w:val="Tab"/>
              <w:rPr>
                <w:b w:val="0"/>
              </w:rPr>
            </w:pPr>
            <w:r w:rsidRPr="002C62FB">
              <w:rPr>
                <w:b w:val="0"/>
              </w:rPr>
              <w:t>Опрос - числовые параметры</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Специальный</w:t>
            </w:r>
          </w:p>
        </w:tc>
      </w:tr>
      <w:tr w:rsidR="009B2931" w:rsidRPr="002C62FB" w:rsidTr="003E3919">
        <w:trPr>
          <w:trHeight w:val="1283"/>
        </w:trPr>
        <w:tc>
          <w:tcPr>
            <w:tcW w:w="133" w:type="pct"/>
            <w:vMerge/>
            <w:shd w:val="clear" w:color="000000" w:fill="FFFFFF"/>
            <w:vAlign w:val="center"/>
          </w:tcPr>
          <w:p w:rsidR="009B2931" w:rsidRPr="002C62FB" w:rsidRDefault="009B2931" w:rsidP="00AE0F51">
            <w:pPr>
              <w:pStyle w:val="Tab"/>
              <w:rPr>
                <w:b w:val="0"/>
              </w:rPr>
            </w:pPr>
          </w:p>
        </w:tc>
        <w:tc>
          <w:tcPr>
            <w:tcW w:w="354" w:type="pct"/>
            <w:vMerge/>
            <w:shd w:val="clear" w:color="000000" w:fill="FFFFFF"/>
            <w:vAlign w:val="center"/>
          </w:tcPr>
          <w:p w:rsidR="009B2931" w:rsidRPr="002C62FB" w:rsidRDefault="009B2931" w:rsidP="00AE0F51">
            <w:pPr>
              <w:pStyle w:val="Tab"/>
              <w:rPr>
                <w:b w:val="0"/>
              </w:rPr>
            </w:pPr>
          </w:p>
        </w:tc>
        <w:tc>
          <w:tcPr>
            <w:tcW w:w="220" w:type="pct"/>
            <w:shd w:val="clear" w:color="000000" w:fill="FFFFFF"/>
            <w:vAlign w:val="center"/>
          </w:tcPr>
          <w:p w:rsidR="009B2931" w:rsidRPr="002C62FB" w:rsidRDefault="009B2931" w:rsidP="00AE0F51">
            <w:pPr>
              <w:pStyle w:val="Tab"/>
              <w:rPr>
                <w:b w:val="0"/>
              </w:rPr>
            </w:pPr>
            <w:r w:rsidRPr="002C62FB">
              <w:rPr>
                <w:b w:val="0"/>
              </w:rPr>
              <w:t>В3.2</w:t>
            </w:r>
          </w:p>
        </w:tc>
        <w:tc>
          <w:tcPr>
            <w:tcW w:w="617" w:type="pct"/>
            <w:shd w:val="clear" w:color="000000" w:fill="FFFFFF"/>
            <w:vAlign w:val="center"/>
          </w:tcPr>
          <w:p w:rsidR="009B2931" w:rsidRPr="002C62FB" w:rsidRDefault="009B2931" w:rsidP="00AE0F51">
            <w:pPr>
              <w:pStyle w:val="Tab"/>
              <w:rPr>
                <w:b w:val="0"/>
              </w:rPr>
            </w:pPr>
            <w:r w:rsidRPr="002C62FB">
              <w:rPr>
                <w:b w:val="0"/>
              </w:rPr>
              <w:t>Среднее количество процедур, необходимых для регистрации права собственности на земельный участок</w:t>
            </w:r>
          </w:p>
        </w:tc>
        <w:tc>
          <w:tcPr>
            <w:tcW w:w="727" w:type="pct"/>
            <w:shd w:val="clear" w:color="000000" w:fill="FFFFFF"/>
            <w:vAlign w:val="center"/>
          </w:tcPr>
          <w:p w:rsidR="009B2931" w:rsidRPr="002C62FB" w:rsidRDefault="009B2931" w:rsidP="00AE0F51">
            <w:pPr>
              <w:pStyle w:val="Tab"/>
              <w:rPr>
                <w:b w:val="0"/>
              </w:rPr>
            </w:pPr>
            <w:r w:rsidRPr="002C62FB">
              <w:rPr>
                <w:b w:val="0"/>
              </w:rPr>
              <w:t>Количество процедур</w:t>
            </w:r>
          </w:p>
        </w:tc>
        <w:tc>
          <w:tcPr>
            <w:tcW w:w="727" w:type="pct"/>
            <w:shd w:val="clear" w:color="000000" w:fill="FFFFFF"/>
            <w:vAlign w:val="center"/>
          </w:tcPr>
          <w:p w:rsidR="009B2931" w:rsidRPr="002C62FB" w:rsidRDefault="009B2931" w:rsidP="00AE0F51">
            <w:pPr>
              <w:pStyle w:val="Tab"/>
              <w:rPr>
                <w:b w:val="0"/>
              </w:rPr>
            </w:pPr>
            <w:r w:rsidRPr="002C62FB">
              <w:rPr>
                <w:b w:val="0"/>
              </w:rPr>
              <w:t>n = (сумма количества процедур всех респонденов) / (количество респондентов)</w:t>
            </w:r>
            <w:r w:rsidRPr="002C62FB" w:rsidDel="00516378">
              <w:rPr>
                <w:b w:val="0"/>
              </w:rPr>
              <w:t xml:space="preserve"> </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обратная</w:t>
            </w:r>
          </w:p>
        </w:tc>
        <w:tc>
          <w:tcPr>
            <w:tcW w:w="1101" w:type="pct"/>
            <w:shd w:val="clear" w:color="000000" w:fill="FFFFFF"/>
            <w:vAlign w:val="center"/>
          </w:tcPr>
          <w:p w:rsidR="009B2931" w:rsidRPr="002C62FB" w:rsidRDefault="009B2931" w:rsidP="00AE0F51">
            <w:pPr>
              <w:pStyle w:val="Tab"/>
              <w:jc w:val="left"/>
              <w:rPr>
                <w:b w:val="0"/>
              </w:rPr>
            </w:pPr>
            <w:r w:rsidRPr="002C62FB">
              <w:rPr>
                <w:b w:val="0"/>
              </w:rPr>
              <w:t>Общее кол-во процедур для регистрации права собственности i - количество любых обязательных или обычно происходящих взаимодействий между сотрудниками продавца, покупателя или внешними контрагентами с целью регистрации права собственности на земельный участок для одного респондента i</w:t>
            </w:r>
            <w:r w:rsidRPr="002C62FB">
              <w:rPr>
                <w:b w:val="0"/>
              </w:rPr>
              <w:br/>
            </w:r>
            <w:r w:rsidRPr="002C62FB">
              <w:rPr>
                <w:b w:val="0"/>
              </w:rPr>
              <w:br/>
              <w:t xml:space="preserve">Взаимодействия с разными отделами одной организации считаются разными процедурами. </w:t>
            </w:r>
            <w:r w:rsidRPr="002C62FB">
              <w:rPr>
                <w:b w:val="0"/>
              </w:rPr>
              <w:br/>
            </w:r>
            <w:r w:rsidRPr="002C62FB">
              <w:rPr>
                <w:b w:val="0"/>
              </w:rPr>
              <w:br/>
              <w:t xml:space="preserve">Процедуры: </w:t>
            </w:r>
            <w:r w:rsidRPr="002C62FB">
              <w:rPr>
                <w:b w:val="0"/>
              </w:rPr>
              <w:br/>
              <w:t>- получение кадастрового номера участка</w:t>
            </w:r>
            <w:r w:rsidRPr="002C62FB">
              <w:rPr>
                <w:b w:val="0"/>
              </w:rPr>
              <w:br/>
              <w:t>- согласование границ земельного участка</w:t>
            </w:r>
            <w:r w:rsidRPr="002C62FB">
              <w:rPr>
                <w:b w:val="0"/>
              </w:rPr>
              <w:br/>
              <w:t>- присвоение адреса, уточнение категории земли и целевого назначения</w:t>
            </w:r>
            <w:r w:rsidRPr="002C62FB">
              <w:rPr>
                <w:b w:val="0"/>
              </w:rPr>
              <w:br/>
              <w:t>- оплата госпошлины</w:t>
            </w:r>
            <w:r w:rsidRPr="002C62FB">
              <w:rPr>
                <w:b w:val="0"/>
              </w:rPr>
              <w:br/>
              <w:t>- подача заявления в регистрационную службу</w:t>
            </w:r>
          </w:p>
          <w:p w:rsidR="009B2931" w:rsidRPr="002C62FB" w:rsidRDefault="009B2931" w:rsidP="00AE0F51">
            <w:pPr>
              <w:pStyle w:val="Tab"/>
              <w:jc w:val="left"/>
              <w:rPr>
                <w:b w:val="0"/>
              </w:rPr>
            </w:pPr>
            <w:r w:rsidRPr="002C62FB">
              <w:rPr>
                <w:b w:val="0"/>
              </w:rPr>
              <w:t>- получение документов, подтверждающих регистрацию прав собственности на земельный участок</w:t>
            </w:r>
            <w:r w:rsidRPr="002C62FB">
              <w:rPr>
                <w:b w:val="0"/>
              </w:rPr>
              <w:br/>
            </w:r>
            <w:r w:rsidRPr="002C62FB">
              <w:rPr>
                <w:b w:val="0"/>
              </w:rPr>
              <w:br/>
              <w:t>i=1...n - респонденты</w:t>
            </w:r>
          </w:p>
        </w:tc>
        <w:tc>
          <w:tcPr>
            <w:tcW w:w="571" w:type="pct"/>
            <w:shd w:val="clear" w:color="000000" w:fill="FFFFFF"/>
            <w:vAlign w:val="center"/>
          </w:tcPr>
          <w:p w:rsidR="009B2931" w:rsidRPr="002C62FB" w:rsidRDefault="009B2931" w:rsidP="00AE0F51">
            <w:pPr>
              <w:pStyle w:val="Tab"/>
              <w:jc w:val="left"/>
              <w:rPr>
                <w:b w:val="0"/>
              </w:rPr>
            </w:pPr>
            <w:r w:rsidRPr="002C62FB">
              <w:rPr>
                <w:b w:val="0"/>
                <w:color w:val="000000"/>
              </w:rPr>
              <w:t>Респонденты - предприниматели осуществлявшие регистрацию земельных участков в последние 12 месяцев.</w:t>
            </w:r>
          </w:p>
        </w:tc>
        <w:tc>
          <w:tcPr>
            <w:tcW w:w="550" w:type="pct"/>
            <w:shd w:val="clear" w:color="000000" w:fill="FFFFFF"/>
            <w:vAlign w:val="center"/>
          </w:tcPr>
          <w:p w:rsidR="009B2931" w:rsidRPr="002C62FB" w:rsidRDefault="009B2931" w:rsidP="00AE0F51">
            <w:pPr>
              <w:pStyle w:val="Tab"/>
              <w:rPr>
                <w:b w:val="0"/>
              </w:rPr>
            </w:pPr>
            <w:r w:rsidRPr="002C62FB">
              <w:rPr>
                <w:b w:val="0"/>
              </w:rPr>
              <w:t>Опрос - числовые параметры</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Специальный</w:t>
            </w:r>
          </w:p>
        </w:tc>
      </w:tr>
      <w:tr w:rsidR="009B2931" w:rsidRPr="00E07B18" w:rsidTr="003E3919">
        <w:trPr>
          <w:trHeight w:val="2113"/>
        </w:trPr>
        <w:tc>
          <w:tcPr>
            <w:tcW w:w="133" w:type="pct"/>
            <w:vMerge w:val="restart"/>
            <w:shd w:val="clear" w:color="auto" w:fill="DAEEF3"/>
            <w:vAlign w:val="center"/>
          </w:tcPr>
          <w:p w:rsidR="009B2931" w:rsidRPr="002C62FB" w:rsidRDefault="009B2931" w:rsidP="00AE0F51">
            <w:pPr>
              <w:pStyle w:val="Tab"/>
              <w:rPr>
                <w:b w:val="0"/>
              </w:rPr>
            </w:pPr>
            <w:r w:rsidRPr="002C62FB">
              <w:rPr>
                <w:b w:val="0"/>
              </w:rPr>
              <w:t>B4</w:t>
            </w:r>
          </w:p>
        </w:tc>
        <w:tc>
          <w:tcPr>
            <w:tcW w:w="354" w:type="pct"/>
            <w:vMerge w:val="restart"/>
            <w:shd w:val="clear" w:color="auto" w:fill="DAEEF3"/>
            <w:vAlign w:val="center"/>
          </w:tcPr>
          <w:p w:rsidR="009B2931" w:rsidRPr="002C62FB" w:rsidRDefault="009B2931" w:rsidP="00AE0F51">
            <w:pPr>
              <w:pStyle w:val="Tab"/>
              <w:rPr>
                <w:b w:val="0"/>
              </w:rPr>
            </w:pPr>
            <w:r w:rsidRPr="002C62FB">
              <w:rPr>
                <w:b w:val="0"/>
              </w:rPr>
              <w:t>Качество и доступность финансовой поддержки</w:t>
            </w:r>
          </w:p>
        </w:tc>
        <w:tc>
          <w:tcPr>
            <w:tcW w:w="220" w:type="pct"/>
            <w:shd w:val="clear" w:color="auto" w:fill="DAEEF3"/>
            <w:vAlign w:val="center"/>
          </w:tcPr>
          <w:p w:rsidR="009B2931" w:rsidRPr="002C62FB" w:rsidRDefault="009B2931" w:rsidP="00AE0F51">
            <w:pPr>
              <w:pStyle w:val="Tab"/>
              <w:rPr>
                <w:b w:val="0"/>
              </w:rPr>
            </w:pPr>
            <w:r w:rsidRPr="002C62FB">
              <w:rPr>
                <w:b w:val="0"/>
              </w:rPr>
              <w:t>В4.1</w:t>
            </w:r>
          </w:p>
        </w:tc>
        <w:tc>
          <w:tcPr>
            <w:tcW w:w="617" w:type="pct"/>
            <w:shd w:val="clear" w:color="auto" w:fill="DAEEF3"/>
            <w:vAlign w:val="center"/>
          </w:tcPr>
          <w:p w:rsidR="009B2931" w:rsidRPr="002C62FB" w:rsidRDefault="009B2931" w:rsidP="00AE0F51">
            <w:pPr>
              <w:pStyle w:val="Tab"/>
              <w:rPr>
                <w:b w:val="0"/>
              </w:rPr>
            </w:pPr>
            <w:r w:rsidRPr="002C62FB">
              <w:rPr>
                <w:b w:val="0"/>
              </w:rPr>
              <w:t>Отношение суммы региональных налоговых льгот, выданных юридическим лицам к сумме налоговых доходов субъекта РФ</w:t>
            </w:r>
          </w:p>
        </w:tc>
        <w:tc>
          <w:tcPr>
            <w:tcW w:w="727" w:type="pct"/>
            <w:shd w:val="clear" w:color="auto" w:fill="DAEEF3"/>
            <w:vAlign w:val="center"/>
          </w:tcPr>
          <w:p w:rsidR="009B2931" w:rsidRPr="002C62FB" w:rsidRDefault="009B2931" w:rsidP="00AE0F51">
            <w:pPr>
              <w:pStyle w:val="Tab"/>
              <w:rPr>
                <w:b w:val="0"/>
              </w:rPr>
            </w:pPr>
            <w:r w:rsidRPr="002C62FB">
              <w:rPr>
                <w:b w:val="0"/>
              </w:rPr>
              <w:t>Доля налоговых льгот от налоговых доходов региона</w:t>
            </w:r>
          </w:p>
        </w:tc>
        <w:tc>
          <w:tcPr>
            <w:tcW w:w="727" w:type="pct"/>
            <w:shd w:val="clear" w:color="auto" w:fill="DAEEF3"/>
            <w:vAlign w:val="center"/>
          </w:tcPr>
          <w:p w:rsidR="009B2931" w:rsidRPr="002C62FB" w:rsidRDefault="009B2931" w:rsidP="00AE0F51">
            <w:pPr>
              <w:pStyle w:val="Tab"/>
              <w:rPr>
                <w:b w:val="0"/>
                <w:color w:val="000000"/>
              </w:rPr>
            </w:pPr>
            <w:r w:rsidRPr="002C62FB">
              <w:rPr>
                <w:b w:val="0"/>
                <w:color w:val="000000"/>
              </w:rPr>
              <w:t>n = (Объем региональных налоговых льгот, выданных юридическим лицам) / (объем налоговых доходов субъекта РФ)</w:t>
            </w:r>
            <w:r w:rsidRPr="002C62FB" w:rsidDel="00516378">
              <w:rPr>
                <w:b w:val="0"/>
                <w:color w:val="000000"/>
              </w:rPr>
              <w:t xml:space="preserve"> </w:t>
            </w:r>
          </w:p>
          <w:p w:rsidR="009B2931" w:rsidRPr="002C62FB" w:rsidRDefault="009B2931" w:rsidP="00AE0F51">
            <w:pPr>
              <w:pStyle w:val="Tab"/>
              <w:rPr>
                <w:b w:val="0"/>
                <w:color w:val="000000"/>
              </w:rPr>
            </w:pPr>
          </w:p>
          <w:p w:rsidR="009B2931" w:rsidRPr="002C62FB" w:rsidRDefault="009B2931" w:rsidP="00AE0F51">
            <w:pPr>
              <w:pStyle w:val="Tab"/>
              <w:rPr>
                <w:b w:val="0"/>
                <w:color w:val="000000"/>
              </w:rPr>
            </w:pPr>
            <w:r w:rsidRPr="002C62FB">
              <w:rPr>
                <w:b w:val="0"/>
                <w:color w:val="000000"/>
              </w:rPr>
              <w:t xml:space="preserve">прямая  </w:t>
            </w:r>
          </w:p>
        </w:tc>
        <w:tc>
          <w:tcPr>
            <w:tcW w:w="1101" w:type="pct"/>
            <w:shd w:val="clear" w:color="auto" w:fill="DAEEF3"/>
            <w:vAlign w:val="center"/>
          </w:tcPr>
          <w:p w:rsidR="009B2931" w:rsidRPr="002C62FB" w:rsidRDefault="009B2931" w:rsidP="00AE0F51">
            <w:pPr>
              <w:pStyle w:val="Tab"/>
              <w:jc w:val="left"/>
              <w:rPr>
                <w:b w:val="0"/>
                <w:color w:val="000000"/>
              </w:rPr>
            </w:pPr>
            <w:r w:rsidRPr="002C62FB">
              <w:rPr>
                <w:b w:val="0"/>
                <w:color w:val="000000"/>
              </w:rPr>
              <w:t>Объем региональных налоговых льгот - льготы при уплате земельного налога, налога на прибыль, налога на имущество организаций. В знаменателе учитываются только налоговые поступления от юридических лиц и предпринимателей.</w:t>
            </w:r>
          </w:p>
        </w:tc>
        <w:tc>
          <w:tcPr>
            <w:tcW w:w="571" w:type="pct"/>
            <w:shd w:val="clear" w:color="auto" w:fill="DAEEF3"/>
            <w:vAlign w:val="center"/>
          </w:tcPr>
          <w:p w:rsidR="009B2931" w:rsidRPr="002C62FB" w:rsidRDefault="009B2931" w:rsidP="00AE0F51">
            <w:pPr>
              <w:pStyle w:val="Tab"/>
              <w:jc w:val="left"/>
              <w:rPr>
                <w:b w:val="0"/>
              </w:rPr>
            </w:pPr>
            <w:r w:rsidRPr="002C62FB">
              <w:rPr>
                <w:b w:val="0"/>
              </w:rPr>
              <w:t>Последние имеющиеся данные</w:t>
            </w:r>
          </w:p>
        </w:tc>
        <w:tc>
          <w:tcPr>
            <w:tcW w:w="550" w:type="pct"/>
            <w:shd w:val="clear" w:color="auto" w:fill="DAEEF3"/>
            <w:vAlign w:val="center"/>
          </w:tcPr>
          <w:p w:rsidR="009B2931" w:rsidRPr="002C62FB" w:rsidRDefault="009B2931" w:rsidP="00AE0F51">
            <w:pPr>
              <w:pStyle w:val="Tab"/>
              <w:rPr>
                <w:b w:val="0"/>
              </w:rPr>
            </w:pPr>
            <w:r w:rsidRPr="002C62FB">
              <w:rPr>
                <w:b w:val="0"/>
              </w:rPr>
              <w:t>Фактические данные/статистика (ФНС, Федеральное казначейство)</w:t>
            </w:r>
          </w:p>
        </w:tc>
      </w:tr>
      <w:tr w:rsidR="009B2931" w:rsidRPr="00E07B18" w:rsidTr="003E3919">
        <w:trPr>
          <w:trHeight w:val="2250"/>
        </w:trPr>
        <w:tc>
          <w:tcPr>
            <w:tcW w:w="133" w:type="pct"/>
            <w:vMerge/>
            <w:shd w:val="clear" w:color="auto" w:fill="DAEEF3"/>
            <w:vAlign w:val="center"/>
          </w:tcPr>
          <w:p w:rsidR="009B2931" w:rsidRPr="002C62FB" w:rsidRDefault="009B2931" w:rsidP="00AE0F51">
            <w:pPr>
              <w:pStyle w:val="Tab"/>
              <w:rPr>
                <w:b w:val="0"/>
              </w:rPr>
            </w:pPr>
          </w:p>
        </w:tc>
        <w:tc>
          <w:tcPr>
            <w:tcW w:w="354" w:type="pct"/>
            <w:vMerge/>
            <w:shd w:val="clear" w:color="auto" w:fill="DAEEF3"/>
            <w:vAlign w:val="center"/>
          </w:tcPr>
          <w:p w:rsidR="009B2931" w:rsidRPr="002C62FB" w:rsidRDefault="009B2931" w:rsidP="00AE0F51">
            <w:pPr>
              <w:pStyle w:val="Tab"/>
              <w:rPr>
                <w:b w:val="0"/>
              </w:rPr>
            </w:pPr>
          </w:p>
        </w:tc>
        <w:tc>
          <w:tcPr>
            <w:tcW w:w="220" w:type="pct"/>
            <w:shd w:val="clear" w:color="auto" w:fill="DAEEF3"/>
            <w:vAlign w:val="center"/>
          </w:tcPr>
          <w:p w:rsidR="009B2931" w:rsidRPr="002C62FB" w:rsidRDefault="009B2931" w:rsidP="00AE0F51">
            <w:pPr>
              <w:pStyle w:val="Tab"/>
              <w:rPr>
                <w:b w:val="0"/>
              </w:rPr>
            </w:pPr>
            <w:r w:rsidRPr="002C62FB">
              <w:rPr>
                <w:b w:val="0"/>
              </w:rPr>
              <w:t>В4.2</w:t>
            </w:r>
          </w:p>
        </w:tc>
        <w:tc>
          <w:tcPr>
            <w:tcW w:w="617" w:type="pct"/>
            <w:shd w:val="clear" w:color="auto" w:fill="DAEEF3"/>
            <w:vAlign w:val="center"/>
          </w:tcPr>
          <w:p w:rsidR="009B2931" w:rsidRPr="002C62FB" w:rsidRDefault="009B2931" w:rsidP="00AE0F51">
            <w:pPr>
              <w:pStyle w:val="Tab"/>
              <w:rPr>
                <w:b w:val="0"/>
              </w:rPr>
            </w:pPr>
            <w:r w:rsidRPr="002C62FB">
              <w:rPr>
                <w:b w:val="0"/>
              </w:rPr>
              <w:t>Отношение объёма предоставленных юридическим лицам государственных гарантий субъекта Российской Федерации к сумме налоговых доходов субъекта Российской Федерации</w:t>
            </w:r>
          </w:p>
        </w:tc>
        <w:tc>
          <w:tcPr>
            <w:tcW w:w="727" w:type="pct"/>
            <w:shd w:val="clear" w:color="auto" w:fill="DAEEF3"/>
            <w:vAlign w:val="center"/>
          </w:tcPr>
          <w:p w:rsidR="009B2931" w:rsidRPr="002C62FB" w:rsidRDefault="009B2931" w:rsidP="00AE0F51">
            <w:pPr>
              <w:pStyle w:val="Tab"/>
              <w:rPr>
                <w:b w:val="0"/>
              </w:rPr>
            </w:pPr>
            <w:r w:rsidRPr="002C62FB">
              <w:rPr>
                <w:b w:val="0"/>
              </w:rPr>
              <w:t>Доля государсвенных гаратний от налоговых доходов региона</w:t>
            </w:r>
          </w:p>
        </w:tc>
        <w:tc>
          <w:tcPr>
            <w:tcW w:w="727" w:type="pct"/>
            <w:shd w:val="clear" w:color="auto" w:fill="DAEEF3"/>
            <w:vAlign w:val="center"/>
          </w:tcPr>
          <w:p w:rsidR="009B2931" w:rsidRPr="002C62FB" w:rsidRDefault="009B2931" w:rsidP="00AE0F51">
            <w:pPr>
              <w:pStyle w:val="Tab"/>
              <w:rPr>
                <w:b w:val="0"/>
                <w:color w:val="000000"/>
              </w:rPr>
            </w:pPr>
            <w:r w:rsidRPr="002C62FB">
              <w:rPr>
                <w:b w:val="0"/>
                <w:color w:val="000000"/>
              </w:rPr>
              <w:t>n = (Объём предоставленных юридическим лицам государственных гарантий субъекта Российской Федерации) / (объем налоговых доходов субъекта Российской Федерации)</w:t>
            </w:r>
            <w:r w:rsidRPr="002C62FB" w:rsidDel="00516378">
              <w:rPr>
                <w:b w:val="0"/>
                <w:color w:val="000000"/>
              </w:rPr>
              <w:t xml:space="preserve"> </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 xml:space="preserve">прямая  </w:t>
            </w:r>
          </w:p>
        </w:tc>
        <w:tc>
          <w:tcPr>
            <w:tcW w:w="1101" w:type="pct"/>
            <w:shd w:val="clear" w:color="auto" w:fill="DAEEF3"/>
            <w:vAlign w:val="center"/>
          </w:tcPr>
          <w:p w:rsidR="009B2931" w:rsidRPr="002C62FB" w:rsidRDefault="009B2931" w:rsidP="00AE0F51">
            <w:pPr>
              <w:pStyle w:val="Tab"/>
              <w:jc w:val="left"/>
              <w:rPr>
                <w:b w:val="0"/>
              </w:rPr>
            </w:pPr>
            <w:r w:rsidRPr="002C62FB">
              <w:rPr>
                <w:b w:val="0"/>
              </w:rPr>
              <w:t>В знаменателе учитываются только налоговые поступления от юридических лиц и предпринимателей.</w:t>
            </w:r>
          </w:p>
        </w:tc>
        <w:tc>
          <w:tcPr>
            <w:tcW w:w="571" w:type="pct"/>
            <w:shd w:val="clear" w:color="auto" w:fill="DAEEF3"/>
            <w:vAlign w:val="center"/>
          </w:tcPr>
          <w:p w:rsidR="009B2931" w:rsidRPr="002C62FB" w:rsidRDefault="009B2931" w:rsidP="00AE0F51">
            <w:pPr>
              <w:pStyle w:val="Tab"/>
              <w:jc w:val="left"/>
              <w:rPr>
                <w:b w:val="0"/>
              </w:rPr>
            </w:pPr>
            <w:r w:rsidRPr="002C62FB">
              <w:rPr>
                <w:b w:val="0"/>
              </w:rPr>
              <w:t>Последние имеющиеся данные</w:t>
            </w:r>
          </w:p>
        </w:tc>
        <w:tc>
          <w:tcPr>
            <w:tcW w:w="550" w:type="pct"/>
            <w:shd w:val="clear" w:color="auto" w:fill="DAEEF3"/>
            <w:vAlign w:val="center"/>
          </w:tcPr>
          <w:p w:rsidR="009B2931" w:rsidRPr="002C62FB" w:rsidRDefault="009B2931" w:rsidP="00AE0F51">
            <w:pPr>
              <w:pStyle w:val="Tab"/>
              <w:rPr>
                <w:b w:val="0"/>
              </w:rPr>
            </w:pPr>
            <w:r w:rsidRPr="002C62FB">
              <w:rPr>
                <w:b w:val="0"/>
              </w:rPr>
              <w:t>Фактические данные/статистика (ФНС, Минфин)</w:t>
            </w:r>
          </w:p>
        </w:tc>
      </w:tr>
      <w:tr w:rsidR="009B2931" w:rsidRPr="002C62FB" w:rsidTr="003E3919">
        <w:trPr>
          <w:trHeight w:val="2220"/>
        </w:trPr>
        <w:tc>
          <w:tcPr>
            <w:tcW w:w="133" w:type="pct"/>
            <w:vMerge/>
            <w:vAlign w:val="center"/>
          </w:tcPr>
          <w:p w:rsidR="009B2931" w:rsidRPr="002C62FB" w:rsidRDefault="009B2931" w:rsidP="00AE0F51">
            <w:pPr>
              <w:pStyle w:val="Tab"/>
              <w:rPr>
                <w:b w:val="0"/>
              </w:rPr>
            </w:pPr>
          </w:p>
        </w:tc>
        <w:tc>
          <w:tcPr>
            <w:tcW w:w="354" w:type="pct"/>
            <w:vMerge/>
            <w:vAlign w:val="center"/>
          </w:tcPr>
          <w:p w:rsidR="009B2931" w:rsidRPr="002C62FB" w:rsidRDefault="009B2931" w:rsidP="00AE0F51">
            <w:pPr>
              <w:pStyle w:val="Tab"/>
              <w:rPr>
                <w:b w:val="0"/>
              </w:rPr>
            </w:pPr>
          </w:p>
        </w:tc>
        <w:tc>
          <w:tcPr>
            <w:tcW w:w="220" w:type="pct"/>
            <w:shd w:val="clear" w:color="auto" w:fill="DAEEF3"/>
            <w:vAlign w:val="center"/>
          </w:tcPr>
          <w:p w:rsidR="009B2931" w:rsidRPr="002C62FB" w:rsidRDefault="009B2931" w:rsidP="00AE0F51">
            <w:pPr>
              <w:pStyle w:val="Tab"/>
              <w:rPr>
                <w:b w:val="0"/>
              </w:rPr>
            </w:pPr>
            <w:r w:rsidRPr="002C62FB">
              <w:rPr>
                <w:b w:val="0"/>
              </w:rPr>
              <w:t>В4.3</w:t>
            </w:r>
          </w:p>
        </w:tc>
        <w:tc>
          <w:tcPr>
            <w:tcW w:w="617" w:type="pct"/>
            <w:shd w:val="clear" w:color="auto" w:fill="DAEEF3"/>
            <w:vAlign w:val="center"/>
          </w:tcPr>
          <w:p w:rsidR="009B2931" w:rsidRPr="002C62FB" w:rsidRDefault="009B2931" w:rsidP="003E3919">
            <w:pPr>
              <w:pStyle w:val="Tab"/>
              <w:rPr>
                <w:b w:val="0"/>
              </w:rPr>
            </w:pPr>
            <w:r w:rsidRPr="002C62FB">
              <w:rPr>
                <w:b w:val="0"/>
              </w:rPr>
              <w:t>Удовлетворенность  мерами государственной  поддержки, действующими в регионе</w:t>
            </w:r>
            <w:r w:rsidRPr="002C62FB">
              <w:rPr>
                <w:b w:val="0"/>
              </w:rPr>
              <w:br/>
              <w:t>- Региональными налоговые льготы</w:t>
            </w:r>
            <w:r w:rsidRPr="002C62FB">
              <w:rPr>
                <w:b w:val="0"/>
              </w:rPr>
              <w:br/>
              <w:t>- Государственные гарантии</w:t>
            </w:r>
            <w:r w:rsidRPr="002C62FB">
              <w:rPr>
                <w:b w:val="0"/>
              </w:rPr>
              <w:br/>
              <w:t>- Государственные субсидии</w:t>
            </w:r>
          </w:p>
        </w:tc>
        <w:tc>
          <w:tcPr>
            <w:tcW w:w="727" w:type="pct"/>
            <w:shd w:val="clear" w:color="auto" w:fill="DAEEF3"/>
            <w:vAlign w:val="center"/>
          </w:tcPr>
          <w:p w:rsidR="009B2931" w:rsidRPr="002C62FB" w:rsidRDefault="009B2931" w:rsidP="00AE0F51">
            <w:pPr>
              <w:pStyle w:val="Tab"/>
              <w:rPr>
                <w:b w:val="0"/>
              </w:rPr>
            </w:pPr>
            <w:r w:rsidRPr="002C62FB">
              <w:rPr>
                <w:b w:val="0"/>
              </w:rPr>
              <w:t>Оценка мер государственной финансовой поддержки</w:t>
            </w:r>
          </w:p>
        </w:tc>
        <w:tc>
          <w:tcPr>
            <w:tcW w:w="727" w:type="pct"/>
            <w:shd w:val="clear" w:color="auto" w:fill="DAEEF3"/>
            <w:vAlign w:val="center"/>
          </w:tcPr>
          <w:p w:rsidR="009B2931" w:rsidRPr="002C62FB" w:rsidRDefault="009B2931" w:rsidP="00AE0F51">
            <w:pPr>
              <w:pStyle w:val="Tab"/>
              <w:rPr>
                <w:b w:val="0"/>
              </w:rPr>
            </w:pPr>
            <w:r w:rsidRPr="002C62FB">
              <w:rPr>
                <w:b w:val="0"/>
              </w:rPr>
              <w:t>[ {(∑i=1...n(∑оценка региональных налоговых льгот по критерию/кол-во критериев)i)/n} + {(∑i=1...n(∑оценка государственных гарантий по критерию/кол-во критериев)i)/n} +  {(∑i=1...n(∑оценка госсубсидий по критерию/кол-во критериев)i)/n} ]/3</w:t>
            </w:r>
            <w:r w:rsidRPr="002C62FB" w:rsidDel="00516378">
              <w:rPr>
                <w:b w:val="0"/>
              </w:rPr>
              <w:t xml:space="preserve"> </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 xml:space="preserve">прямая  </w:t>
            </w:r>
          </w:p>
        </w:tc>
        <w:tc>
          <w:tcPr>
            <w:tcW w:w="1101" w:type="pct"/>
            <w:shd w:val="clear" w:color="auto" w:fill="DAEEF3"/>
            <w:vAlign w:val="center"/>
          </w:tcPr>
          <w:p w:rsidR="009B2931" w:rsidRPr="002C62FB" w:rsidRDefault="009B2931" w:rsidP="003E3919">
            <w:pPr>
              <w:pStyle w:val="Tab"/>
              <w:jc w:val="left"/>
              <w:rPr>
                <w:b w:val="0"/>
              </w:rPr>
            </w:pPr>
            <w:r w:rsidRPr="002C62FB">
              <w:rPr>
                <w:b w:val="0"/>
              </w:rPr>
              <w:t>Критерии удовлетворенности: 1)условия получения государственной поддержки 2)простота процесса оформления государственной поддержки 3)размер государственной поддержки 4)разнообразие мер государственной поддержки</w:t>
            </w:r>
            <w:r w:rsidRPr="002C62FB">
              <w:rPr>
                <w:b w:val="0"/>
              </w:rPr>
              <w:br/>
              <w:t xml:space="preserve"> </w:t>
            </w:r>
            <w:r w:rsidRPr="002C62FB">
              <w:rPr>
                <w:b w:val="0"/>
              </w:rPr>
              <w:br/>
              <w:t>Шкала оценки: 0-отсутствие государственной поддержки, 1-очень плохо, 2 - скорее плохо, 3 - нейтрально, 4 - хорошо, 5 - отлично</w:t>
            </w:r>
            <w:r w:rsidRPr="002C62FB">
              <w:rPr>
                <w:b w:val="0"/>
              </w:rPr>
              <w:br/>
            </w:r>
            <w:r w:rsidRPr="002C62FB">
              <w:rPr>
                <w:b w:val="0"/>
              </w:rPr>
              <w:br/>
              <w:t>i=1...n - респонденты</w:t>
            </w:r>
          </w:p>
        </w:tc>
        <w:tc>
          <w:tcPr>
            <w:tcW w:w="571" w:type="pct"/>
            <w:shd w:val="clear" w:color="auto" w:fill="DAEEF3"/>
            <w:vAlign w:val="center"/>
          </w:tcPr>
          <w:p w:rsidR="009B2931" w:rsidRPr="002C62FB" w:rsidRDefault="009B2931" w:rsidP="00AE0F51">
            <w:pPr>
              <w:pStyle w:val="Tab"/>
              <w:jc w:val="left"/>
              <w:rPr>
                <w:b w:val="0"/>
              </w:rPr>
            </w:pPr>
            <w:r w:rsidRPr="002C62FB">
              <w:rPr>
                <w:b w:val="0"/>
              </w:rPr>
              <w:t>Респонденты:</w:t>
            </w:r>
          </w:p>
          <w:p w:rsidR="009B2931" w:rsidRPr="002C62FB" w:rsidRDefault="009B2931" w:rsidP="00AE0F51">
            <w:pPr>
              <w:pStyle w:val="Tab"/>
              <w:jc w:val="left"/>
              <w:rPr>
                <w:b w:val="0"/>
              </w:rPr>
            </w:pPr>
            <w:r w:rsidRPr="002C62FB">
              <w:rPr>
                <w:b w:val="0"/>
              </w:rPr>
              <w:t>- Предприниматели и частные (негосударственные) организации</w:t>
            </w:r>
            <w:r w:rsidRPr="002C62FB">
              <w:rPr>
                <w:b w:val="0"/>
              </w:rPr>
              <w:br/>
              <w:t>- Воспользовались или пытались воспользоваться мерами государственной поддержки в течение последних 12 месяцев</w:t>
            </w:r>
          </w:p>
        </w:tc>
        <w:tc>
          <w:tcPr>
            <w:tcW w:w="550" w:type="pct"/>
            <w:shd w:val="clear" w:color="auto" w:fill="DAEEF3"/>
            <w:vAlign w:val="center"/>
          </w:tcPr>
          <w:p w:rsidR="009B2931" w:rsidRPr="002C62FB" w:rsidRDefault="009B2931" w:rsidP="00AE0F51">
            <w:pPr>
              <w:pStyle w:val="Tab"/>
              <w:rPr>
                <w:b w:val="0"/>
              </w:rPr>
            </w:pPr>
            <w:r w:rsidRPr="002C62FB">
              <w:rPr>
                <w:b w:val="0"/>
              </w:rPr>
              <w:t>Опрос – удовлетворенность</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Общий</w:t>
            </w:r>
          </w:p>
        </w:tc>
      </w:tr>
      <w:tr w:rsidR="009B2931" w:rsidRPr="00E07B18" w:rsidTr="003E3919">
        <w:trPr>
          <w:trHeight w:val="1620"/>
        </w:trPr>
        <w:tc>
          <w:tcPr>
            <w:tcW w:w="133" w:type="pct"/>
            <w:vMerge w:val="restart"/>
            <w:shd w:val="clear" w:color="000000" w:fill="FFFFFF"/>
            <w:vAlign w:val="center"/>
          </w:tcPr>
          <w:p w:rsidR="009B2931" w:rsidRPr="002C62FB" w:rsidRDefault="009B2931" w:rsidP="00AE0F51">
            <w:pPr>
              <w:pStyle w:val="Tab"/>
              <w:rPr>
                <w:b w:val="0"/>
              </w:rPr>
            </w:pPr>
            <w:r w:rsidRPr="002C62FB">
              <w:rPr>
                <w:b w:val="0"/>
              </w:rPr>
              <w:t>B5</w:t>
            </w:r>
          </w:p>
        </w:tc>
        <w:tc>
          <w:tcPr>
            <w:tcW w:w="354" w:type="pct"/>
            <w:vMerge w:val="restart"/>
            <w:shd w:val="clear" w:color="000000" w:fill="FFFFFF"/>
            <w:vAlign w:val="center"/>
          </w:tcPr>
          <w:p w:rsidR="009B2931" w:rsidRPr="002C62FB" w:rsidRDefault="009B2931" w:rsidP="00AE0F51">
            <w:pPr>
              <w:pStyle w:val="Tab"/>
              <w:rPr>
                <w:b w:val="0"/>
              </w:rPr>
            </w:pPr>
            <w:r w:rsidRPr="002C62FB">
              <w:rPr>
                <w:b w:val="0"/>
              </w:rPr>
              <w:t>Качество и доступность трудовых ресурсов</w:t>
            </w:r>
          </w:p>
        </w:tc>
        <w:tc>
          <w:tcPr>
            <w:tcW w:w="220" w:type="pct"/>
            <w:shd w:val="clear" w:color="000000" w:fill="FFFFFF"/>
            <w:vAlign w:val="center"/>
          </w:tcPr>
          <w:p w:rsidR="009B2931" w:rsidRPr="002C62FB" w:rsidRDefault="009B2931" w:rsidP="00AE0F51">
            <w:pPr>
              <w:pStyle w:val="Tab"/>
              <w:rPr>
                <w:b w:val="0"/>
              </w:rPr>
            </w:pPr>
            <w:r w:rsidRPr="002C62FB">
              <w:rPr>
                <w:b w:val="0"/>
              </w:rPr>
              <w:t>В5.1</w:t>
            </w:r>
          </w:p>
        </w:tc>
        <w:tc>
          <w:tcPr>
            <w:tcW w:w="617" w:type="pct"/>
            <w:shd w:val="clear" w:color="000000" w:fill="FFFFFF"/>
            <w:vAlign w:val="center"/>
          </w:tcPr>
          <w:p w:rsidR="009B2931" w:rsidRPr="002C62FB" w:rsidRDefault="009B2931" w:rsidP="00AE0F51">
            <w:pPr>
              <w:pStyle w:val="Tab"/>
              <w:rPr>
                <w:b w:val="0"/>
              </w:rPr>
            </w:pPr>
            <w:r w:rsidRPr="002C62FB">
              <w:rPr>
                <w:b w:val="0"/>
              </w:rPr>
              <w:t>Отношение  числа выпускников учреждений среднего профессионального образования в субъекте Российской Федерации в промышленном производстве, сельском хозяйстве, строительстве, транспорте и связи к общему числу занятых в субъекте РФ в этих секторах</w:t>
            </w:r>
          </w:p>
        </w:tc>
        <w:tc>
          <w:tcPr>
            <w:tcW w:w="727" w:type="pct"/>
            <w:shd w:val="clear" w:color="000000" w:fill="FFFFFF"/>
            <w:vAlign w:val="center"/>
          </w:tcPr>
          <w:p w:rsidR="009B2931" w:rsidRPr="002C62FB" w:rsidRDefault="009B2931" w:rsidP="00AE0F51">
            <w:pPr>
              <w:pStyle w:val="Tab"/>
              <w:rPr>
                <w:b w:val="0"/>
              </w:rPr>
            </w:pPr>
            <w:r w:rsidRPr="002C62FB">
              <w:rPr>
                <w:b w:val="0"/>
              </w:rPr>
              <w:t>Доля выпускников в промышленном производстве, сельском хозяйстве, строительстве, транспорте и связи от общего числу занятых  в этих секторах</w:t>
            </w:r>
          </w:p>
        </w:tc>
        <w:tc>
          <w:tcPr>
            <w:tcW w:w="727" w:type="pct"/>
            <w:shd w:val="clear" w:color="000000" w:fill="FFFFFF"/>
            <w:vAlign w:val="center"/>
          </w:tcPr>
          <w:p w:rsidR="009B2931" w:rsidRPr="002C62FB" w:rsidRDefault="009B2931" w:rsidP="00AE0F51">
            <w:pPr>
              <w:pStyle w:val="Tab"/>
              <w:rPr>
                <w:b w:val="0"/>
                <w:color w:val="000000"/>
              </w:rPr>
            </w:pPr>
            <w:r w:rsidRPr="002C62FB">
              <w:rPr>
                <w:b w:val="0"/>
                <w:color w:val="000000"/>
              </w:rPr>
              <w:t>n= (Число выпускников учреждений среднего профессионального образования в субъекте Российской Федерации в промышленном производстве, сельском хозяйстве, строительстве, транспорте и связи) / (общее число занятых в субъекте РФ в этих секторах)</w:t>
            </w:r>
            <w:r w:rsidRPr="002C62FB" w:rsidDel="00516378">
              <w:rPr>
                <w:b w:val="0"/>
                <w:color w:val="000000"/>
              </w:rPr>
              <w:t xml:space="preserve"> </w:t>
            </w:r>
          </w:p>
          <w:p w:rsidR="009B2931" w:rsidRPr="002C62FB" w:rsidRDefault="009B2931" w:rsidP="00AE0F51">
            <w:pPr>
              <w:pStyle w:val="Tab"/>
              <w:rPr>
                <w:b w:val="0"/>
                <w:color w:val="000000"/>
              </w:rPr>
            </w:pPr>
          </w:p>
          <w:p w:rsidR="009B2931" w:rsidRPr="002C62FB" w:rsidRDefault="009B2931" w:rsidP="00AE0F51">
            <w:pPr>
              <w:pStyle w:val="Tab"/>
              <w:rPr>
                <w:b w:val="0"/>
                <w:color w:val="000000"/>
              </w:rPr>
            </w:pPr>
            <w:r w:rsidRPr="002C62FB">
              <w:rPr>
                <w:b w:val="0"/>
                <w:color w:val="000000"/>
              </w:rPr>
              <w:t xml:space="preserve">прямая  </w:t>
            </w:r>
          </w:p>
        </w:tc>
        <w:tc>
          <w:tcPr>
            <w:tcW w:w="1101" w:type="pct"/>
            <w:shd w:val="clear" w:color="000000" w:fill="FFFFFF"/>
            <w:vAlign w:val="center"/>
          </w:tcPr>
          <w:p w:rsidR="009B2931" w:rsidRPr="002C62FB" w:rsidRDefault="009B2931" w:rsidP="00AE0F51">
            <w:pPr>
              <w:pStyle w:val="Tab"/>
              <w:jc w:val="left"/>
              <w:rPr>
                <w:b w:val="0"/>
                <w:color w:val="000000"/>
              </w:rPr>
            </w:pPr>
            <w:r w:rsidRPr="002C62FB">
              <w:rPr>
                <w:b w:val="0"/>
                <w:color w:val="000000"/>
              </w:rPr>
              <w:t>-</w:t>
            </w:r>
          </w:p>
        </w:tc>
        <w:tc>
          <w:tcPr>
            <w:tcW w:w="571" w:type="pct"/>
            <w:shd w:val="clear" w:color="000000" w:fill="FFFFFF"/>
            <w:vAlign w:val="center"/>
          </w:tcPr>
          <w:p w:rsidR="009B2931" w:rsidRPr="002C62FB" w:rsidRDefault="009B2931" w:rsidP="00AE0F51">
            <w:pPr>
              <w:pStyle w:val="Tab"/>
              <w:jc w:val="left"/>
              <w:rPr>
                <w:b w:val="0"/>
                <w:color w:val="000000"/>
              </w:rPr>
            </w:pPr>
            <w:r w:rsidRPr="002C62FB">
              <w:rPr>
                <w:b w:val="0"/>
                <w:color w:val="000000"/>
              </w:rPr>
              <w:t>- Учитываются только выпускники учреждений среднего профессионального образования в субъекте Российской Федерации в  промышленном производстве, сельском хозяйстве, строительстве, транспорте и связи</w:t>
            </w:r>
          </w:p>
        </w:tc>
        <w:tc>
          <w:tcPr>
            <w:tcW w:w="550" w:type="pct"/>
            <w:shd w:val="clear" w:color="000000" w:fill="FFFFFF"/>
            <w:vAlign w:val="center"/>
          </w:tcPr>
          <w:p w:rsidR="009B2931" w:rsidRPr="002C62FB" w:rsidRDefault="009B2931" w:rsidP="00AE0F51">
            <w:pPr>
              <w:pStyle w:val="Tab"/>
              <w:rPr>
                <w:b w:val="0"/>
              </w:rPr>
            </w:pPr>
            <w:r w:rsidRPr="002C62FB">
              <w:rPr>
                <w:b w:val="0"/>
              </w:rPr>
              <w:t>Фактические данные/статистика (Росстат, Минобрнауки)</w:t>
            </w:r>
          </w:p>
        </w:tc>
      </w:tr>
      <w:tr w:rsidR="009B2931" w:rsidRPr="002C62FB" w:rsidTr="003E3919">
        <w:trPr>
          <w:trHeight w:val="2123"/>
        </w:trPr>
        <w:tc>
          <w:tcPr>
            <w:tcW w:w="133" w:type="pct"/>
            <w:vMerge/>
            <w:vAlign w:val="center"/>
          </w:tcPr>
          <w:p w:rsidR="009B2931" w:rsidRPr="002C62FB" w:rsidRDefault="009B2931" w:rsidP="00AE0F51">
            <w:pPr>
              <w:pStyle w:val="Tab"/>
              <w:rPr>
                <w:b w:val="0"/>
              </w:rPr>
            </w:pPr>
          </w:p>
        </w:tc>
        <w:tc>
          <w:tcPr>
            <w:tcW w:w="354" w:type="pct"/>
            <w:vMerge/>
            <w:vAlign w:val="center"/>
          </w:tcPr>
          <w:p w:rsidR="009B2931" w:rsidRPr="002C62FB" w:rsidRDefault="009B2931" w:rsidP="00AE0F51">
            <w:pPr>
              <w:pStyle w:val="Tab"/>
              <w:rPr>
                <w:b w:val="0"/>
              </w:rPr>
            </w:pPr>
          </w:p>
        </w:tc>
        <w:tc>
          <w:tcPr>
            <w:tcW w:w="220" w:type="pct"/>
            <w:shd w:val="clear" w:color="000000" w:fill="FFFFFF"/>
            <w:vAlign w:val="center"/>
          </w:tcPr>
          <w:p w:rsidR="009B2931" w:rsidRPr="002C62FB" w:rsidRDefault="009B2931" w:rsidP="00AE0F51">
            <w:pPr>
              <w:pStyle w:val="Tab"/>
              <w:rPr>
                <w:b w:val="0"/>
              </w:rPr>
            </w:pPr>
            <w:r w:rsidRPr="002C62FB">
              <w:rPr>
                <w:b w:val="0"/>
              </w:rPr>
              <w:t>В5.2</w:t>
            </w:r>
          </w:p>
        </w:tc>
        <w:tc>
          <w:tcPr>
            <w:tcW w:w="617" w:type="pct"/>
            <w:shd w:val="clear" w:color="000000" w:fill="FFFFFF"/>
            <w:vAlign w:val="center"/>
          </w:tcPr>
          <w:p w:rsidR="009B2931" w:rsidRPr="002C62FB" w:rsidRDefault="009B2931" w:rsidP="00AE0F51">
            <w:pPr>
              <w:pStyle w:val="Tab"/>
              <w:rPr>
                <w:b w:val="0"/>
              </w:rPr>
            </w:pPr>
            <w:r w:rsidRPr="002C62FB">
              <w:rPr>
                <w:b w:val="0"/>
              </w:rPr>
              <w:t>Удовлетворенность предпринимателей доступностью трудовых ресурсов необходимой квалификации</w:t>
            </w:r>
          </w:p>
        </w:tc>
        <w:tc>
          <w:tcPr>
            <w:tcW w:w="727" w:type="pct"/>
            <w:shd w:val="clear" w:color="000000" w:fill="FFFFFF"/>
            <w:vAlign w:val="center"/>
          </w:tcPr>
          <w:p w:rsidR="009B2931" w:rsidRPr="002C62FB" w:rsidRDefault="009B2931" w:rsidP="00AE0F51">
            <w:pPr>
              <w:pStyle w:val="Tab"/>
              <w:rPr>
                <w:b w:val="0"/>
              </w:rPr>
            </w:pPr>
            <w:r w:rsidRPr="002C62FB">
              <w:rPr>
                <w:b w:val="0"/>
              </w:rPr>
              <w:t>Оценка доступности необходимых трудовых ресурсов</w:t>
            </w:r>
          </w:p>
        </w:tc>
        <w:tc>
          <w:tcPr>
            <w:tcW w:w="727" w:type="pct"/>
            <w:shd w:val="clear" w:color="000000" w:fill="FFFFFF"/>
            <w:vAlign w:val="center"/>
          </w:tcPr>
          <w:p w:rsidR="009B2931" w:rsidRPr="002C62FB" w:rsidRDefault="009B2931" w:rsidP="00AE0F51">
            <w:pPr>
              <w:pStyle w:val="Tab"/>
              <w:rPr>
                <w:b w:val="0"/>
              </w:rPr>
            </w:pPr>
            <w:r w:rsidRPr="002C62FB">
              <w:rPr>
                <w:b w:val="0"/>
              </w:rPr>
              <w:t>(∑</w:t>
            </w:r>
            <w:r w:rsidRPr="002C62FB">
              <w:rPr>
                <w:b w:val="0"/>
                <w:vertAlign w:val="subscript"/>
              </w:rPr>
              <w:t>i=1...n</w:t>
            </w:r>
            <w:r w:rsidRPr="002C62FB">
              <w:rPr>
                <w:b w:val="0"/>
              </w:rPr>
              <w:t>(∑оценка по критерию/кол-во критериев)</w:t>
            </w:r>
            <w:r w:rsidRPr="002C62FB">
              <w:rPr>
                <w:b w:val="0"/>
                <w:vertAlign w:val="subscript"/>
              </w:rPr>
              <w:t>i</w:t>
            </w:r>
            <w:r w:rsidRPr="002C62FB">
              <w:rPr>
                <w:b w:val="0"/>
              </w:rPr>
              <w:t>)/n</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 xml:space="preserve">прямая  </w:t>
            </w:r>
          </w:p>
        </w:tc>
        <w:tc>
          <w:tcPr>
            <w:tcW w:w="1101" w:type="pct"/>
            <w:shd w:val="clear" w:color="000000" w:fill="FFFFFF"/>
            <w:vAlign w:val="center"/>
          </w:tcPr>
          <w:p w:rsidR="009B2931" w:rsidRPr="002C62FB" w:rsidRDefault="009B2931" w:rsidP="00AE0F51">
            <w:pPr>
              <w:pStyle w:val="Tab"/>
              <w:jc w:val="left"/>
              <w:rPr>
                <w:b w:val="0"/>
              </w:rPr>
            </w:pPr>
            <w:r w:rsidRPr="002C62FB">
              <w:rPr>
                <w:b w:val="0"/>
              </w:rPr>
              <w:t>Критерии удовлетворенности: 1) наличие достаточного количества трудовых ресурсов необходимой квалификации в субъекте Российской Федерации 2)количество времени, затраченное на поиск трудовых ресурсов необходимой квалификации 3)денежная стоимость поиска трудовых ресурсов 4) удовлетворенность найденными трудовыми ресурсами</w:t>
            </w:r>
            <w:r w:rsidRPr="002C62FB">
              <w:rPr>
                <w:b w:val="0"/>
              </w:rPr>
              <w:br/>
            </w:r>
            <w:r w:rsidRPr="002C62FB">
              <w:rPr>
                <w:b w:val="0"/>
              </w:rPr>
              <w:br/>
              <w:t>Шкала оценки: 1-очень плохо, 2 - скорее плохо, 3 - нейтрально, 4 - хорошо, 5 - отлично</w:t>
            </w:r>
            <w:r w:rsidRPr="002C62FB">
              <w:rPr>
                <w:b w:val="0"/>
              </w:rPr>
              <w:br/>
            </w:r>
            <w:r w:rsidRPr="002C62FB">
              <w:rPr>
                <w:b w:val="0"/>
              </w:rPr>
              <w:br/>
              <w:t>i=1...n - респонденты</w:t>
            </w:r>
          </w:p>
        </w:tc>
        <w:tc>
          <w:tcPr>
            <w:tcW w:w="571" w:type="pct"/>
            <w:shd w:val="clear" w:color="000000" w:fill="FFFFFF"/>
            <w:vAlign w:val="center"/>
          </w:tcPr>
          <w:p w:rsidR="009B2931" w:rsidRPr="002C62FB" w:rsidRDefault="009B2931" w:rsidP="00AE0F51">
            <w:pPr>
              <w:pStyle w:val="Tab"/>
              <w:jc w:val="left"/>
              <w:rPr>
                <w:b w:val="0"/>
              </w:rPr>
            </w:pPr>
            <w:r w:rsidRPr="002C62FB">
              <w:rPr>
                <w:b w:val="0"/>
              </w:rPr>
              <w:t>- Юридические лица и индивидуальные предприниматели</w:t>
            </w:r>
            <w:r w:rsidRPr="002C62FB">
              <w:rPr>
                <w:b w:val="0"/>
              </w:rPr>
              <w:br/>
              <w:t>- Набирали новых сотрудников в течение последних 12 месяцев</w:t>
            </w:r>
            <w:r w:rsidRPr="002C62FB">
              <w:rPr>
                <w:b w:val="0"/>
              </w:rPr>
              <w:br/>
              <w:t>- Рассматриваем только 4-е отрасли: промышленное производство, сельское хозяйство, строительство, транспорт и связь (транспорт и связь рассматривается как одна отрасль)</w:t>
            </w:r>
          </w:p>
        </w:tc>
        <w:tc>
          <w:tcPr>
            <w:tcW w:w="550" w:type="pct"/>
            <w:shd w:val="clear" w:color="000000" w:fill="FFFFFF"/>
            <w:vAlign w:val="center"/>
          </w:tcPr>
          <w:p w:rsidR="009B2931" w:rsidRPr="002C62FB" w:rsidRDefault="009B2931" w:rsidP="00AE0F51">
            <w:pPr>
              <w:pStyle w:val="Tab"/>
              <w:rPr>
                <w:b w:val="0"/>
              </w:rPr>
            </w:pPr>
            <w:r w:rsidRPr="002C62FB">
              <w:rPr>
                <w:b w:val="0"/>
              </w:rPr>
              <w:t>Опрос – удовлетворенность</w:t>
            </w:r>
          </w:p>
          <w:p w:rsidR="009B2931" w:rsidRPr="002C62FB" w:rsidRDefault="009B2931" w:rsidP="00AE0F51">
            <w:pPr>
              <w:pStyle w:val="Tab"/>
              <w:rPr>
                <w:b w:val="0"/>
              </w:rPr>
            </w:pPr>
          </w:p>
          <w:p w:rsidR="009B2931" w:rsidRPr="002C62FB" w:rsidRDefault="009B2931" w:rsidP="00AE0F51">
            <w:pPr>
              <w:pStyle w:val="Tab"/>
              <w:rPr>
                <w:b w:val="0"/>
              </w:rPr>
            </w:pPr>
            <w:r w:rsidRPr="002C62FB">
              <w:rPr>
                <w:b w:val="0"/>
              </w:rPr>
              <w:t>Общий</w:t>
            </w:r>
          </w:p>
        </w:tc>
      </w:tr>
    </w:tbl>
    <w:p w:rsidR="009B2931" w:rsidRPr="002C62FB" w:rsidRDefault="009B2931" w:rsidP="00CE3950">
      <w:pPr>
        <w:rPr>
          <w:lang w:val="ru-RU"/>
        </w:rPr>
      </w:pPr>
    </w:p>
    <w:p w:rsidR="009B2931" w:rsidRPr="002C62FB" w:rsidRDefault="009B2931" w:rsidP="00CE3950">
      <w:pPr>
        <w:rPr>
          <w:lang w:val="ru-RU"/>
        </w:rPr>
      </w:pPr>
    </w:p>
    <w:p w:rsidR="009B2931" w:rsidRPr="002C62FB" w:rsidRDefault="009B2931" w:rsidP="00CE3950">
      <w:pPr>
        <w:rPr>
          <w:lang w:val="ru-RU"/>
        </w:rPr>
      </w:pPr>
    </w:p>
    <w:p w:rsidR="009B2931" w:rsidRPr="002C62FB" w:rsidRDefault="009B2931" w:rsidP="00CE3950">
      <w:pPr>
        <w:rPr>
          <w:lang w:val="ru-RU"/>
        </w:rPr>
      </w:pPr>
    </w:p>
    <w:p w:rsidR="009B2931" w:rsidRPr="002C62FB" w:rsidRDefault="009B2931" w:rsidP="00CE3950">
      <w:pPr>
        <w:rPr>
          <w:lang w:val="ru-RU"/>
        </w:rPr>
      </w:pPr>
    </w:p>
    <w:p w:rsidR="009B2931" w:rsidRPr="002C62FB" w:rsidRDefault="009B2931">
      <w:pPr>
        <w:ind w:firstLine="0"/>
        <w:rPr>
          <w:sz w:val="28"/>
          <w:szCs w:val="28"/>
          <w:lang w:val="ru-RU" w:eastAsia="en-US"/>
        </w:rPr>
      </w:pPr>
      <w:r w:rsidRPr="002C62FB">
        <w:rPr>
          <w:lang w:val="ru-RU"/>
        </w:rPr>
        <w:br w:type="page"/>
      </w:r>
    </w:p>
    <w:p w:rsidR="009B2931" w:rsidRPr="00E07B18" w:rsidRDefault="009B2931" w:rsidP="00BE374F">
      <w:pPr>
        <w:pStyle w:val="2"/>
        <w:rPr>
          <w:rFonts w:ascii="Times New Roman" w:hAnsi="Times New Roman" w:cs="Times New Roman"/>
          <w:lang w:val="ru-RU"/>
        </w:rPr>
      </w:pPr>
      <w:bookmarkStart w:id="14" w:name="_Toc383702749"/>
      <w:r w:rsidRPr="00E07B18">
        <w:rPr>
          <w:rFonts w:ascii="Times New Roman" w:hAnsi="Times New Roman" w:cs="Times New Roman"/>
          <w:lang w:val="ru-RU"/>
        </w:rPr>
        <w:t>4.4 Направление "Г": Эффективность поддержки малого предпринимательства</w:t>
      </w:r>
      <w:bookmarkEnd w:id="14"/>
    </w:p>
    <w:p w:rsidR="009B2931" w:rsidRPr="00E07B18" w:rsidRDefault="009B2931" w:rsidP="00BE374F">
      <w:pPr>
        <w:rPr>
          <w:lang w:val="ru-RU" w:eastAsia="en-US"/>
        </w:rPr>
      </w:pPr>
    </w:p>
    <w:p w:rsidR="009B2931" w:rsidRPr="00E07B18" w:rsidRDefault="009B2931" w:rsidP="00A7397E">
      <w:pPr>
        <w:rPr>
          <w:lang w:val="ru-RU"/>
        </w:rPr>
      </w:pPr>
      <w:r w:rsidRPr="00E07B18">
        <w:rPr>
          <w:lang w:val="ru-RU"/>
        </w:rPr>
        <w:t>В рамках формирования Рейтинга проводится оценка по 16 показателям.</w:t>
      </w: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
        <w:gridCol w:w="1602"/>
        <w:gridCol w:w="542"/>
        <w:gridCol w:w="2076"/>
        <w:gridCol w:w="1951"/>
        <w:gridCol w:w="1951"/>
        <w:gridCol w:w="3249"/>
        <w:gridCol w:w="1433"/>
        <w:gridCol w:w="1751"/>
      </w:tblGrid>
      <w:tr w:rsidR="009B2931" w:rsidRPr="00E07B18" w:rsidTr="00E07B18">
        <w:trPr>
          <w:trHeight w:val="1523"/>
        </w:trPr>
        <w:tc>
          <w:tcPr>
            <w:tcW w:w="113" w:type="pct"/>
            <w:vAlign w:val="center"/>
          </w:tcPr>
          <w:p w:rsidR="009B2931" w:rsidRPr="00E07B18" w:rsidRDefault="009B2931" w:rsidP="00734ACA">
            <w:pPr>
              <w:pStyle w:val="Tab"/>
            </w:pPr>
            <w:r w:rsidRPr="00E07B18">
              <w:t xml:space="preserve"># </w:t>
            </w:r>
          </w:p>
        </w:tc>
        <w:tc>
          <w:tcPr>
            <w:tcW w:w="538" w:type="pct"/>
            <w:vAlign w:val="center"/>
          </w:tcPr>
          <w:p w:rsidR="009B2931" w:rsidRPr="00E07B18" w:rsidRDefault="009B2931" w:rsidP="00734ACA">
            <w:pPr>
              <w:pStyle w:val="Tab"/>
            </w:pPr>
            <w:r w:rsidRPr="00E07B18">
              <w:t>Фактор</w:t>
            </w:r>
          </w:p>
        </w:tc>
        <w:tc>
          <w:tcPr>
            <w:tcW w:w="182" w:type="pct"/>
            <w:vAlign w:val="center"/>
          </w:tcPr>
          <w:p w:rsidR="009B2931" w:rsidRPr="00E07B18" w:rsidRDefault="009B2931" w:rsidP="00734ACA">
            <w:pPr>
              <w:pStyle w:val="Tab"/>
            </w:pPr>
            <w:r w:rsidRPr="00E07B18">
              <w:t xml:space="preserve"># </w:t>
            </w:r>
          </w:p>
        </w:tc>
        <w:tc>
          <w:tcPr>
            <w:tcW w:w="697" w:type="pct"/>
            <w:vAlign w:val="center"/>
          </w:tcPr>
          <w:p w:rsidR="009B2931" w:rsidRPr="00E07B18" w:rsidRDefault="009B2931" w:rsidP="00734ACA">
            <w:pPr>
              <w:pStyle w:val="Tab"/>
            </w:pPr>
            <w:r w:rsidRPr="00E07B18">
              <w:t>Показатель</w:t>
            </w:r>
          </w:p>
        </w:tc>
        <w:tc>
          <w:tcPr>
            <w:tcW w:w="655" w:type="pct"/>
            <w:vAlign w:val="center"/>
          </w:tcPr>
          <w:p w:rsidR="009B2931" w:rsidRPr="00E07B18" w:rsidRDefault="009B2931" w:rsidP="00734ACA">
            <w:pPr>
              <w:pStyle w:val="Tab"/>
            </w:pPr>
            <w:r w:rsidRPr="00E07B18">
              <w:t>Показатель (короткое название)</w:t>
            </w:r>
          </w:p>
        </w:tc>
        <w:tc>
          <w:tcPr>
            <w:tcW w:w="655" w:type="pct"/>
            <w:noWrap/>
            <w:vAlign w:val="center"/>
          </w:tcPr>
          <w:p w:rsidR="009B2931" w:rsidRPr="00E07B18" w:rsidRDefault="009B2931" w:rsidP="00734ACA">
            <w:pPr>
              <w:pStyle w:val="Tab"/>
            </w:pPr>
            <w:r w:rsidRPr="00E07B18">
              <w:t>Формула</w:t>
            </w:r>
          </w:p>
          <w:p w:rsidR="009B2931" w:rsidRPr="00E07B18" w:rsidRDefault="009B2931" w:rsidP="00734ACA">
            <w:pPr>
              <w:pStyle w:val="Tab"/>
            </w:pPr>
            <w:r w:rsidRPr="00E07B18">
              <w:t>и</w:t>
            </w:r>
          </w:p>
          <w:p w:rsidR="009B2931" w:rsidRPr="00E07B18" w:rsidRDefault="009B2931" w:rsidP="00734ACA">
            <w:pPr>
              <w:pStyle w:val="Tab"/>
            </w:pPr>
            <w:r w:rsidRPr="00E07B18">
              <w:t>Взаимосвязь значения показателя с качеством инвестиционного климата (прямая/обратная)</w:t>
            </w:r>
          </w:p>
        </w:tc>
        <w:tc>
          <w:tcPr>
            <w:tcW w:w="1091" w:type="pct"/>
            <w:vAlign w:val="center"/>
          </w:tcPr>
          <w:p w:rsidR="009B2931" w:rsidRPr="00E07B18" w:rsidRDefault="009B2931" w:rsidP="00734ACA">
            <w:pPr>
              <w:pStyle w:val="Tab"/>
            </w:pPr>
            <w:r w:rsidRPr="00E07B18">
              <w:t>Пояснение, например:</w:t>
            </w:r>
            <w:r w:rsidRPr="00E07B18">
              <w:br/>
              <w:t>◦ Границы процессов</w:t>
            </w:r>
            <w:r w:rsidRPr="00E07B18">
              <w:br/>
              <w:t>◦ Наборы документов</w:t>
            </w:r>
            <w:r w:rsidRPr="00E07B18">
              <w:br/>
              <w:t>◦ Критерии оценки удовлетворенности и качества</w:t>
            </w:r>
          </w:p>
        </w:tc>
        <w:tc>
          <w:tcPr>
            <w:tcW w:w="481" w:type="pct"/>
            <w:vAlign w:val="center"/>
          </w:tcPr>
          <w:p w:rsidR="009B2931" w:rsidRPr="00E07B18" w:rsidRDefault="009B2931" w:rsidP="00734ACA">
            <w:pPr>
              <w:pStyle w:val="Tab"/>
            </w:pPr>
            <w:r w:rsidRPr="00E07B18">
              <w:t>Требования к данным, например:</w:t>
            </w:r>
            <w:r w:rsidRPr="00E07B18">
              <w:br/>
              <w:t>◦ Описание респондента</w:t>
            </w:r>
            <w:r w:rsidRPr="00E07B18">
              <w:br/>
            </w:r>
            <w:r w:rsidRPr="00E07B18">
              <w:br/>
              <w:t>◦ Период сбора данных</w:t>
            </w:r>
          </w:p>
        </w:tc>
        <w:tc>
          <w:tcPr>
            <w:tcW w:w="588" w:type="pct"/>
            <w:vAlign w:val="center"/>
          </w:tcPr>
          <w:p w:rsidR="009B2931" w:rsidRPr="00E07B18" w:rsidRDefault="009B2931" w:rsidP="007374AA">
            <w:pPr>
              <w:pStyle w:val="Tab"/>
            </w:pPr>
            <w:r w:rsidRPr="00E07B18">
              <w:t>Источник, например:</w:t>
            </w:r>
            <w:r w:rsidRPr="00E07B18">
              <w:br/>
              <w:t>◦ Опрос (удовлетворенность/числовые параметры)</w:t>
            </w:r>
            <w:r w:rsidRPr="00E07B18">
              <w:br/>
              <w:t>◦ Эксперты</w:t>
            </w:r>
            <w:r w:rsidRPr="00E07B18">
              <w:br/>
              <w:t>◦ Фактические данные/ статистика (+ организация: напр., Росстат)</w:t>
            </w:r>
          </w:p>
          <w:p w:rsidR="009B2931" w:rsidRPr="00E07B18" w:rsidRDefault="009B2931" w:rsidP="007374AA">
            <w:pPr>
              <w:pStyle w:val="Tab"/>
            </w:pPr>
          </w:p>
          <w:p w:rsidR="009B2931" w:rsidRPr="00E07B18" w:rsidRDefault="009B2931" w:rsidP="007374AA">
            <w:pPr>
              <w:pStyle w:val="Tab"/>
            </w:pPr>
            <w:r w:rsidRPr="00E07B18">
              <w:t>Тип выборки (только для опросных показателей)</w:t>
            </w:r>
          </w:p>
        </w:tc>
      </w:tr>
      <w:tr w:rsidR="009B2931" w:rsidRPr="00E07B18" w:rsidTr="00E07B18">
        <w:trPr>
          <w:trHeight w:val="1785"/>
        </w:trPr>
        <w:tc>
          <w:tcPr>
            <w:tcW w:w="113" w:type="pct"/>
            <w:vMerge w:val="restart"/>
            <w:vAlign w:val="center"/>
          </w:tcPr>
          <w:p w:rsidR="009B2931" w:rsidRPr="00E07B18" w:rsidRDefault="009B2931" w:rsidP="00734ACA">
            <w:pPr>
              <w:pStyle w:val="Tab"/>
              <w:rPr>
                <w:b w:val="0"/>
              </w:rPr>
            </w:pPr>
            <w:r w:rsidRPr="00E07B18">
              <w:rPr>
                <w:b w:val="0"/>
              </w:rPr>
              <w:t>Г1</w:t>
            </w:r>
          </w:p>
        </w:tc>
        <w:tc>
          <w:tcPr>
            <w:tcW w:w="538" w:type="pct"/>
            <w:vMerge w:val="restart"/>
            <w:vAlign w:val="center"/>
          </w:tcPr>
          <w:p w:rsidR="009B2931" w:rsidRPr="00E07B18" w:rsidRDefault="009B2931" w:rsidP="00734ACA">
            <w:pPr>
              <w:pStyle w:val="Tab"/>
              <w:rPr>
                <w:b w:val="0"/>
              </w:rPr>
            </w:pPr>
            <w:r w:rsidRPr="00E07B18">
              <w:rPr>
                <w:b w:val="0"/>
              </w:rPr>
              <w:t xml:space="preserve">Уровень развития малого предпринимательства в субъекте РФ </w:t>
            </w:r>
          </w:p>
        </w:tc>
        <w:tc>
          <w:tcPr>
            <w:tcW w:w="182" w:type="pct"/>
            <w:vAlign w:val="center"/>
          </w:tcPr>
          <w:p w:rsidR="009B2931" w:rsidRPr="00E07B18" w:rsidRDefault="009B2931" w:rsidP="00734ACA">
            <w:pPr>
              <w:pStyle w:val="Tab"/>
              <w:rPr>
                <w:b w:val="0"/>
              </w:rPr>
            </w:pPr>
            <w:r w:rsidRPr="00E07B18">
              <w:rPr>
                <w:b w:val="0"/>
              </w:rPr>
              <w:t>Г1.1</w:t>
            </w:r>
          </w:p>
        </w:tc>
        <w:tc>
          <w:tcPr>
            <w:tcW w:w="697" w:type="pct"/>
            <w:vAlign w:val="center"/>
          </w:tcPr>
          <w:p w:rsidR="009B2931" w:rsidRPr="00E07B18" w:rsidRDefault="009B2931" w:rsidP="00734ACA">
            <w:pPr>
              <w:pStyle w:val="Tab"/>
              <w:rPr>
                <w:b w:val="0"/>
              </w:rPr>
            </w:pPr>
            <w:r w:rsidRPr="00E07B18">
              <w:rPr>
                <w:b w:val="0"/>
              </w:rPr>
              <w:t>Доля городских округов и муниципальных районов, реализующих программы поддержки малого предпринимательства, в общем числе городских округов и муниципальных районов в субъекте Российской Федерации</w:t>
            </w:r>
          </w:p>
        </w:tc>
        <w:tc>
          <w:tcPr>
            <w:tcW w:w="655" w:type="pct"/>
            <w:vAlign w:val="center"/>
          </w:tcPr>
          <w:p w:rsidR="009B2931" w:rsidRPr="00E07B18" w:rsidRDefault="009B2931" w:rsidP="00734ACA">
            <w:pPr>
              <w:pStyle w:val="Tab"/>
              <w:rPr>
                <w:b w:val="0"/>
              </w:rPr>
            </w:pPr>
            <w:r w:rsidRPr="00E07B18">
              <w:rPr>
                <w:b w:val="0"/>
              </w:rPr>
              <w:t>Доля городских округов и муниципальных районов, реализующих программы поддержки, в общем числе округов и  районов</w:t>
            </w:r>
          </w:p>
        </w:tc>
        <w:tc>
          <w:tcPr>
            <w:tcW w:w="655" w:type="pct"/>
            <w:vAlign w:val="center"/>
          </w:tcPr>
          <w:p w:rsidR="009B2931" w:rsidRPr="00E07B18" w:rsidRDefault="009B2931" w:rsidP="00734ACA">
            <w:pPr>
              <w:pStyle w:val="Tab"/>
              <w:rPr>
                <w:b w:val="0"/>
                <w:color w:val="000000"/>
              </w:rPr>
            </w:pPr>
            <w:r w:rsidRPr="00E07B18">
              <w:rPr>
                <w:b w:val="0"/>
                <w:color w:val="000000"/>
              </w:rPr>
              <w:t>n= (Кол-во городских округов и муниципальных районов, реализующих муниципальные программы поддержки малого предпринимательства) / (общее число городских округов и муниципальных районов в субъекте РФ)</w:t>
            </w:r>
            <w:r w:rsidRPr="00E07B18" w:rsidDel="00425608">
              <w:rPr>
                <w:b w:val="0"/>
                <w:color w:val="000000"/>
              </w:rPr>
              <w:t xml:space="preserve"> </w:t>
            </w:r>
          </w:p>
          <w:p w:rsidR="009B2931" w:rsidRPr="00E07B18" w:rsidRDefault="009B2931" w:rsidP="00734ACA">
            <w:pPr>
              <w:pStyle w:val="Tab"/>
              <w:rPr>
                <w:b w:val="0"/>
                <w:color w:val="000000"/>
              </w:rPr>
            </w:pPr>
          </w:p>
          <w:p w:rsidR="009B2931" w:rsidRPr="00E07B18" w:rsidRDefault="009B2931" w:rsidP="00734ACA">
            <w:pPr>
              <w:pStyle w:val="Tab"/>
              <w:rPr>
                <w:b w:val="0"/>
                <w:color w:val="000000"/>
              </w:rPr>
            </w:pPr>
            <w:r w:rsidRPr="00E07B18">
              <w:rPr>
                <w:b w:val="0"/>
                <w:color w:val="000000"/>
              </w:rPr>
              <w:t xml:space="preserve">прямая  </w:t>
            </w:r>
          </w:p>
        </w:tc>
        <w:tc>
          <w:tcPr>
            <w:tcW w:w="1091" w:type="pct"/>
            <w:vAlign w:val="center"/>
          </w:tcPr>
          <w:p w:rsidR="009B2931" w:rsidRPr="00E07B18" w:rsidRDefault="009B2931" w:rsidP="00734ACA">
            <w:pPr>
              <w:pStyle w:val="Tab"/>
              <w:jc w:val="left"/>
              <w:rPr>
                <w:b w:val="0"/>
                <w:color w:val="000000"/>
              </w:rPr>
            </w:pPr>
            <w:r w:rsidRPr="00E07B18">
              <w:rPr>
                <w:b w:val="0"/>
                <w:color w:val="000000"/>
              </w:rPr>
              <w:t>Критерий реализации программы - осуществление реальных мер на практике по программам в отчетном периоде</w:t>
            </w:r>
          </w:p>
        </w:tc>
        <w:tc>
          <w:tcPr>
            <w:tcW w:w="481" w:type="pct"/>
            <w:vAlign w:val="center"/>
          </w:tcPr>
          <w:p w:rsidR="009B2931" w:rsidRPr="00E07B18" w:rsidRDefault="009B2931" w:rsidP="00734ACA">
            <w:pPr>
              <w:pStyle w:val="Tab"/>
              <w:jc w:val="left"/>
              <w:rPr>
                <w:b w:val="0"/>
                <w:color w:val="000000"/>
              </w:rPr>
            </w:pPr>
            <w:r w:rsidRPr="00E07B18">
              <w:rPr>
                <w:b w:val="0"/>
                <w:color w:val="000000"/>
              </w:rPr>
              <w:t> </w:t>
            </w:r>
          </w:p>
        </w:tc>
        <w:tc>
          <w:tcPr>
            <w:tcW w:w="588" w:type="pct"/>
            <w:vAlign w:val="center"/>
          </w:tcPr>
          <w:p w:rsidR="009B2931" w:rsidRPr="00E07B18" w:rsidRDefault="009B2931" w:rsidP="00734ACA">
            <w:pPr>
              <w:pStyle w:val="Tab"/>
              <w:rPr>
                <w:b w:val="0"/>
              </w:rPr>
            </w:pPr>
            <w:r w:rsidRPr="00E07B18">
              <w:rPr>
                <w:b w:val="0"/>
              </w:rPr>
              <w:t xml:space="preserve">Фактические данные/статистика (Минэкономразвития России, субъект РФ) </w:t>
            </w:r>
          </w:p>
        </w:tc>
      </w:tr>
      <w:tr w:rsidR="009B2931" w:rsidRPr="00E07B18" w:rsidTr="00E07B18">
        <w:trPr>
          <w:trHeight w:val="1620"/>
        </w:trPr>
        <w:tc>
          <w:tcPr>
            <w:tcW w:w="113" w:type="pct"/>
            <w:vMerge/>
            <w:vAlign w:val="center"/>
          </w:tcPr>
          <w:p w:rsidR="009B2931" w:rsidRPr="00E07B18" w:rsidRDefault="009B2931" w:rsidP="00734ACA">
            <w:pPr>
              <w:pStyle w:val="Tab"/>
              <w:rPr>
                <w:b w:val="0"/>
              </w:rPr>
            </w:pPr>
          </w:p>
        </w:tc>
        <w:tc>
          <w:tcPr>
            <w:tcW w:w="538" w:type="pct"/>
            <w:vMerge/>
            <w:vAlign w:val="center"/>
          </w:tcPr>
          <w:p w:rsidR="009B2931" w:rsidRPr="00E07B18" w:rsidRDefault="009B2931" w:rsidP="00734ACA">
            <w:pPr>
              <w:pStyle w:val="Tab"/>
              <w:rPr>
                <w:b w:val="0"/>
              </w:rPr>
            </w:pPr>
          </w:p>
        </w:tc>
        <w:tc>
          <w:tcPr>
            <w:tcW w:w="182" w:type="pct"/>
            <w:vAlign w:val="center"/>
          </w:tcPr>
          <w:p w:rsidR="009B2931" w:rsidRPr="00E07B18" w:rsidRDefault="009B2931" w:rsidP="00734ACA">
            <w:pPr>
              <w:pStyle w:val="Tab"/>
              <w:rPr>
                <w:b w:val="0"/>
              </w:rPr>
            </w:pPr>
            <w:r w:rsidRPr="00E07B18">
              <w:rPr>
                <w:b w:val="0"/>
              </w:rPr>
              <w:t>Г1.2</w:t>
            </w:r>
          </w:p>
        </w:tc>
        <w:tc>
          <w:tcPr>
            <w:tcW w:w="697" w:type="pct"/>
            <w:vAlign w:val="center"/>
          </w:tcPr>
          <w:p w:rsidR="009B2931" w:rsidRPr="00E07B18" w:rsidRDefault="009B2931" w:rsidP="00734ACA">
            <w:pPr>
              <w:pStyle w:val="Tab"/>
              <w:rPr>
                <w:b w:val="0"/>
              </w:rPr>
            </w:pPr>
            <w:r w:rsidRPr="00E07B18">
              <w:rPr>
                <w:b w:val="0"/>
              </w:rPr>
              <w:t>Количество субъектов малого предпринимательства (включая индивидуальных предпринимателей)  в расчете на 1 тыс. человек населения в субъекте Российской Федерации</w:t>
            </w:r>
          </w:p>
        </w:tc>
        <w:tc>
          <w:tcPr>
            <w:tcW w:w="655" w:type="pct"/>
            <w:vAlign w:val="center"/>
          </w:tcPr>
          <w:p w:rsidR="009B2931" w:rsidRPr="00E07B18" w:rsidRDefault="009B2931" w:rsidP="00734ACA">
            <w:pPr>
              <w:pStyle w:val="Tab"/>
              <w:rPr>
                <w:b w:val="0"/>
              </w:rPr>
            </w:pPr>
            <w:r w:rsidRPr="00E07B18">
              <w:rPr>
                <w:b w:val="0"/>
              </w:rPr>
              <w:t>Количество субъектов малого предпринимательства на 1 тыс. человек населения</w:t>
            </w:r>
          </w:p>
        </w:tc>
        <w:tc>
          <w:tcPr>
            <w:tcW w:w="655" w:type="pct"/>
            <w:vAlign w:val="center"/>
          </w:tcPr>
          <w:p w:rsidR="009B2931" w:rsidRPr="00E07B18" w:rsidRDefault="009B2931" w:rsidP="00734ACA">
            <w:pPr>
              <w:pStyle w:val="Tab"/>
              <w:rPr>
                <w:b w:val="0"/>
                <w:color w:val="000000"/>
              </w:rPr>
            </w:pPr>
            <w:r w:rsidRPr="00E07B18">
              <w:rPr>
                <w:b w:val="0"/>
                <w:color w:val="000000"/>
              </w:rPr>
              <w:t>n= (Количество субъектов малого предпринимательства (включая индивидуальных предпринимателей))*1 тыс./население в субъекте РФ</w:t>
            </w:r>
            <w:r w:rsidRPr="00E07B18" w:rsidDel="00425608">
              <w:rPr>
                <w:b w:val="0"/>
                <w:color w:val="000000"/>
              </w:rPr>
              <w:t xml:space="preserve"> </w:t>
            </w:r>
          </w:p>
          <w:p w:rsidR="009B2931" w:rsidRPr="00E07B18" w:rsidRDefault="009B2931" w:rsidP="00734ACA">
            <w:pPr>
              <w:pStyle w:val="Tab"/>
              <w:rPr>
                <w:b w:val="0"/>
                <w:color w:val="000000"/>
              </w:rPr>
            </w:pPr>
          </w:p>
          <w:p w:rsidR="009B2931" w:rsidRPr="00E07B18" w:rsidRDefault="009B2931" w:rsidP="00734ACA">
            <w:pPr>
              <w:pStyle w:val="Tab"/>
              <w:rPr>
                <w:b w:val="0"/>
                <w:color w:val="000000"/>
              </w:rPr>
            </w:pPr>
            <w:r w:rsidRPr="00E07B18">
              <w:rPr>
                <w:b w:val="0"/>
                <w:color w:val="000000"/>
              </w:rPr>
              <w:t xml:space="preserve">прямая  </w:t>
            </w:r>
          </w:p>
        </w:tc>
        <w:tc>
          <w:tcPr>
            <w:tcW w:w="1091" w:type="pct"/>
            <w:vAlign w:val="center"/>
          </w:tcPr>
          <w:p w:rsidR="009B2931" w:rsidRPr="00E07B18" w:rsidRDefault="009B2931" w:rsidP="00734ACA">
            <w:pPr>
              <w:pStyle w:val="Tab"/>
              <w:jc w:val="left"/>
              <w:rPr>
                <w:b w:val="0"/>
              </w:rPr>
            </w:pPr>
            <w:r w:rsidRPr="00E07B18">
              <w:rPr>
                <w:b w:val="0"/>
                <w:color w:val="000000"/>
              </w:rPr>
              <w:t> </w:t>
            </w:r>
          </w:p>
        </w:tc>
        <w:tc>
          <w:tcPr>
            <w:tcW w:w="481" w:type="pct"/>
            <w:vAlign w:val="center"/>
          </w:tcPr>
          <w:p w:rsidR="009B2931" w:rsidRPr="00E07B18" w:rsidRDefault="009B2931" w:rsidP="00734ACA">
            <w:pPr>
              <w:pStyle w:val="Tab"/>
              <w:jc w:val="left"/>
              <w:rPr>
                <w:b w:val="0"/>
              </w:rPr>
            </w:pPr>
            <w:r w:rsidRPr="00E07B18">
              <w:rPr>
                <w:b w:val="0"/>
                <w:color w:val="000000"/>
              </w:rPr>
              <w:t>- Учитываются только активные предприятия (сдавали последние 2 года не "нулевую" отчетность)</w:t>
            </w:r>
          </w:p>
        </w:tc>
        <w:tc>
          <w:tcPr>
            <w:tcW w:w="588" w:type="pct"/>
            <w:vAlign w:val="center"/>
          </w:tcPr>
          <w:p w:rsidR="009B2931" w:rsidRPr="00E07B18" w:rsidRDefault="009B2931" w:rsidP="002573E4">
            <w:pPr>
              <w:pStyle w:val="Tab"/>
              <w:rPr>
                <w:b w:val="0"/>
              </w:rPr>
            </w:pPr>
            <w:r w:rsidRPr="00E07B18">
              <w:rPr>
                <w:b w:val="0"/>
              </w:rPr>
              <w:t>Фактические данные/статистика (Росстат)</w:t>
            </w:r>
          </w:p>
        </w:tc>
      </w:tr>
      <w:tr w:rsidR="009B2931" w:rsidRPr="00E07B18" w:rsidTr="00E07B18">
        <w:trPr>
          <w:trHeight w:val="2010"/>
        </w:trPr>
        <w:tc>
          <w:tcPr>
            <w:tcW w:w="113" w:type="pct"/>
            <w:vMerge/>
            <w:vAlign w:val="center"/>
          </w:tcPr>
          <w:p w:rsidR="009B2931" w:rsidRPr="00E07B18" w:rsidRDefault="009B2931" w:rsidP="00734ACA">
            <w:pPr>
              <w:pStyle w:val="Tab"/>
              <w:rPr>
                <w:b w:val="0"/>
              </w:rPr>
            </w:pPr>
          </w:p>
        </w:tc>
        <w:tc>
          <w:tcPr>
            <w:tcW w:w="538" w:type="pct"/>
            <w:vMerge/>
            <w:vAlign w:val="center"/>
          </w:tcPr>
          <w:p w:rsidR="009B2931" w:rsidRPr="00E07B18" w:rsidRDefault="009B2931" w:rsidP="00734ACA">
            <w:pPr>
              <w:pStyle w:val="Tab"/>
              <w:rPr>
                <w:b w:val="0"/>
              </w:rPr>
            </w:pPr>
          </w:p>
        </w:tc>
        <w:tc>
          <w:tcPr>
            <w:tcW w:w="182" w:type="pct"/>
            <w:vAlign w:val="center"/>
          </w:tcPr>
          <w:p w:rsidR="009B2931" w:rsidRPr="00E07B18" w:rsidRDefault="009B2931" w:rsidP="00734ACA">
            <w:pPr>
              <w:pStyle w:val="Tab"/>
              <w:rPr>
                <w:b w:val="0"/>
              </w:rPr>
            </w:pPr>
            <w:r w:rsidRPr="00E07B18">
              <w:rPr>
                <w:b w:val="0"/>
              </w:rPr>
              <w:t>Г1.3</w:t>
            </w:r>
          </w:p>
        </w:tc>
        <w:tc>
          <w:tcPr>
            <w:tcW w:w="697" w:type="pct"/>
            <w:vAlign w:val="center"/>
          </w:tcPr>
          <w:p w:rsidR="009B2931" w:rsidRPr="00E07B18" w:rsidRDefault="009B2931" w:rsidP="00734ACA">
            <w:pPr>
              <w:pStyle w:val="Tab"/>
              <w:rPr>
                <w:b w:val="0"/>
              </w:rPr>
            </w:pPr>
            <w:r w:rsidRPr="00E07B18">
              <w:rPr>
                <w:b w:val="0"/>
              </w:rPr>
              <w:t>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в субъекте Российской Федерации</w:t>
            </w:r>
          </w:p>
        </w:tc>
        <w:tc>
          <w:tcPr>
            <w:tcW w:w="655" w:type="pct"/>
            <w:vAlign w:val="center"/>
          </w:tcPr>
          <w:p w:rsidR="009B2931" w:rsidRPr="00E07B18" w:rsidRDefault="009B2931" w:rsidP="00734ACA">
            <w:pPr>
              <w:pStyle w:val="Tab"/>
              <w:rPr>
                <w:b w:val="0"/>
              </w:rPr>
            </w:pPr>
            <w:r w:rsidRPr="00E07B18">
              <w:rPr>
                <w:b w:val="0"/>
              </w:rPr>
              <w:t>Доля численности работников малого предпринимательства в общей численности занятого населении</w:t>
            </w:r>
          </w:p>
        </w:tc>
        <w:tc>
          <w:tcPr>
            <w:tcW w:w="655" w:type="pct"/>
            <w:vAlign w:val="center"/>
          </w:tcPr>
          <w:p w:rsidR="009B2931" w:rsidRPr="00E07B18" w:rsidRDefault="009B2931" w:rsidP="00734ACA">
            <w:pPr>
              <w:pStyle w:val="Tab"/>
              <w:rPr>
                <w:b w:val="0"/>
                <w:color w:val="000000"/>
              </w:rPr>
            </w:pPr>
            <w:r w:rsidRPr="00E07B18">
              <w:rPr>
                <w:b w:val="0"/>
                <w:color w:val="000000"/>
              </w:rPr>
              <w:t>n= (Cреднесписочная численность работников (без внешних совместителей), занятых на субъектах малого предпринимат</w:t>
            </w:r>
            <w:bookmarkStart w:id="15" w:name="_GoBack"/>
            <w:bookmarkEnd w:id="15"/>
            <w:r w:rsidRPr="00E07B18">
              <w:rPr>
                <w:b w:val="0"/>
                <w:color w:val="000000"/>
              </w:rPr>
              <w:t>ельства (включая индивидуальных предпринимателей)) / (общую численность занятого населения в субъекте Российской Федерации)</w:t>
            </w:r>
            <w:r w:rsidRPr="00E07B18" w:rsidDel="00425608">
              <w:rPr>
                <w:b w:val="0"/>
                <w:color w:val="000000"/>
              </w:rPr>
              <w:t xml:space="preserve"> </w:t>
            </w:r>
          </w:p>
          <w:p w:rsidR="009B2931" w:rsidRPr="00E07B18" w:rsidRDefault="009B2931" w:rsidP="00734ACA">
            <w:pPr>
              <w:pStyle w:val="Tab"/>
              <w:rPr>
                <w:b w:val="0"/>
                <w:color w:val="000000"/>
              </w:rPr>
            </w:pPr>
          </w:p>
          <w:p w:rsidR="009B2931" w:rsidRPr="00E07B18" w:rsidRDefault="009B2931" w:rsidP="00734ACA">
            <w:pPr>
              <w:pStyle w:val="Tab"/>
              <w:rPr>
                <w:b w:val="0"/>
                <w:color w:val="000000"/>
              </w:rPr>
            </w:pPr>
            <w:r w:rsidRPr="00E07B18">
              <w:rPr>
                <w:b w:val="0"/>
                <w:color w:val="000000"/>
              </w:rPr>
              <w:t xml:space="preserve">прямая  </w:t>
            </w:r>
          </w:p>
        </w:tc>
        <w:tc>
          <w:tcPr>
            <w:tcW w:w="1091" w:type="pct"/>
            <w:vAlign w:val="center"/>
          </w:tcPr>
          <w:p w:rsidR="009B2931" w:rsidRPr="00E07B18" w:rsidRDefault="009B2931" w:rsidP="00734ACA">
            <w:pPr>
              <w:pStyle w:val="Tab"/>
              <w:jc w:val="left"/>
              <w:rPr>
                <w:b w:val="0"/>
              </w:rPr>
            </w:pPr>
            <w:r w:rsidRPr="00E07B18">
              <w:rPr>
                <w:b w:val="0"/>
                <w:color w:val="000000"/>
              </w:rPr>
              <w:t>-</w:t>
            </w:r>
          </w:p>
        </w:tc>
        <w:tc>
          <w:tcPr>
            <w:tcW w:w="481" w:type="pct"/>
            <w:vAlign w:val="center"/>
          </w:tcPr>
          <w:p w:rsidR="009B2931" w:rsidRPr="00E07B18" w:rsidRDefault="009B2931" w:rsidP="00734ACA">
            <w:pPr>
              <w:pStyle w:val="Tab"/>
              <w:jc w:val="left"/>
              <w:rPr>
                <w:b w:val="0"/>
              </w:rPr>
            </w:pPr>
            <w:r w:rsidRPr="00E07B18">
              <w:rPr>
                <w:b w:val="0"/>
                <w:color w:val="000000"/>
              </w:rPr>
              <w:t> </w:t>
            </w:r>
          </w:p>
        </w:tc>
        <w:tc>
          <w:tcPr>
            <w:tcW w:w="588" w:type="pct"/>
            <w:vAlign w:val="center"/>
          </w:tcPr>
          <w:p w:rsidR="009B2931" w:rsidRPr="00E07B18" w:rsidRDefault="009B2931" w:rsidP="002573E4">
            <w:pPr>
              <w:pStyle w:val="Tab"/>
              <w:rPr>
                <w:b w:val="0"/>
              </w:rPr>
            </w:pPr>
            <w:r w:rsidRPr="00E07B18">
              <w:rPr>
                <w:b w:val="0"/>
              </w:rPr>
              <w:t>Фактические данные/статистика (Росстат)</w:t>
            </w:r>
          </w:p>
        </w:tc>
      </w:tr>
      <w:tr w:rsidR="009B2931" w:rsidRPr="00E07B18" w:rsidTr="00E07B18">
        <w:trPr>
          <w:trHeight w:val="3109"/>
        </w:trPr>
        <w:tc>
          <w:tcPr>
            <w:tcW w:w="113" w:type="pct"/>
            <w:vMerge/>
            <w:vAlign w:val="center"/>
          </w:tcPr>
          <w:p w:rsidR="009B2931" w:rsidRPr="00E07B18" w:rsidRDefault="009B2931" w:rsidP="00734ACA">
            <w:pPr>
              <w:pStyle w:val="Tab"/>
              <w:rPr>
                <w:b w:val="0"/>
              </w:rPr>
            </w:pPr>
          </w:p>
        </w:tc>
        <w:tc>
          <w:tcPr>
            <w:tcW w:w="538" w:type="pct"/>
            <w:vMerge/>
            <w:vAlign w:val="center"/>
          </w:tcPr>
          <w:p w:rsidR="009B2931" w:rsidRPr="00E07B18" w:rsidRDefault="009B2931" w:rsidP="00734ACA">
            <w:pPr>
              <w:pStyle w:val="Tab"/>
              <w:rPr>
                <w:b w:val="0"/>
              </w:rPr>
            </w:pPr>
          </w:p>
        </w:tc>
        <w:tc>
          <w:tcPr>
            <w:tcW w:w="182" w:type="pct"/>
            <w:vAlign w:val="center"/>
          </w:tcPr>
          <w:p w:rsidR="009B2931" w:rsidRPr="00E07B18" w:rsidRDefault="009B2931" w:rsidP="00734ACA">
            <w:pPr>
              <w:pStyle w:val="Tab"/>
              <w:rPr>
                <w:b w:val="0"/>
              </w:rPr>
            </w:pPr>
            <w:r w:rsidRPr="00E07B18">
              <w:rPr>
                <w:b w:val="0"/>
              </w:rPr>
              <w:t>Г1.4</w:t>
            </w:r>
          </w:p>
        </w:tc>
        <w:tc>
          <w:tcPr>
            <w:tcW w:w="697" w:type="pct"/>
            <w:vAlign w:val="center"/>
          </w:tcPr>
          <w:p w:rsidR="009B2931" w:rsidRPr="00E07B18" w:rsidRDefault="009B2931" w:rsidP="00734ACA">
            <w:pPr>
              <w:pStyle w:val="Tab"/>
              <w:rPr>
                <w:b w:val="0"/>
              </w:rPr>
            </w:pPr>
            <w:r w:rsidRPr="00E07B18">
              <w:rPr>
                <w:b w:val="0"/>
              </w:rPr>
              <w:t>Доля субъектов малого предпринимательства (включая индивидуальных предпринимателей), основной вид экономической деятельности которых относится к разделу G ОКВЭД, в общем количестве субъектов малого предпринимательства (включая индивидуальных предпринимателей), зарегистрированных в субъекте Российской Федерации</w:t>
            </w:r>
          </w:p>
        </w:tc>
        <w:tc>
          <w:tcPr>
            <w:tcW w:w="655" w:type="pct"/>
            <w:vAlign w:val="center"/>
          </w:tcPr>
          <w:p w:rsidR="009B2931" w:rsidRPr="00E07B18" w:rsidRDefault="009B2931" w:rsidP="00734ACA">
            <w:pPr>
              <w:pStyle w:val="Tab"/>
              <w:rPr>
                <w:b w:val="0"/>
              </w:rPr>
            </w:pPr>
            <w:r w:rsidRPr="00E07B18">
              <w:rPr>
                <w:b w:val="0"/>
              </w:rPr>
              <w:t xml:space="preserve">Доля малых предприятий в сферах торговли, ремонта транспортных средств, бытовых изделий и предметов личного пользования в общей доле малых предприятий. </w:t>
            </w:r>
          </w:p>
        </w:tc>
        <w:tc>
          <w:tcPr>
            <w:tcW w:w="655" w:type="pct"/>
            <w:vAlign w:val="center"/>
          </w:tcPr>
          <w:p w:rsidR="009B2931" w:rsidRPr="00E07B18" w:rsidRDefault="009B2931" w:rsidP="00734ACA">
            <w:pPr>
              <w:pStyle w:val="Tab"/>
              <w:rPr>
                <w:b w:val="0"/>
                <w:color w:val="000000"/>
              </w:rPr>
            </w:pPr>
            <w:r w:rsidRPr="00E07B18">
              <w:rPr>
                <w:b w:val="0"/>
                <w:color w:val="000000"/>
              </w:rPr>
              <w:t>n= (Кол-во субъектов малого предпринимательства (включая индивидуальных предпринимателей) относящихся к виду экономической деятельности разделу G ОКВЭД) / (общее количество субъектов малого предпринимательства (включая индивидуальных предпринимателей), зарегистрированных в субъекте Российской Федерации)</w:t>
            </w:r>
            <w:r w:rsidRPr="00E07B18" w:rsidDel="00425608">
              <w:rPr>
                <w:b w:val="0"/>
                <w:color w:val="000000"/>
              </w:rPr>
              <w:t xml:space="preserve"> </w:t>
            </w:r>
          </w:p>
          <w:p w:rsidR="009B2931" w:rsidRPr="00E07B18" w:rsidRDefault="009B2931" w:rsidP="00734ACA">
            <w:pPr>
              <w:pStyle w:val="Tab"/>
              <w:rPr>
                <w:b w:val="0"/>
                <w:color w:val="000000"/>
              </w:rPr>
            </w:pPr>
          </w:p>
          <w:p w:rsidR="009B2931" w:rsidRPr="00E07B18" w:rsidRDefault="009B2931" w:rsidP="00734ACA">
            <w:pPr>
              <w:pStyle w:val="Tab"/>
              <w:rPr>
                <w:b w:val="0"/>
                <w:color w:val="000000"/>
              </w:rPr>
            </w:pPr>
            <w:r w:rsidRPr="00E07B18">
              <w:rPr>
                <w:b w:val="0"/>
                <w:color w:val="000000"/>
              </w:rPr>
              <w:t>обратная</w:t>
            </w:r>
          </w:p>
        </w:tc>
        <w:tc>
          <w:tcPr>
            <w:tcW w:w="1091" w:type="pct"/>
            <w:vAlign w:val="center"/>
          </w:tcPr>
          <w:p w:rsidR="009B2931" w:rsidRPr="00E07B18" w:rsidRDefault="009B2931" w:rsidP="00734ACA">
            <w:pPr>
              <w:pStyle w:val="Tab"/>
              <w:jc w:val="left"/>
              <w:rPr>
                <w:b w:val="0"/>
              </w:rPr>
            </w:pPr>
            <w:r w:rsidRPr="00E07B18">
              <w:rPr>
                <w:b w:val="0"/>
                <w:color w:val="000000"/>
              </w:rPr>
              <w:t>-</w:t>
            </w:r>
          </w:p>
        </w:tc>
        <w:tc>
          <w:tcPr>
            <w:tcW w:w="481" w:type="pct"/>
            <w:vAlign w:val="center"/>
          </w:tcPr>
          <w:p w:rsidR="009B2931" w:rsidRPr="00E07B18" w:rsidRDefault="009B2931" w:rsidP="00734ACA">
            <w:pPr>
              <w:pStyle w:val="Tab"/>
              <w:jc w:val="left"/>
              <w:rPr>
                <w:b w:val="0"/>
              </w:rPr>
            </w:pPr>
            <w:r w:rsidRPr="00E07B18">
              <w:rPr>
                <w:b w:val="0"/>
                <w:color w:val="FF0000"/>
              </w:rPr>
              <w:t> </w:t>
            </w:r>
          </w:p>
        </w:tc>
        <w:tc>
          <w:tcPr>
            <w:tcW w:w="588" w:type="pct"/>
            <w:vAlign w:val="center"/>
          </w:tcPr>
          <w:p w:rsidR="009B2931" w:rsidRPr="00E07B18" w:rsidRDefault="009B2931" w:rsidP="002573E4">
            <w:pPr>
              <w:pStyle w:val="Tab"/>
              <w:rPr>
                <w:b w:val="0"/>
              </w:rPr>
            </w:pPr>
            <w:r w:rsidRPr="00E07B18">
              <w:rPr>
                <w:b w:val="0"/>
              </w:rPr>
              <w:t>Фактические данные/статистика (Росстат)</w:t>
            </w:r>
          </w:p>
        </w:tc>
      </w:tr>
      <w:tr w:rsidR="009B2931" w:rsidRPr="00E07B18" w:rsidTr="00E07B18">
        <w:trPr>
          <w:trHeight w:val="704"/>
        </w:trPr>
        <w:tc>
          <w:tcPr>
            <w:tcW w:w="113" w:type="pct"/>
            <w:vMerge w:val="restart"/>
            <w:vAlign w:val="center"/>
          </w:tcPr>
          <w:p w:rsidR="009B2931" w:rsidRPr="00E07B18" w:rsidRDefault="009B2931" w:rsidP="00734ACA">
            <w:pPr>
              <w:pStyle w:val="Tab"/>
              <w:rPr>
                <w:b w:val="0"/>
              </w:rPr>
            </w:pPr>
            <w:r w:rsidRPr="00E07B18">
              <w:rPr>
                <w:b w:val="0"/>
              </w:rPr>
              <w:t>Г2</w:t>
            </w:r>
          </w:p>
        </w:tc>
        <w:tc>
          <w:tcPr>
            <w:tcW w:w="538" w:type="pct"/>
            <w:vMerge w:val="restart"/>
            <w:vAlign w:val="center"/>
          </w:tcPr>
          <w:p w:rsidR="009B2931" w:rsidRPr="00E07B18" w:rsidRDefault="009B2931" w:rsidP="00734ACA">
            <w:pPr>
              <w:pStyle w:val="Tab"/>
              <w:rPr>
                <w:b w:val="0"/>
              </w:rPr>
            </w:pPr>
            <w:r w:rsidRPr="00E07B18">
              <w:rPr>
                <w:b w:val="0"/>
              </w:rPr>
              <w:t xml:space="preserve">Качество организационной, инфраструктурной и информационной поддержки малого предпринимательства </w:t>
            </w:r>
          </w:p>
        </w:tc>
        <w:tc>
          <w:tcPr>
            <w:tcW w:w="182" w:type="pct"/>
            <w:vAlign w:val="center"/>
          </w:tcPr>
          <w:p w:rsidR="009B2931" w:rsidRPr="00E07B18" w:rsidRDefault="009B2931" w:rsidP="00734ACA">
            <w:pPr>
              <w:pStyle w:val="Tab"/>
              <w:rPr>
                <w:b w:val="0"/>
              </w:rPr>
            </w:pPr>
            <w:r w:rsidRPr="00E07B18">
              <w:rPr>
                <w:b w:val="0"/>
              </w:rPr>
              <w:t>Г2.1</w:t>
            </w:r>
          </w:p>
        </w:tc>
        <w:tc>
          <w:tcPr>
            <w:tcW w:w="697" w:type="pct"/>
            <w:vAlign w:val="center"/>
          </w:tcPr>
          <w:p w:rsidR="009B2931" w:rsidRPr="00E07B18" w:rsidRDefault="009B2931" w:rsidP="00734ACA">
            <w:pPr>
              <w:pStyle w:val="Tab"/>
              <w:rPr>
                <w:b w:val="0"/>
              </w:rPr>
            </w:pPr>
            <w:r w:rsidRPr="00E07B18">
              <w:rPr>
                <w:b w:val="0"/>
              </w:rPr>
              <w:t>Наличие региональных общественных организаций, представляющих интересы малого предпринимательства в субъекте Российской Федерации и удовлетворенность предпринимателей их работой</w:t>
            </w:r>
          </w:p>
        </w:tc>
        <w:tc>
          <w:tcPr>
            <w:tcW w:w="655" w:type="pct"/>
            <w:vAlign w:val="center"/>
          </w:tcPr>
          <w:p w:rsidR="009B2931" w:rsidRPr="00E07B18" w:rsidRDefault="009B2931" w:rsidP="00734ACA">
            <w:pPr>
              <w:pStyle w:val="Tab"/>
              <w:rPr>
                <w:b w:val="0"/>
              </w:rPr>
            </w:pPr>
            <w:r w:rsidRPr="00E07B18">
              <w:rPr>
                <w:b w:val="0"/>
              </w:rPr>
              <w:t>Оценка деятельности правозащитных организации в сфере интересов малого предпринимательства</w:t>
            </w:r>
          </w:p>
        </w:tc>
        <w:tc>
          <w:tcPr>
            <w:tcW w:w="655" w:type="pct"/>
            <w:vAlign w:val="center"/>
          </w:tcPr>
          <w:p w:rsidR="009B2931" w:rsidRPr="00E07B18" w:rsidRDefault="009B2931" w:rsidP="00734ACA">
            <w:pPr>
              <w:pStyle w:val="Tab"/>
              <w:rPr>
                <w:b w:val="0"/>
              </w:rPr>
            </w:pPr>
            <w:r w:rsidRPr="00E07B18">
              <w:rPr>
                <w:b w:val="0"/>
              </w:rPr>
              <w:t>(∑</w:t>
            </w:r>
            <w:r w:rsidRPr="00E07B18">
              <w:rPr>
                <w:b w:val="0"/>
                <w:vertAlign w:val="subscript"/>
              </w:rPr>
              <w:t>i=1...n</w:t>
            </w:r>
            <w:r w:rsidRPr="00E07B18">
              <w:rPr>
                <w:b w:val="0"/>
              </w:rPr>
              <w:t>(∑оценка по критерию/кол-во критериев)</w:t>
            </w:r>
            <w:r w:rsidRPr="00E07B18">
              <w:rPr>
                <w:b w:val="0"/>
                <w:vertAlign w:val="subscript"/>
              </w:rPr>
              <w:t>i</w:t>
            </w:r>
            <w:r w:rsidRPr="00E07B18">
              <w:rPr>
                <w:b w:val="0"/>
              </w:rPr>
              <w:t>)/n</w:t>
            </w:r>
          </w:p>
          <w:p w:rsidR="009B2931" w:rsidRPr="00E07B18" w:rsidRDefault="009B2931" w:rsidP="00734ACA">
            <w:pPr>
              <w:pStyle w:val="Tab"/>
              <w:rPr>
                <w:b w:val="0"/>
              </w:rPr>
            </w:pPr>
          </w:p>
          <w:p w:rsidR="009B2931" w:rsidRPr="00E07B18" w:rsidRDefault="009B2931" w:rsidP="00734ACA">
            <w:pPr>
              <w:pStyle w:val="Tab"/>
              <w:rPr>
                <w:b w:val="0"/>
              </w:rPr>
            </w:pPr>
            <w:r w:rsidRPr="00E07B18">
              <w:rPr>
                <w:b w:val="0"/>
              </w:rPr>
              <w:t xml:space="preserve">прямая  </w:t>
            </w:r>
          </w:p>
        </w:tc>
        <w:tc>
          <w:tcPr>
            <w:tcW w:w="1091" w:type="pct"/>
            <w:vAlign w:val="center"/>
          </w:tcPr>
          <w:p w:rsidR="009B2931" w:rsidRPr="00E07B18" w:rsidRDefault="009B2931" w:rsidP="00734ACA">
            <w:pPr>
              <w:pStyle w:val="Tab"/>
              <w:jc w:val="left"/>
              <w:rPr>
                <w:b w:val="0"/>
              </w:rPr>
            </w:pPr>
            <w:r w:rsidRPr="00E07B18">
              <w:rPr>
                <w:b w:val="0"/>
              </w:rPr>
              <w:t>Критерии удовлетворенности: 1)осведомленность предпринимательского сообщества о существовании и деятельности организаций2)качество представления и защиты интересов предпринимателей 3) экспертиза общественной организации 4) наличие собственных инициатив 5) количество успешно реализованных инициатив 6)степень влияния организаций на бизнес среду</w:t>
            </w:r>
            <w:r w:rsidRPr="00E07B18">
              <w:rPr>
                <w:b w:val="0"/>
              </w:rPr>
              <w:br/>
            </w:r>
            <w:r w:rsidRPr="00E07B18">
              <w:rPr>
                <w:b w:val="0"/>
              </w:rPr>
              <w:br/>
              <w:t>Шкала оценки: 0 - отсутствие организации, 1-очень плохо, 2 - скорее плохо, 3 - нейтрально, 4 - хорошо, 5 - отлично</w:t>
            </w:r>
            <w:r w:rsidRPr="00E07B18">
              <w:rPr>
                <w:b w:val="0"/>
              </w:rPr>
              <w:br/>
            </w:r>
            <w:r w:rsidRPr="00E07B18">
              <w:rPr>
                <w:b w:val="0"/>
              </w:rPr>
              <w:br/>
              <w:t>i=1...n - респонденты</w:t>
            </w:r>
          </w:p>
        </w:tc>
        <w:tc>
          <w:tcPr>
            <w:tcW w:w="481" w:type="pct"/>
            <w:vAlign w:val="center"/>
          </w:tcPr>
          <w:p w:rsidR="009B2931" w:rsidRPr="00E07B18" w:rsidRDefault="009B2931" w:rsidP="00734ACA">
            <w:pPr>
              <w:pStyle w:val="Tab"/>
              <w:jc w:val="left"/>
              <w:rPr>
                <w:b w:val="0"/>
              </w:rPr>
            </w:pPr>
            <w:r w:rsidRPr="00E07B18">
              <w:rPr>
                <w:b w:val="0"/>
              </w:rPr>
              <w:t>Субъекты малого предпринимательства и индивидуальные предприниматели, отобранные методом случайной выборки</w:t>
            </w:r>
          </w:p>
        </w:tc>
        <w:tc>
          <w:tcPr>
            <w:tcW w:w="588" w:type="pct"/>
            <w:vAlign w:val="center"/>
          </w:tcPr>
          <w:p w:rsidR="009B2931" w:rsidRPr="00E07B18" w:rsidRDefault="009B2931" w:rsidP="00734ACA">
            <w:pPr>
              <w:pStyle w:val="Tab"/>
              <w:rPr>
                <w:b w:val="0"/>
              </w:rPr>
            </w:pPr>
            <w:r w:rsidRPr="00E07B18">
              <w:rPr>
                <w:b w:val="0"/>
              </w:rPr>
              <w:t>Опрос – удовлетворенность</w:t>
            </w:r>
          </w:p>
          <w:p w:rsidR="009B2931" w:rsidRPr="00E07B18" w:rsidRDefault="009B2931" w:rsidP="00734ACA">
            <w:pPr>
              <w:pStyle w:val="Tab"/>
              <w:rPr>
                <w:b w:val="0"/>
              </w:rPr>
            </w:pPr>
          </w:p>
          <w:p w:rsidR="009B2931" w:rsidRPr="00E07B18" w:rsidRDefault="009B2931" w:rsidP="00734ACA">
            <w:pPr>
              <w:pStyle w:val="Tab"/>
              <w:rPr>
                <w:b w:val="0"/>
              </w:rPr>
            </w:pPr>
            <w:r w:rsidRPr="00E07B18">
              <w:rPr>
                <w:b w:val="0"/>
              </w:rPr>
              <w:t>Общий</w:t>
            </w:r>
          </w:p>
        </w:tc>
      </w:tr>
      <w:tr w:rsidR="009B2931" w:rsidRPr="00E07B18" w:rsidTr="00E07B18">
        <w:trPr>
          <w:trHeight w:val="1410"/>
        </w:trPr>
        <w:tc>
          <w:tcPr>
            <w:tcW w:w="113" w:type="pct"/>
            <w:vMerge/>
            <w:shd w:val="clear" w:color="auto" w:fill="DAEEF3"/>
            <w:vAlign w:val="center"/>
          </w:tcPr>
          <w:p w:rsidR="009B2931" w:rsidRPr="00E07B18" w:rsidRDefault="009B2931" w:rsidP="00734ACA">
            <w:pPr>
              <w:pStyle w:val="Tab"/>
              <w:rPr>
                <w:b w:val="0"/>
              </w:rPr>
            </w:pPr>
          </w:p>
        </w:tc>
        <w:tc>
          <w:tcPr>
            <w:tcW w:w="538" w:type="pct"/>
            <w:vMerge/>
            <w:shd w:val="clear" w:color="auto" w:fill="DAEEF3"/>
            <w:vAlign w:val="center"/>
          </w:tcPr>
          <w:p w:rsidR="009B2931" w:rsidRPr="00E07B18" w:rsidRDefault="009B2931" w:rsidP="00734ACA">
            <w:pPr>
              <w:pStyle w:val="Tab"/>
              <w:rPr>
                <w:b w:val="0"/>
              </w:rPr>
            </w:pPr>
          </w:p>
        </w:tc>
        <w:tc>
          <w:tcPr>
            <w:tcW w:w="182" w:type="pct"/>
            <w:vAlign w:val="center"/>
          </w:tcPr>
          <w:p w:rsidR="009B2931" w:rsidRPr="00E07B18" w:rsidRDefault="009B2931" w:rsidP="00734ACA">
            <w:pPr>
              <w:pStyle w:val="Tab"/>
              <w:rPr>
                <w:b w:val="0"/>
              </w:rPr>
            </w:pPr>
            <w:r w:rsidRPr="00E07B18">
              <w:rPr>
                <w:b w:val="0"/>
              </w:rPr>
              <w:t>Г2.2</w:t>
            </w:r>
          </w:p>
        </w:tc>
        <w:tc>
          <w:tcPr>
            <w:tcW w:w="697" w:type="pct"/>
            <w:vAlign w:val="center"/>
          </w:tcPr>
          <w:p w:rsidR="009B2931" w:rsidRPr="00E07B18" w:rsidRDefault="009B2931" w:rsidP="00734ACA">
            <w:pPr>
              <w:pStyle w:val="Tab"/>
              <w:rPr>
                <w:b w:val="0"/>
              </w:rPr>
            </w:pPr>
            <w:r w:rsidRPr="00E07B18">
              <w:rPr>
                <w:b w:val="0"/>
              </w:rPr>
              <w:t>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разделу G ОКВЭД</w:t>
            </w:r>
          </w:p>
        </w:tc>
        <w:tc>
          <w:tcPr>
            <w:tcW w:w="655" w:type="pct"/>
            <w:vAlign w:val="center"/>
          </w:tcPr>
          <w:p w:rsidR="009B2931" w:rsidRPr="00E07B18" w:rsidRDefault="009B2931" w:rsidP="00734ACA">
            <w:pPr>
              <w:pStyle w:val="Tab"/>
              <w:rPr>
                <w:b w:val="0"/>
              </w:rPr>
            </w:pPr>
            <w:r w:rsidRPr="00E07B18">
              <w:rPr>
                <w:b w:val="0"/>
              </w:rPr>
              <w:t>Доля рабочих мест в бизнес-инкубаторах и технопарках  в общем числе занятых на  малых предприятиях</w:t>
            </w:r>
          </w:p>
        </w:tc>
        <w:tc>
          <w:tcPr>
            <w:tcW w:w="655" w:type="pct"/>
            <w:vAlign w:val="center"/>
          </w:tcPr>
          <w:p w:rsidR="009B2931" w:rsidRPr="00E07B18" w:rsidRDefault="009B2931" w:rsidP="00734ACA">
            <w:pPr>
              <w:pStyle w:val="Tab"/>
              <w:rPr>
                <w:b w:val="0"/>
                <w:color w:val="000000"/>
              </w:rPr>
            </w:pPr>
            <w:r w:rsidRPr="00E07B18">
              <w:rPr>
                <w:b w:val="0"/>
                <w:color w:val="000000"/>
              </w:rPr>
              <w:t>n = (Кол-во рабочих мест, созданных в компаниях-резидентах бизнес-инкубаторов, технопарков,</w:t>
            </w:r>
            <w:r w:rsidRPr="00E07B18">
              <w:rPr>
                <w:b w:val="0"/>
              </w:rPr>
              <w:t xml:space="preserve"> </w:t>
            </w:r>
            <w:r w:rsidRPr="00E07B18">
              <w:rPr>
                <w:b w:val="0"/>
                <w:color w:val="000000"/>
              </w:rPr>
              <w:t>относящихся к малому предпринимательству)/(  {общая среднесписочная  численность работников (без внешних совместителей), занятых на субъектах малого предпринимательства (включая индивидуальных предпринимателей)} - {кол-во субъектов малого и среднего предпринимательства (включая индивидуальных предпринимателей), основной вид экономической деятельности которых относится к разделу G ОКВЭД})</w:t>
            </w:r>
            <w:r w:rsidRPr="00E07B18" w:rsidDel="00425608">
              <w:rPr>
                <w:b w:val="0"/>
                <w:color w:val="000000"/>
              </w:rPr>
              <w:t xml:space="preserve"> </w:t>
            </w:r>
          </w:p>
          <w:p w:rsidR="009B2931" w:rsidRPr="00E07B18" w:rsidRDefault="009B2931" w:rsidP="00734ACA">
            <w:pPr>
              <w:pStyle w:val="Tab"/>
              <w:rPr>
                <w:b w:val="0"/>
                <w:color w:val="000000"/>
              </w:rPr>
            </w:pPr>
          </w:p>
          <w:p w:rsidR="009B2931" w:rsidRPr="00E07B18" w:rsidRDefault="009B2931" w:rsidP="00734ACA">
            <w:pPr>
              <w:pStyle w:val="Tab"/>
              <w:rPr>
                <w:b w:val="0"/>
                <w:color w:val="000000"/>
              </w:rPr>
            </w:pPr>
            <w:r w:rsidRPr="00E07B18">
              <w:rPr>
                <w:b w:val="0"/>
                <w:color w:val="000000"/>
              </w:rPr>
              <w:t xml:space="preserve">прямая  </w:t>
            </w:r>
          </w:p>
        </w:tc>
        <w:tc>
          <w:tcPr>
            <w:tcW w:w="1091" w:type="pct"/>
            <w:vAlign w:val="center"/>
          </w:tcPr>
          <w:p w:rsidR="009B2931" w:rsidRPr="00E07B18" w:rsidRDefault="009B2931" w:rsidP="00734ACA">
            <w:pPr>
              <w:pStyle w:val="Tab"/>
              <w:jc w:val="left"/>
              <w:rPr>
                <w:b w:val="0"/>
              </w:rPr>
            </w:pPr>
            <w:r w:rsidRPr="00E07B18">
              <w:rPr>
                <w:b w:val="0"/>
                <w:color w:val="000000"/>
              </w:rPr>
              <w:t>Учитываются только резиденты бизнес-инкубаторов, технопарков и т.п.,  средства на создание и развитие которых выделены в рамках программы финансовой поддержки малого и среднего предпринимательства, реализуемой Минэкономразвития России</w:t>
            </w:r>
          </w:p>
        </w:tc>
        <w:tc>
          <w:tcPr>
            <w:tcW w:w="481" w:type="pct"/>
            <w:vAlign w:val="center"/>
          </w:tcPr>
          <w:p w:rsidR="009B2931" w:rsidRPr="00E07B18" w:rsidRDefault="009B2931" w:rsidP="00734ACA">
            <w:pPr>
              <w:pStyle w:val="Tab"/>
              <w:jc w:val="left"/>
              <w:rPr>
                <w:b w:val="0"/>
              </w:rPr>
            </w:pPr>
            <w:r w:rsidRPr="00E07B18">
              <w:rPr>
                <w:b w:val="0"/>
                <w:color w:val="000000"/>
              </w:rPr>
              <w:t> </w:t>
            </w:r>
          </w:p>
        </w:tc>
        <w:tc>
          <w:tcPr>
            <w:tcW w:w="588" w:type="pct"/>
            <w:vAlign w:val="center"/>
          </w:tcPr>
          <w:p w:rsidR="009B2931" w:rsidRPr="00E07B18" w:rsidRDefault="009B2931" w:rsidP="00734ACA">
            <w:pPr>
              <w:pStyle w:val="Tab"/>
              <w:rPr>
                <w:b w:val="0"/>
              </w:rPr>
            </w:pPr>
            <w:r w:rsidRPr="00E07B18">
              <w:rPr>
                <w:b w:val="0"/>
              </w:rPr>
              <w:t xml:space="preserve">Фактические данные/статистика (Минэкономразвития России, субъект РФ) </w:t>
            </w:r>
          </w:p>
        </w:tc>
      </w:tr>
      <w:tr w:rsidR="009B2931" w:rsidRPr="00E07B18" w:rsidTr="00E07B18">
        <w:trPr>
          <w:trHeight w:val="421"/>
        </w:trPr>
        <w:tc>
          <w:tcPr>
            <w:tcW w:w="113" w:type="pct"/>
            <w:vMerge/>
            <w:shd w:val="clear" w:color="auto" w:fill="DAEEF3"/>
            <w:vAlign w:val="center"/>
          </w:tcPr>
          <w:p w:rsidR="009B2931" w:rsidRPr="00E07B18" w:rsidRDefault="009B2931" w:rsidP="00734ACA">
            <w:pPr>
              <w:pStyle w:val="Tab"/>
              <w:rPr>
                <w:b w:val="0"/>
              </w:rPr>
            </w:pPr>
          </w:p>
        </w:tc>
        <w:tc>
          <w:tcPr>
            <w:tcW w:w="538" w:type="pct"/>
            <w:vMerge/>
            <w:shd w:val="clear" w:color="auto" w:fill="DAEEF3"/>
            <w:vAlign w:val="center"/>
          </w:tcPr>
          <w:p w:rsidR="009B2931" w:rsidRPr="00E07B18" w:rsidRDefault="009B2931" w:rsidP="00734ACA">
            <w:pPr>
              <w:pStyle w:val="Tab"/>
              <w:rPr>
                <w:b w:val="0"/>
              </w:rPr>
            </w:pPr>
          </w:p>
        </w:tc>
        <w:tc>
          <w:tcPr>
            <w:tcW w:w="182" w:type="pct"/>
            <w:vAlign w:val="center"/>
          </w:tcPr>
          <w:p w:rsidR="009B2931" w:rsidRPr="00E07B18" w:rsidRDefault="009B2931" w:rsidP="00734ACA">
            <w:pPr>
              <w:pStyle w:val="Tab"/>
              <w:rPr>
                <w:b w:val="0"/>
              </w:rPr>
            </w:pPr>
            <w:r w:rsidRPr="00E07B18">
              <w:rPr>
                <w:b w:val="0"/>
              </w:rPr>
              <w:t>Г2.3</w:t>
            </w:r>
          </w:p>
        </w:tc>
        <w:tc>
          <w:tcPr>
            <w:tcW w:w="697" w:type="pct"/>
            <w:vAlign w:val="center"/>
          </w:tcPr>
          <w:p w:rsidR="009B2931" w:rsidRPr="00E07B18" w:rsidRDefault="009B2931" w:rsidP="00734ACA">
            <w:pPr>
              <w:pStyle w:val="Tab"/>
              <w:rPr>
                <w:b w:val="0"/>
              </w:rPr>
            </w:pPr>
            <w:r w:rsidRPr="00E07B18">
              <w:rPr>
                <w:b w:val="0"/>
              </w:rPr>
              <w:t>Наличие и качество информационного портала по вопросам поддержки и развития малого предпринимательства в  субъекте РФ</w:t>
            </w:r>
          </w:p>
        </w:tc>
        <w:tc>
          <w:tcPr>
            <w:tcW w:w="655" w:type="pct"/>
            <w:vAlign w:val="center"/>
          </w:tcPr>
          <w:p w:rsidR="009B2931" w:rsidRPr="00E07B18" w:rsidRDefault="009B2931" w:rsidP="00734ACA">
            <w:pPr>
              <w:pStyle w:val="Tab"/>
              <w:rPr>
                <w:b w:val="0"/>
              </w:rPr>
            </w:pPr>
            <w:r w:rsidRPr="00E07B18">
              <w:rPr>
                <w:b w:val="0"/>
              </w:rPr>
              <w:t xml:space="preserve">Информационный портал по вопросам поддержки и развития </w:t>
            </w:r>
          </w:p>
        </w:tc>
        <w:tc>
          <w:tcPr>
            <w:tcW w:w="655" w:type="pct"/>
            <w:vAlign w:val="center"/>
          </w:tcPr>
          <w:p w:rsidR="009B2931" w:rsidRPr="00E07B18" w:rsidRDefault="009B2931" w:rsidP="00734ACA">
            <w:pPr>
              <w:pStyle w:val="Tab"/>
              <w:rPr>
                <w:b w:val="0"/>
              </w:rPr>
            </w:pPr>
            <w:r w:rsidRPr="00E07B18">
              <w:rPr>
                <w:b w:val="0"/>
              </w:rPr>
              <w:t>(∑</w:t>
            </w:r>
            <w:r w:rsidRPr="00E07B18">
              <w:rPr>
                <w:b w:val="0"/>
                <w:vertAlign w:val="subscript"/>
              </w:rPr>
              <w:t>i=1...n</w:t>
            </w:r>
            <w:r w:rsidRPr="00E07B18">
              <w:rPr>
                <w:b w:val="0"/>
              </w:rPr>
              <w:t>(∑оценка по критерию/кол-во критериев)</w:t>
            </w:r>
            <w:r w:rsidRPr="00E07B18">
              <w:rPr>
                <w:b w:val="0"/>
                <w:vertAlign w:val="subscript"/>
              </w:rPr>
              <w:t>i</w:t>
            </w:r>
            <w:r w:rsidRPr="00E07B18">
              <w:rPr>
                <w:b w:val="0"/>
              </w:rPr>
              <w:t>)/n</w:t>
            </w:r>
          </w:p>
          <w:p w:rsidR="009B2931" w:rsidRPr="00E07B18" w:rsidRDefault="009B2931" w:rsidP="00734ACA">
            <w:pPr>
              <w:pStyle w:val="Tab"/>
              <w:rPr>
                <w:b w:val="0"/>
              </w:rPr>
            </w:pPr>
          </w:p>
          <w:p w:rsidR="009B2931" w:rsidRPr="00E07B18" w:rsidRDefault="009B2931" w:rsidP="00734ACA">
            <w:pPr>
              <w:pStyle w:val="Tab"/>
              <w:rPr>
                <w:b w:val="0"/>
              </w:rPr>
            </w:pPr>
            <w:r w:rsidRPr="00E07B18">
              <w:rPr>
                <w:b w:val="0"/>
              </w:rPr>
              <w:t xml:space="preserve">прямая  </w:t>
            </w:r>
          </w:p>
        </w:tc>
        <w:tc>
          <w:tcPr>
            <w:tcW w:w="1091" w:type="pct"/>
            <w:vAlign w:val="center"/>
          </w:tcPr>
          <w:p w:rsidR="009B2931" w:rsidRPr="00E07B18" w:rsidRDefault="009B2931" w:rsidP="00734ACA">
            <w:pPr>
              <w:pStyle w:val="Tab"/>
              <w:jc w:val="left"/>
              <w:rPr>
                <w:b w:val="0"/>
              </w:rPr>
            </w:pPr>
            <w:r w:rsidRPr="00E07B18">
              <w:rPr>
                <w:b w:val="0"/>
              </w:rPr>
              <w:t>Критерии качества: 1) Наличие программы по развитию малого предпринимательства 2) описание мер поддержки малого бизнеса и порядок обращения для их получения 3) информация о региональных общественных организациях и консультативных органах, представляющих интересы малого предпринимательства в субъекте РФ 4)простота и удобство пользования порталом</w:t>
            </w:r>
            <w:r w:rsidRPr="00E07B18">
              <w:rPr>
                <w:b w:val="0"/>
              </w:rPr>
              <w:br/>
            </w:r>
            <w:r w:rsidRPr="00E07B18">
              <w:rPr>
                <w:b w:val="0"/>
              </w:rPr>
              <w:br/>
              <w:t>Шкала оценки: 0 - отсутствие портала, 1-очень плохо, 2 - скорее плохо, 3 - нейтрально, 4 - хорошо, 5 - отлично</w:t>
            </w:r>
            <w:r w:rsidRPr="00E07B18">
              <w:rPr>
                <w:b w:val="0"/>
              </w:rPr>
              <w:br/>
            </w:r>
            <w:r w:rsidRPr="00E07B18">
              <w:rPr>
                <w:b w:val="0"/>
              </w:rPr>
              <w:br/>
              <w:t>i=1...n - эксперты</w:t>
            </w:r>
          </w:p>
        </w:tc>
        <w:tc>
          <w:tcPr>
            <w:tcW w:w="481" w:type="pct"/>
            <w:vAlign w:val="center"/>
          </w:tcPr>
          <w:p w:rsidR="009B2931" w:rsidRPr="00E07B18" w:rsidRDefault="009B2931" w:rsidP="00734ACA">
            <w:pPr>
              <w:pStyle w:val="Tab"/>
              <w:jc w:val="left"/>
              <w:rPr>
                <w:b w:val="0"/>
              </w:rPr>
            </w:pPr>
            <w:r w:rsidRPr="00E07B18">
              <w:rPr>
                <w:b w:val="0"/>
                <w:color w:val="000000"/>
              </w:rPr>
              <w:t>Эксперты - федеральная группа. Представители делового сообщества или специализированных компаний</w:t>
            </w:r>
          </w:p>
        </w:tc>
        <w:tc>
          <w:tcPr>
            <w:tcW w:w="588" w:type="pct"/>
            <w:noWrap/>
            <w:vAlign w:val="center"/>
          </w:tcPr>
          <w:p w:rsidR="009B2931" w:rsidRPr="00E07B18" w:rsidRDefault="009B2931" w:rsidP="00734ACA">
            <w:pPr>
              <w:pStyle w:val="Tab"/>
              <w:rPr>
                <w:b w:val="0"/>
              </w:rPr>
            </w:pPr>
            <w:r w:rsidRPr="00E07B18">
              <w:rPr>
                <w:b w:val="0"/>
              </w:rPr>
              <w:t>Экспертная оценка</w:t>
            </w:r>
          </w:p>
        </w:tc>
      </w:tr>
      <w:tr w:rsidR="009B2931" w:rsidRPr="00E07B18" w:rsidTr="00E07B18">
        <w:trPr>
          <w:trHeight w:val="3390"/>
        </w:trPr>
        <w:tc>
          <w:tcPr>
            <w:tcW w:w="113" w:type="pct"/>
            <w:vMerge/>
            <w:shd w:val="clear" w:color="auto" w:fill="DAEEF3"/>
            <w:vAlign w:val="center"/>
          </w:tcPr>
          <w:p w:rsidR="009B2931" w:rsidRPr="00E07B18" w:rsidRDefault="009B2931" w:rsidP="00734ACA">
            <w:pPr>
              <w:pStyle w:val="Tab"/>
              <w:rPr>
                <w:b w:val="0"/>
              </w:rPr>
            </w:pPr>
          </w:p>
        </w:tc>
        <w:tc>
          <w:tcPr>
            <w:tcW w:w="538" w:type="pct"/>
            <w:vMerge/>
            <w:shd w:val="clear" w:color="auto" w:fill="DAEEF3"/>
            <w:vAlign w:val="center"/>
          </w:tcPr>
          <w:p w:rsidR="009B2931" w:rsidRPr="00E07B18" w:rsidRDefault="009B2931" w:rsidP="00734ACA">
            <w:pPr>
              <w:pStyle w:val="Tab"/>
              <w:rPr>
                <w:b w:val="0"/>
              </w:rPr>
            </w:pPr>
          </w:p>
        </w:tc>
        <w:tc>
          <w:tcPr>
            <w:tcW w:w="182" w:type="pct"/>
            <w:vAlign w:val="center"/>
          </w:tcPr>
          <w:p w:rsidR="009B2931" w:rsidRPr="00E07B18" w:rsidRDefault="009B2931" w:rsidP="00734ACA">
            <w:pPr>
              <w:pStyle w:val="Tab"/>
              <w:rPr>
                <w:b w:val="0"/>
              </w:rPr>
            </w:pPr>
            <w:r w:rsidRPr="00E07B18">
              <w:rPr>
                <w:b w:val="0"/>
              </w:rPr>
              <w:t>Г2.4</w:t>
            </w:r>
          </w:p>
        </w:tc>
        <w:tc>
          <w:tcPr>
            <w:tcW w:w="697" w:type="pct"/>
            <w:vAlign w:val="center"/>
          </w:tcPr>
          <w:p w:rsidR="009B2931" w:rsidRPr="00E07B18" w:rsidRDefault="009B2931" w:rsidP="00734ACA">
            <w:pPr>
              <w:pStyle w:val="Tab"/>
              <w:rPr>
                <w:b w:val="0"/>
              </w:rPr>
            </w:pPr>
            <w:r w:rsidRPr="00E07B18">
              <w:rPr>
                <w:b w:val="0"/>
              </w:rPr>
              <w:t>Доля многофункциональных центров предоставления государственных и муниципальных услуг, предоставляющих услуги субъектам малого предпринимательства, в общем количестве многофункциональных центров предоставления государственных и муниципальных услуг, действующих в субъекте Российской Федерации</w:t>
            </w:r>
          </w:p>
        </w:tc>
        <w:tc>
          <w:tcPr>
            <w:tcW w:w="655" w:type="pct"/>
            <w:vAlign w:val="center"/>
          </w:tcPr>
          <w:p w:rsidR="009B2931" w:rsidRPr="00E07B18" w:rsidRDefault="009B2931" w:rsidP="00734ACA">
            <w:pPr>
              <w:pStyle w:val="Tab"/>
              <w:rPr>
                <w:b w:val="0"/>
              </w:rPr>
            </w:pPr>
            <w:r w:rsidRPr="00E07B18">
              <w:rPr>
                <w:b w:val="0"/>
              </w:rPr>
              <w:t xml:space="preserve">Доля центров предоставления государственных  и муниципальных услуг, оказывающих информационную поддержку малого предпринимательства, в общем количестве таких центров. </w:t>
            </w:r>
          </w:p>
        </w:tc>
        <w:tc>
          <w:tcPr>
            <w:tcW w:w="655" w:type="pct"/>
            <w:vAlign w:val="center"/>
          </w:tcPr>
          <w:p w:rsidR="009B2931" w:rsidRPr="00E07B18" w:rsidRDefault="009B2931" w:rsidP="00734ACA">
            <w:pPr>
              <w:pStyle w:val="Tab"/>
              <w:rPr>
                <w:b w:val="0"/>
                <w:color w:val="000000"/>
              </w:rPr>
            </w:pPr>
            <w:r w:rsidRPr="00E07B18">
              <w:rPr>
                <w:b w:val="0"/>
                <w:color w:val="000000"/>
              </w:rPr>
              <w:t>n = (Кол-во многофункциональных центров предоставления государственных и муниципальных услуг, предоставляющих услуги по информационной поддержке субъектов малого предпринимательства) / (общее количество многофункциональных центров предоставления государственных и муниципальных услуг, действующих в субъекте Российской Федерации)</w:t>
            </w:r>
            <w:r w:rsidRPr="00E07B18" w:rsidDel="00425608">
              <w:rPr>
                <w:b w:val="0"/>
                <w:color w:val="000000"/>
              </w:rPr>
              <w:t xml:space="preserve"> </w:t>
            </w:r>
          </w:p>
          <w:p w:rsidR="009B2931" w:rsidRPr="00E07B18" w:rsidRDefault="009B2931" w:rsidP="00734ACA">
            <w:pPr>
              <w:pStyle w:val="Tab"/>
              <w:rPr>
                <w:b w:val="0"/>
                <w:color w:val="000000"/>
              </w:rPr>
            </w:pPr>
          </w:p>
          <w:p w:rsidR="009B2931" w:rsidRPr="00E07B18" w:rsidRDefault="009B2931" w:rsidP="00734ACA">
            <w:pPr>
              <w:pStyle w:val="Tab"/>
              <w:rPr>
                <w:b w:val="0"/>
                <w:color w:val="000000"/>
              </w:rPr>
            </w:pPr>
            <w:r w:rsidRPr="00E07B18">
              <w:rPr>
                <w:b w:val="0"/>
                <w:color w:val="000000"/>
              </w:rPr>
              <w:t xml:space="preserve">прямая </w:t>
            </w:r>
          </w:p>
        </w:tc>
        <w:tc>
          <w:tcPr>
            <w:tcW w:w="1091" w:type="pct"/>
            <w:vAlign w:val="center"/>
          </w:tcPr>
          <w:p w:rsidR="009B2931" w:rsidRPr="00E07B18" w:rsidRDefault="009B2931" w:rsidP="00734ACA">
            <w:pPr>
              <w:pStyle w:val="Tab"/>
              <w:jc w:val="left"/>
              <w:rPr>
                <w:b w:val="0"/>
              </w:rPr>
            </w:pPr>
            <w:r w:rsidRPr="00E07B18">
              <w:rPr>
                <w:b w:val="0"/>
              </w:rPr>
              <w:t>Список услуг может включать предоставление информации, прием документов, выдачу документов или иные услуги, предусмотренные законодательством</w:t>
            </w:r>
          </w:p>
        </w:tc>
        <w:tc>
          <w:tcPr>
            <w:tcW w:w="481" w:type="pct"/>
            <w:vAlign w:val="center"/>
          </w:tcPr>
          <w:p w:rsidR="009B2931" w:rsidRPr="00E07B18" w:rsidRDefault="009B2931" w:rsidP="00734ACA">
            <w:pPr>
              <w:pStyle w:val="Tab"/>
              <w:jc w:val="left"/>
              <w:rPr>
                <w:b w:val="0"/>
              </w:rPr>
            </w:pPr>
            <w:r w:rsidRPr="00E07B18">
              <w:rPr>
                <w:b w:val="0"/>
                <w:color w:val="000000"/>
              </w:rPr>
              <w:t>-</w:t>
            </w:r>
          </w:p>
        </w:tc>
        <w:tc>
          <w:tcPr>
            <w:tcW w:w="588" w:type="pct"/>
            <w:vAlign w:val="center"/>
          </w:tcPr>
          <w:p w:rsidR="009B2931" w:rsidRPr="00E07B18" w:rsidRDefault="009B2931" w:rsidP="00734ACA">
            <w:pPr>
              <w:pStyle w:val="Tab"/>
              <w:rPr>
                <w:b w:val="0"/>
              </w:rPr>
            </w:pPr>
            <w:r w:rsidRPr="00E07B18">
              <w:rPr>
                <w:b w:val="0"/>
              </w:rPr>
              <w:t xml:space="preserve">Фактические данные/статистика (Минэкономразвития России, субъект РФ) </w:t>
            </w:r>
          </w:p>
        </w:tc>
      </w:tr>
      <w:tr w:rsidR="009B2931" w:rsidRPr="00E07B18" w:rsidTr="00E07B18">
        <w:trPr>
          <w:trHeight w:val="1412"/>
        </w:trPr>
        <w:tc>
          <w:tcPr>
            <w:tcW w:w="113" w:type="pct"/>
            <w:vMerge w:val="restart"/>
            <w:vAlign w:val="center"/>
          </w:tcPr>
          <w:p w:rsidR="009B2931" w:rsidRPr="00E07B18" w:rsidRDefault="009B2931" w:rsidP="00734ACA">
            <w:pPr>
              <w:pStyle w:val="Tab"/>
              <w:rPr>
                <w:b w:val="0"/>
              </w:rPr>
            </w:pPr>
            <w:r w:rsidRPr="00E07B18">
              <w:rPr>
                <w:b w:val="0"/>
              </w:rPr>
              <w:t>Г3</w:t>
            </w:r>
          </w:p>
        </w:tc>
        <w:tc>
          <w:tcPr>
            <w:tcW w:w="538" w:type="pct"/>
            <w:vMerge w:val="restart"/>
            <w:vAlign w:val="center"/>
          </w:tcPr>
          <w:p w:rsidR="009B2931" w:rsidRPr="00E07B18" w:rsidRDefault="009B2931" w:rsidP="00734ACA">
            <w:pPr>
              <w:pStyle w:val="Tab"/>
              <w:rPr>
                <w:b w:val="0"/>
              </w:rPr>
            </w:pPr>
            <w:r w:rsidRPr="00E07B18">
              <w:rPr>
                <w:b w:val="0"/>
              </w:rPr>
              <w:t xml:space="preserve">Эффективность нефинансовой поддержки малого предпринимательства </w:t>
            </w:r>
          </w:p>
        </w:tc>
        <w:tc>
          <w:tcPr>
            <w:tcW w:w="182" w:type="pct"/>
            <w:vAlign w:val="center"/>
          </w:tcPr>
          <w:p w:rsidR="009B2931" w:rsidRPr="00E07B18" w:rsidRDefault="009B2931" w:rsidP="00734ACA">
            <w:pPr>
              <w:pStyle w:val="Tab"/>
              <w:rPr>
                <w:b w:val="0"/>
              </w:rPr>
            </w:pPr>
            <w:r w:rsidRPr="00E07B18">
              <w:rPr>
                <w:b w:val="0"/>
              </w:rPr>
              <w:t>Г3.1</w:t>
            </w:r>
          </w:p>
        </w:tc>
        <w:tc>
          <w:tcPr>
            <w:tcW w:w="697" w:type="pct"/>
            <w:vAlign w:val="center"/>
          </w:tcPr>
          <w:p w:rsidR="009B2931" w:rsidRPr="00E07B18" w:rsidRDefault="009B2931" w:rsidP="00734ACA">
            <w:pPr>
              <w:pStyle w:val="Tab"/>
              <w:rPr>
                <w:b w:val="0"/>
              </w:rPr>
            </w:pPr>
            <w:r w:rsidRPr="00E07B18">
              <w:rPr>
                <w:b w:val="0"/>
              </w:rPr>
              <w:t>Доля площади помещений, выкупленных субъектами малого предпринимательства в рамках льготных процедур, установленных законодательством Российской Федерации, в общей площади помещений, включенных в перечень государственного имущества, предназначенного для передачи во владение и (или) в пользование субъектам малого предпринимательства на льготных условиях, на дату формирования такого перечня</w:t>
            </w:r>
          </w:p>
        </w:tc>
        <w:tc>
          <w:tcPr>
            <w:tcW w:w="655" w:type="pct"/>
            <w:vAlign w:val="center"/>
          </w:tcPr>
          <w:p w:rsidR="009B2931" w:rsidRPr="00E07B18" w:rsidRDefault="009B2931" w:rsidP="00734ACA">
            <w:pPr>
              <w:pStyle w:val="Tab"/>
              <w:rPr>
                <w:b w:val="0"/>
              </w:rPr>
            </w:pPr>
            <w:r w:rsidRPr="00E07B18">
              <w:rPr>
                <w:b w:val="0"/>
              </w:rPr>
              <w:t xml:space="preserve">Доля площади помещений, выкупленных субъектами малого предпринимательства на льготных условиях,  в общей площади помещений предназначенных для передаче им. </w:t>
            </w:r>
          </w:p>
        </w:tc>
        <w:tc>
          <w:tcPr>
            <w:tcW w:w="655" w:type="pct"/>
            <w:vAlign w:val="center"/>
          </w:tcPr>
          <w:p w:rsidR="009B2931" w:rsidRPr="00E07B18" w:rsidRDefault="009B2931" w:rsidP="00734ACA">
            <w:pPr>
              <w:pStyle w:val="Tab"/>
              <w:rPr>
                <w:b w:val="0"/>
                <w:color w:val="000000"/>
              </w:rPr>
            </w:pPr>
            <w:r w:rsidRPr="00E07B18">
              <w:rPr>
                <w:b w:val="0"/>
                <w:color w:val="000000"/>
              </w:rPr>
              <w:t>n = (Общая площадь помещений, выкупленных субъектами малого предпринимательства в рамках льготных процедур, установленных законодательством Российской Федерации) / (общую площадь помещений, включенных в перечень государственного имущества, предназначенного для передачи во владение и (или) в пользование субъектам малого предпринимательства, на дату формирования такого перечня)</w:t>
            </w:r>
            <w:r w:rsidRPr="00E07B18" w:rsidDel="00425608">
              <w:rPr>
                <w:b w:val="0"/>
                <w:color w:val="000000"/>
              </w:rPr>
              <w:t xml:space="preserve"> </w:t>
            </w:r>
          </w:p>
          <w:p w:rsidR="009B2931" w:rsidRPr="00E07B18" w:rsidRDefault="009B2931" w:rsidP="00734ACA">
            <w:pPr>
              <w:pStyle w:val="Tab"/>
              <w:rPr>
                <w:b w:val="0"/>
                <w:color w:val="000000"/>
              </w:rPr>
            </w:pPr>
          </w:p>
          <w:p w:rsidR="009B2931" w:rsidRPr="00E07B18" w:rsidRDefault="009B2931" w:rsidP="00734ACA">
            <w:pPr>
              <w:pStyle w:val="Tab"/>
              <w:rPr>
                <w:b w:val="0"/>
                <w:color w:val="000000"/>
              </w:rPr>
            </w:pPr>
            <w:r w:rsidRPr="00E07B18">
              <w:rPr>
                <w:b w:val="0"/>
                <w:color w:val="000000"/>
              </w:rPr>
              <w:t xml:space="preserve">прямая  </w:t>
            </w:r>
          </w:p>
        </w:tc>
        <w:tc>
          <w:tcPr>
            <w:tcW w:w="1091" w:type="pct"/>
            <w:vAlign w:val="center"/>
          </w:tcPr>
          <w:p w:rsidR="009B2931" w:rsidRPr="00E07B18" w:rsidRDefault="009B2931" w:rsidP="00734ACA">
            <w:pPr>
              <w:pStyle w:val="Tab"/>
              <w:jc w:val="left"/>
              <w:rPr>
                <w:b w:val="0"/>
                <w:color w:val="000000"/>
              </w:rPr>
            </w:pPr>
            <w:r w:rsidRPr="00E07B18">
              <w:rPr>
                <w:b w:val="0"/>
                <w:color w:val="000000"/>
              </w:rPr>
              <w:t>-</w:t>
            </w:r>
          </w:p>
        </w:tc>
        <w:tc>
          <w:tcPr>
            <w:tcW w:w="481" w:type="pct"/>
            <w:vAlign w:val="center"/>
          </w:tcPr>
          <w:p w:rsidR="009B2931" w:rsidRPr="00E07B18" w:rsidRDefault="009B2931" w:rsidP="00734ACA">
            <w:pPr>
              <w:pStyle w:val="Tab"/>
              <w:jc w:val="left"/>
              <w:rPr>
                <w:b w:val="0"/>
                <w:color w:val="000000"/>
              </w:rPr>
            </w:pPr>
            <w:r w:rsidRPr="00E07B18">
              <w:rPr>
                <w:b w:val="0"/>
                <w:color w:val="000000"/>
              </w:rPr>
              <w:t>Последние имеющиеся данные</w:t>
            </w:r>
          </w:p>
        </w:tc>
        <w:tc>
          <w:tcPr>
            <w:tcW w:w="588" w:type="pct"/>
            <w:vAlign w:val="center"/>
          </w:tcPr>
          <w:p w:rsidR="009B2931" w:rsidRPr="00E07B18" w:rsidRDefault="009B2931" w:rsidP="00734ACA">
            <w:pPr>
              <w:pStyle w:val="Tab"/>
              <w:rPr>
                <w:b w:val="0"/>
              </w:rPr>
            </w:pPr>
            <w:r w:rsidRPr="00E07B18">
              <w:rPr>
                <w:b w:val="0"/>
              </w:rPr>
              <w:t xml:space="preserve">Фактические данные/статистика (Минэкономразвития России, субъект РФ) </w:t>
            </w:r>
          </w:p>
        </w:tc>
      </w:tr>
      <w:tr w:rsidR="009B2931" w:rsidRPr="00E07B18" w:rsidTr="00E07B18">
        <w:trPr>
          <w:trHeight w:val="1725"/>
        </w:trPr>
        <w:tc>
          <w:tcPr>
            <w:tcW w:w="113" w:type="pct"/>
            <w:vMerge/>
            <w:vAlign w:val="center"/>
          </w:tcPr>
          <w:p w:rsidR="009B2931" w:rsidRPr="00E07B18" w:rsidRDefault="009B2931" w:rsidP="00734ACA">
            <w:pPr>
              <w:pStyle w:val="Tab"/>
              <w:rPr>
                <w:b w:val="0"/>
              </w:rPr>
            </w:pPr>
          </w:p>
        </w:tc>
        <w:tc>
          <w:tcPr>
            <w:tcW w:w="538" w:type="pct"/>
            <w:vMerge/>
            <w:vAlign w:val="center"/>
          </w:tcPr>
          <w:p w:rsidR="009B2931" w:rsidRPr="00E07B18" w:rsidRDefault="009B2931" w:rsidP="00734ACA">
            <w:pPr>
              <w:pStyle w:val="Tab"/>
              <w:rPr>
                <w:b w:val="0"/>
              </w:rPr>
            </w:pPr>
          </w:p>
        </w:tc>
        <w:tc>
          <w:tcPr>
            <w:tcW w:w="182" w:type="pct"/>
            <w:vAlign w:val="center"/>
          </w:tcPr>
          <w:p w:rsidR="009B2931" w:rsidRPr="00E07B18" w:rsidRDefault="009B2931" w:rsidP="00734ACA">
            <w:pPr>
              <w:pStyle w:val="Tab"/>
              <w:rPr>
                <w:b w:val="0"/>
              </w:rPr>
            </w:pPr>
            <w:r w:rsidRPr="00E07B18">
              <w:rPr>
                <w:b w:val="0"/>
              </w:rPr>
              <w:t>Г3.2</w:t>
            </w:r>
          </w:p>
        </w:tc>
        <w:tc>
          <w:tcPr>
            <w:tcW w:w="697" w:type="pct"/>
            <w:vAlign w:val="center"/>
          </w:tcPr>
          <w:p w:rsidR="009B2931" w:rsidRPr="00E07B18" w:rsidRDefault="009B2931" w:rsidP="00734ACA">
            <w:pPr>
              <w:pStyle w:val="Tab"/>
              <w:rPr>
                <w:b w:val="0"/>
              </w:rPr>
            </w:pPr>
            <w:r w:rsidRPr="00E07B18">
              <w:rPr>
                <w:b w:val="0"/>
              </w:rPr>
              <w:t>Удовлетворенность субъектов малого предпринимательства наличием и доступностью необходимой для ведения бизнеса недвижимости (строений и земельных участков) в субъекте Российской Федерации</w:t>
            </w:r>
          </w:p>
        </w:tc>
        <w:tc>
          <w:tcPr>
            <w:tcW w:w="655" w:type="pct"/>
            <w:vAlign w:val="center"/>
          </w:tcPr>
          <w:p w:rsidR="009B2931" w:rsidRPr="00E07B18" w:rsidRDefault="009B2931" w:rsidP="00734ACA">
            <w:pPr>
              <w:pStyle w:val="Tab"/>
              <w:rPr>
                <w:b w:val="0"/>
              </w:rPr>
            </w:pPr>
            <w:r w:rsidRPr="00E07B18">
              <w:rPr>
                <w:b w:val="0"/>
              </w:rPr>
              <w:t xml:space="preserve">Оценка необходимой для ведения бизнеса недвижимости </w:t>
            </w:r>
          </w:p>
        </w:tc>
        <w:tc>
          <w:tcPr>
            <w:tcW w:w="655" w:type="pct"/>
            <w:vAlign w:val="center"/>
          </w:tcPr>
          <w:p w:rsidR="009B2931" w:rsidRPr="00E07B18" w:rsidRDefault="009B2931" w:rsidP="00734ACA">
            <w:pPr>
              <w:pStyle w:val="Tab"/>
              <w:rPr>
                <w:b w:val="0"/>
              </w:rPr>
            </w:pPr>
            <w:r w:rsidRPr="00E07B18">
              <w:rPr>
                <w:b w:val="0"/>
              </w:rPr>
              <w:t>(∑</w:t>
            </w:r>
            <w:r w:rsidRPr="00E07B18">
              <w:rPr>
                <w:b w:val="0"/>
                <w:vertAlign w:val="subscript"/>
              </w:rPr>
              <w:t>i=1...n</w:t>
            </w:r>
            <w:r w:rsidRPr="00E07B18">
              <w:rPr>
                <w:b w:val="0"/>
              </w:rPr>
              <w:t>(∑оценка по критерию/кол-во критериев)</w:t>
            </w:r>
            <w:r w:rsidRPr="00E07B18">
              <w:rPr>
                <w:b w:val="0"/>
                <w:vertAlign w:val="subscript"/>
              </w:rPr>
              <w:t>i</w:t>
            </w:r>
            <w:r w:rsidRPr="00E07B18">
              <w:rPr>
                <w:b w:val="0"/>
              </w:rPr>
              <w:t>)/n</w:t>
            </w:r>
          </w:p>
          <w:p w:rsidR="009B2931" w:rsidRPr="00E07B18" w:rsidRDefault="009B2931" w:rsidP="00734ACA">
            <w:pPr>
              <w:pStyle w:val="Tab"/>
              <w:rPr>
                <w:b w:val="0"/>
              </w:rPr>
            </w:pPr>
          </w:p>
          <w:p w:rsidR="009B2931" w:rsidRPr="00E07B18" w:rsidRDefault="009B2931" w:rsidP="00734ACA">
            <w:pPr>
              <w:pStyle w:val="Tab"/>
              <w:rPr>
                <w:b w:val="0"/>
              </w:rPr>
            </w:pPr>
            <w:r w:rsidRPr="00E07B18">
              <w:rPr>
                <w:b w:val="0"/>
              </w:rPr>
              <w:t xml:space="preserve">прямая  </w:t>
            </w:r>
          </w:p>
        </w:tc>
        <w:tc>
          <w:tcPr>
            <w:tcW w:w="1091" w:type="pct"/>
            <w:vAlign w:val="center"/>
          </w:tcPr>
          <w:p w:rsidR="009B2931" w:rsidRPr="00E07B18" w:rsidRDefault="009B2931" w:rsidP="00734ACA">
            <w:pPr>
              <w:pStyle w:val="Tab"/>
              <w:jc w:val="left"/>
              <w:rPr>
                <w:b w:val="0"/>
              </w:rPr>
            </w:pPr>
            <w:r w:rsidRPr="00E07B18">
              <w:rPr>
                <w:b w:val="0"/>
              </w:rPr>
              <w:t>Критерии удовлетворенности: 1) количество доступной недвижимости для покупки или аренды по приемлемой цене 2) качество/состояние доступной недвижимости  по приемлемой цене 3) средняя цена недвижимости необходимого качества 4)удобство расположения недвижимости необходимого качества</w:t>
            </w:r>
            <w:r w:rsidRPr="00E07B18">
              <w:rPr>
                <w:b w:val="0"/>
              </w:rPr>
              <w:br/>
            </w:r>
            <w:r w:rsidRPr="00E07B18">
              <w:rPr>
                <w:b w:val="0"/>
              </w:rPr>
              <w:br/>
              <w:t>Шкала оценки: 0 - отсутствие недвижимости для ведения бизнеса, 1-очень плохо, 2 - скорее плохо, 3 - нейтрально, 4 - хорошо, 5 - отлично</w:t>
            </w:r>
            <w:r w:rsidRPr="00E07B18">
              <w:rPr>
                <w:b w:val="0"/>
              </w:rPr>
              <w:br/>
            </w:r>
            <w:r w:rsidRPr="00E07B18">
              <w:rPr>
                <w:b w:val="0"/>
              </w:rPr>
              <w:br/>
              <w:t>i=1...n - респонденты</w:t>
            </w:r>
          </w:p>
        </w:tc>
        <w:tc>
          <w:tcPr>
            <w:tcW w:w="481" w:type="pct"/>
            <w:vAlign w:val="center"/>
          </w:tcPr>
          <w:p w:rsidR="009B2931" w:rsidRPr="00E07B18" w:rsidRDefault="009B2931" w:rsidP="00734ACA">
            <w:pPr>
              <w:pStyle w:val="Tab"/>
              <w:jc w:val="left"/>
              <w:rPr>
                <w:b w:val="0"/>
              </w:rPr>
            </w:pPr>
            <w:r w:rsidRPr="00E07B18">
              <w:rPr>
                <w:b w:val="0"/>
              </w:rPr>
              <w:t>Субъекты малого предпринимательства и индивидуальные предприниматели, отобранные методом случайной выборки</w:t>
            </w:r>
          </w:p>
        </w:tc>
        <w:tc>
          <w:tcPr>
            <w:tcW w:w="588" w:type="pct"/>
            <w:vAlign w:val="center"/>
          </w:tcPr>
          <w:p w:rsidR="009B2931" w:rsidRPr="00E07B18" w:rsidRDefault="009B2931" w:rsidP="00734ACA">
            <w:pPr>
              <w:pStyle w:val="Tab"/>
              <w:rPr>
                <w:b w:val="0"/>
              </w:rPr>
            </w:pPr>
            <w:r w:rsidRPr="00E07B18">
              <w:rPr>
                <w:b w:val="0"/>
              </w:rPr>
              <w:t>Опрос – удовлетворенность</w:t>
            </w:r>
          </w:p>
          <w:p w:rsidR="009B2931" w:rsidRPr="00E07B18" w:rsidRDefault="009B2931" w:rsidP="00734ACA">
            <w:pPr>
              <w:pStyle w:val="Tab"/>
              <w:rPr>
                <w:b w:val="0"/>
              </w:rPr>
            </w:pPr>
          </w:p>
          <w:p w:rsidR="009B2931" w:rsidRPr="00E07B18" w:rsidRDefault="009B2931" w:rsidP="00734ACA">
            <w:pPr>
              <w:pStyle w:val="Tab"/>
              <w:rPr>
                <w:b w:val="0"/>
              </w:rPr>
            </w:pPr>
            <w:r w:rsidRPr="00E07B18">
              <w:rPr>
                <w:b w:val="0"/>
              </w:rPr>
              <w:t>Общий</w:t>
            </w:r>
          </w:p>
        </w:tc>
      </w:tr>
      <w:tr w:rsidR="009B2931" w:rsidRPr="00E07B18" w:rsidTr="00E07B18">
        <w:trPr>
          <w:trHeight w:val="1272"/>
        </w:trPr>
        <w:tc>
          <w:tcPr>
            <w:tcW w:w="113" w:type="pct"/>
            <w:vMerge/>
            <w:vAlign w:val="center"/>
          </w:tcPr>
          <w:p w:rsidR="009B2931" w:rsidRPr="00E07B18" w:rsidRDefault="009B2931" w:rsidP="00734ACA">
            <w:pPr>
              <w:pStyle w:val="Tab"/>
              <w:rPr>
                <w:b w:val="0"/>
              </w:rPr>
            </w:pPr>
          </w:p>
        </w:tc>
        <w:tc>
          <w:tcPr>
            <w:tcW w:w="538" w:type="pct"/>
            <w:vMerge/>
            <w:vAlign w:val="center"/>
          </w:tcPr>
          <w:p w:rsidR="009B2931" w:rsidRPr="00E07B18" w:rsidRDefault="009B2931" w:rsidP="00734ACA">
            <w:pPr>
              <w:pStyle w:val="Tab"/>
              <w:rPr>
                <w:b w:val="0"/>
              </w:rPr>
            </w:pPr>
          </w:p>
        </w:tc>
        <w:tc>
          <w:tcPr>
            <w:tcW w:w="182" w:type="pct"/>
            <w:vAlign w:val="center"/>
          </w:tcPr>
          <w:p w:rsidR="009B2931" w:rsidRPr="00E07B18" w:rsidRDefault="009B2931" w:rsidP="00734ACA">
            <w:pPr>
              <w:pStyle w:val="Tab"/>
              <w:rPr>
                <w:b w:val="0"/>
              </w:rPr>
            </w:pPr>
            <w:r w:rsidRPr="00E07B18">
              <w:rPr>
                <w:b w:val="0"/>
              </w:rPr>
              <w:t>Г3.3</w:t>
            </w:r>
          </w:p>
        </w:tc>
        <w:tc>
          <w:tcPr>
            <w:tcW w:w="697" w:type="pct"/>
            <w:vAlign w:val="center"/>
          </w:tcPr>
          <w:p w:rsidR="009B2931" w:rsidRPr="00E07B18" w:rsidRDefault="009B2931" w:rsidP="00734ACA">
            <w:pPr>
              <w:pStyle w:val="Tab"/>
              <w:rPr>
                <w:b w:val="0"/>
              </w:rPr>
            </w:pPr>
            <w:r w:rsidRPr="00E07B18">
              <w:rPr>
                <w:b w:val="0"/>
              </w:rPr>
              <w:t xml:space="preserve">Удовлетворенность предпринимателей работой Центров координации поддержки экспортно-ориентированных субъектов малого и среднего предпринимательства и Евро Инфо Консультационных (Корреспондентских) Центров (ЕИКЦ) </w:t>
            </w:r>
          </w:p>
        </w:tc>
        <w:tc>
          <w:tcPr>
            <w:tcW w:w="655" w:type="pct"/>
            <w:vAlign w:val="center"/>
          </w:tcPr>
          <w:p w:rsidR="009B2931" w:rsidRPr="00E07B18" w:rsidRDefault="009B2931" w:rsidP="00734ACA">
            <w:pPr>
              <w:pStyle w:val="Tab"/>
              <w:rPr>
                <w:b w:val="0"/>
              </w:rPr>
            </w:pPr>
            <w:r w:rsidRPr="00E07B18">
              <w:rPr>
                <w:b w:val="0"/>
              </w:rPr>
              <w:t xml:space="preserve">Оценка работы центров координации и поддержки экспортно-ориентированных субъектов малого и среднего предпринимательства </w:t>
            </w:r>
          </w:p>
        </w:tc>
        <w:tc>
          <w:tcPr>
            <w:tcW w:w="655" w:type="pct"/>
            <w:vAlign w:val="center"/>
          </w:tcPr>
          <w:p w:rsidR="009B2931" w:rsidRPr="00E07B18" w:rsidRDefault="009B2931" w:rsidP="00734ACA">
            <w:pPr>
              <w:pStyle w:val="Tab"/>
              <w:rPr>
                <w:b w:val="0"/>
              </w:rPr>
            </w:pPr>
            <w:r w:rsidRPr="00E07B18">
              <w:rPr>
                <w:b w:val="0"/>
              </w:rPr>
              <w:t>(∑</w:t>
            </w:r>
            <w:r w:rsidRPr="00E07B18">
              <w:rPr>
                <w:b w:val="0"/>
                <w:vertAlign w:val="subscript"/>
              </w:rPr>
              <w:t>i=1...n</w:t>
            </w:r>
            <w:r w:rsidRPr="00E07B18">
              <w:rPr>
                <w:b w:val="0"/>
              </w:rPr>
              <w:t>(∑оценка по критерию/кол-во критериев)</w:t>
            </w:r>
            <w:r w:rsidRPr="00E07B18">
              <w:rPr>
                <w:b w:val="0"/>
                <w:vertAlign w:val="subscript"/>
              </w:rPr>
              <w:t>i</w:t>
            </w:r>
            <w:r w:rsidRPr="00E07B18">
              <w:rPr>
                <w:b w:val="0"/>
              </w:rPr>
              <w:t>)/n</w:t>
            </w:r>
          </w:p>
          <w:p w:rsidR="009B2931" w:rsidRPr="00E07B18" w:rsidRDefault="009B2931" w:rsidP="00734ACA">
            <w:pPr>
              <w:pStyle w:val="Tab"/>
              <w:rPr>
                <w:b w:val="0"/>
              </w:rPr>
            </w:pPr>
          </w:p>
          <w:p w:rsidR="009B2931" w:rsidRPr="00E07B18" w:rsidRDefault="009B2931" w:rsidP="00734ACA">
            <w:pPr>
              <w:pStyle w:val="Tab"/>
              <w:rPr>
                <w:b w:val="0"/>
              </w:rPr>
            </w:pPr>
            <w:r w:rsidRPr="00E07B18">
              <w:rPr>
                <w:b w:val="0"/>
              </w:rPr>
              <w:t xml:space="preserve">прямая  </w:t>
            </w:r>
          </w:p>
        </w:tc>
        <w:tc>
          <w:tcPr>
            <w:tcW w:w="1091" w:type="pct"/>
            <w:vAlign w:val="center"/>
          </w:tcPr>
          <w:p w:rsidR="009B2931" w:rsidRPr="00E07B18" w:rsidRDefault="009B2931" w:rsidP="00734ACA">
            <w:pPr>
              <w:pStyle w:val="Tab"/>
              <w:jc w:val="left"/>
              <w:rPr>
                <w:b w:val="0"/>
              </w:rPr>
            </w:pPr>
            <w:r w:rsidRPr="00E07B18">
              <w:rPr>
                <w:b w:val="0"/>
              </w:rPr>
              <w:t>Критерии удовлетворенности: 1) набор услуг, доступных в центре 2) эффективность оказываемых услуг для экспортных операций респондента 3) профессионализм сотрудников центра</w:t>
            </w:r>
            <w:r w:rsidRPr="00E07B18">
              <w:rPr>
                <w:b w:val="0"/>
              </w:rPr>
              <w:br/>
            </w:r>
            <w:r w:rsidRPr="00E07B18">
              <w:rPr>
                <w:b w:val="0"/>
              </w:rPr>
              <w:br/>
              <w:t>Шкала оценки: 0 - отсутствие организации, 1-очень плохо, 2 - скорее плохо, 3 - нейтрально, 4 - хорошо, 5 - отлично</w:t>
            </w:r>
            <w:r w:rsidRPr="00E07B18">
              <w:rPr>
                <w:b w:val="0"/>
              </w:rPr>
              <w:br/>
            </w:r>
            <w:r w:rsidRPr="00E07B18">
              <w:rPr>
                <w:b w:val="0"/>
              </w:rPr>
              <w:br/>
              <w:t>i=1...n - респонденты</w:t>
            </w:r>
          </w:p>
        </w:tc>
        <w:tc>
          <w:tcPr>
            <w:tcW w:w="481" w:type="pct"/>
            <w:vAlign w:val="center"/>
          </w:tcPr>
          <w:p w:rsidR="009B2931" w:rsidRPr="00E07B18" w:rsidRDefault="009B2931" w:rsidP="00734ACA">
            <w:pPr>
              <w:pStyle w:val="Tab"/>
              <w:jc w:val="left"/>
              <w:rPr>
                <w:b w:val="0"/>
              </w:rPr>
            </w:pPr>
            <w:r w:rsidRPr="00E07B18">
              <w:rPr>
                <w:b w:val="0"/>
              </w:rPr>
              <w:t>Субъекты малого предпринимательства и индивидуальные предприниматели, воспользовавшиеся услугами Центров в последние 12 месяцев</w:t>
            </w:r>
          </w:p>
        </w:tc>
        <w:tc>
          <w:tcPr>
            <w:tcW w:w="588" w:type="pct"/>
            <w:vAlign w:val="center"/>
          </w:tcPr>
          <w:p w:rsidR="009B2931" w:rsidRPr="00E07B18" w:rsidRDefault="009B2931" w:rsidP="00734ACA">
            <w:pPr>
              <w:pStyle w:val="Tab"/>
              <w:rPr>
                <w:b w:val="0"/>
              </w:rPr>
            </w:pPr>
            <w:r w:rsidRPr="00E07B18">
              <w:rPr>
                <w:b w:val="0"/>
              </w:rPr>
              <w:t>Опрос – удовлетворенность</w:t>
            </w:r>
          </w:p>
          <w:p w:rsidR="009B2931" w:rsidRPr="00E07B18" w:rsidRDefault="009B2931" w:rsidP="00734ACA">
            <w:pPr>
              <w:pStyle w:val="Tab"/>
              <w:rPr>
                <w:b w:val="0"/>
              </w:rPr>
            </w:pPr>
          </w:p>
          <w:p w:rsidR="009B2931" w:rsidRPr="00E07B18" w:rsidRDefault="009B2931" w:rsidP="00734ACA">
            <w:pPr>
              <w:pStyle w:val="Tab"/>
              <w:rPr>
                <w:b w:val="0"/>
              </w:rPr>
            </w:pPr>
            <w:r w:rsidRPr="00E07B18">
              <w:rPr>
                <w:b w:val="0"/>
              </w:rPr>
              <w:t>Специальный</w:t>
            </w:r>
          </w:p>
        </w:tc>
      </w:tr>
      <w:tr w:rsidR="009B2931" w:rsidRPr="00E07B18" w:rsidTr="00E07B18">
        <w:trPr>
          <w:trHeight w:val="1545"/>
        </w:trPr>
        <w:tc>
          <w:tcPr>
            <w:tcW w:w="113" w:type="pct"/>
            <w:vMerge/>
            <w:vAlign w:val="center"/>
          </w:tcPr>
          <w:p w:rsidR="009B2931" w:rsidRPr="00E07B18" w:rsidRDefault="009B2931" w:rsidP="00734ACA">
            <w:pPr>
              <w:pStyle w:val="Tab"/>
              <w:rPr>
                <w:b w:val="0"/>
              </w:rPr>
            </w:pPr>
          </w:p>
        </w:tc>
        <w:tc>
          <w:tcPr>
            <w:tcW w:w="538" w:type="pct"/>
            <w:vMerge/>
            <w:vAlign w:val="center"/>
          </w:tcPr>
          <w:p w:rsidR="009B2931" w:rsidRPr="00E07B18" w:rsidRDefault="009B2931" w:rsidP="00734ACA">
            <w:pPr>
              <w:pStyle w:val="Tab"/>
              <w:rPr>
                <w:b w:val="0"/>
              </w:rPr>
            </w:pPr>
          </w:p>
        </w:tc>
        <w:tc>
          <w:tcPr>
            <w:tcW w:w="182" w:type="pct"/>
            <w:vAlign w:val="center"/>
          </w:tcPr>
          <w:p w:rsidR="009B2931" w:rsidRPr="00E07B18" w:rsidRDefault="009B2931" w:rsidP="00734ACA">
            <w:pPr>
              <w:pStyle w:val="Tab"/>
              <w:rPr>
                <w:b w:val="0"/>
              </w:rPr>
            </w:pPr>
            <w:r w:rsidRPr="00E07B18">
              <w:rPr>
                <w:b w:val="0"/>
              </w:rPr>
              <w:t>Г3.4</w:t>
            </w:r>
          </w:p>
        </w:tc>
        <w:tc>
          <w:tcPr>
            <w:tcW w:w="697" w:type="pct"/>
            <w:vAlign w:val="center"/>
          </w:tcPr>
          <w:p w:rsidR="009B2931" w:rsidRPr="00E07B18" w:rsidRDefault="009B2931" w:rsidP="00734ACA">
            <w:pPr>
              <w:pStyle w:val="Tab"/>
              <w:rPr>
                <w:b w:val="0"/>
              </w:rPr>
            </w:pPr>
            <w:r w:rsidRPr="00E07B18">
              <w:rPr>
                <w:b w:val="0"/>
              </w:rPr>
              <w:t>Доля заключенных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в общей стоимости заключенных государственных контрактов в субъекте Российской Федерации</w:t>
            </w:r>
          </w:p>
        </w:tc>
        <w:tc>
          <w:tcPr>
            <w:tcW w:w="655" w:type="pct"/>
            <w:vAlign w:val="center"/>
          </w:tcPr>
          <w:p w:rsidR="009B2931" w:rsidRPr="00E07B18" w:rsidRDefault="009B2931" w:rsidP="00734ACA">
            <w:pPr>
              <w:pStyle w:val="Tab"/>
              <w:rPr>
                <w:b w:val="0"/>
              </w:rPr>
            </w:pPr>
            <w:r w:rsidRPr="00E07B18">
              <w:rPr>
                <w:b w:val="0"/>
              </w:rPr>
              <w:t>Доля государственных контрактов с субъектами малого бизнеса в общей стоимости государственных контрактов</w:t>
            </w:r>
          </w:p>
        </w:tc>
        <w:tc>
          <w:tcPr>
            <w:tcW w:w="655" w:type="pct"/>
            <w:vAlign w:val="center"/>
          </w:tcPr>
          <w:p w:rsidR="009B2931" w:rsidRPr="00E07B18" w:rsidRDefault="009B2931" w:rsidP="00734ACA">
            <w:pPr>
              <w:pStyle w:val="Tab"/>
              <w:rPr>
                <w:b w:val="0"/>
                <w:color w:val="000000"/>
              </w:rPr>
            </w:pPr>
            <w:r w:rsidRPr="00E07B18">
              <w:rPr>
                <w:b w:val="0"/>
                <w:color w:val="000000"/>
              </w:rPr>
              <w:t>n = (Кол-во заключенных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 (общая стоимость заключенных государственных контрактов в субъекте РФ)</w:t>
            </w:r>
            <w:r w:rsidRPr="00E07B18" w:rsidDel="00425608">
              <w:rPr>
                <w:b w:val="0"/>
                <w:color w:val="000000"/>
              </w:rPr>
              <w:t xml:space="preserve"> </w:t>
            </w:r>
          </w:p>
          <w:p w:rsidR="009B2931" w:rsidRPr="00E07B18" w:rsidRDefault="009B2931" w:rsidP="00734ACA">
            <w:pPr>
              <w:pStyle w:val="Tab"/>
              <w:rPr>
                <w:b w:val="0"/>
                <w:color w:val="000000"/>
              </w:rPr>
            </w:pPr>
          </w:p>
          <w:p w:rsidR="009B2931" w:rsidRPr="00E07B18" w:rsidRDefault="009B2931" w:rsidP="00734ACA">
            <w:pPr>
              <w:pStyle w:val="Tab"/>
              <w:rPr>
                <w:b w:val="0"/>
                <w:color w:val="000000"/>
              </w:rPr>
            </w:pPr>
            <w:r w:rsidRPr="00E07B18">
              <w:rPr>
                <w:b w:val="0"/>
                <w:color w:val="000000"/>
              </w:rPr>
              <w:t xml:space="preserve">прямая  </w:t>
            </w:r>
          </w:p>
        </w:tc>
        <w:tc>
          <w:tcPr>
            <w:tcW w:w="1091" w:type="pct"/>
            <w:vAlign w:val="center"/>
          </w:tcPr>
          <w:p w:rsidR="009B2931" w:rsidRPr="00E07B18" w:rsidRDefault="009B2931" w:rsidP="00734ACA">
            <w:pPr>
              <w:pStyle w:val="Tab"/>
              <w:jc w:val="left"/>
              <w:rPr>
                <w:b w:val="0"/>
              </w:rPr>
            </w:pPr>
            <w:r w:rsidRPr="00E07B18">
              <w:rPr>
                <w:b w:val="0"/>
                <w:color w:val="000000"/>
              </w:rPr>
              <w:t>-</w:t>
            </w:r>
          </w:p>
        </w:tc>
        <w:tc>
          <w:tcPr>
            <w:tcW w:w="481" w:type="pct"/>
            <w:vAlign w:val="center"/>
          </w:tcPr>
          <w:p w:rsidR="009B2931" w:rsidRPr="00E07B18" w:rsidRDefault="009B2931" w:rsidP="00734ACA">
            <w:pPr>
              <w:pStyle w:val="Tab"/>
              <w:jc w:val="left"/>
              <w:rPr>
                <w:b w:val="0"/>
              </w:rPr>
            </w:pPr>
            <w:r w:rsidRPr="00E07B18">
              <w:rPr>
                <w:b w:val="0"/>
                <w:color w:val="000000"/>
              </w:rPr>
              <w:t>-</w:t>
            </w:r>
          </w:p>
        </w:tc>
        <w:tc>
          <w:tcPr>
            <w:tcW w:w="588" w:type="pct"/>
            <w:vAlign w:val="center"/>
          </w:tcPr>
          <w:p w:rsidR="009B2931" w:rsidRPr="00E07B18" w:rsidRDefault="009B2931" w:rsidP="002573E4">
            <w:pPr>
              <w:pStyle w:val="Tab"/>
              <w:rPr>
                <w:b w:val="0"/>
              </w:rPr>
            </w:pPr>
            <w:r w:rsidRPr="00E07B18">
              <w:rPr>
                <w:b w:val="0"/>
              </w:rPr>
              <w:t>Фактические данные/статистика (Росстат)</w:t>
            </w:r>
          </w:p>
        </w:tc>
      </w:tr>
      <w:tr w:rsidR="009B2931" w:rsidRPr="00E07B18" w:rsidTr="00E07B18">
        <w:trPr>
          <w:trHeight w:val="1270"/>
        </w:trPr>
        <w:tc>
          <w:tcPr>
            <w:tcW w:w="113" w:type="pct"/>
            <w:vMerge w:val="restart"/>
            <w:vAlign w:val="center"/>
          </w:tcPr>
          <w:p w:rsidR="009B2931" w:rsidRPr="00E07B18" w:rsidRDefault="009B2931" w:rsidP="00734ACA">
            <w:pPr>
              <w:pStyle w:val="Tab"/>
              <w:rPr>
                <w:b w:val="0"/>
              </w:rPr>
            </w:pPr>
            <w:r w:rsidRPr="00E07B18">
              <w:rPr>
                <w:b w:val="0"/>
              </w:rPr>
              <w:t>Г4</w:t>
            </w:r>
          </w:p>
        </w:tc>
        <w:tc>
          <w:tcPr>
            <w:tcW w:w="538" w:type="pct"/>
            <w:vMerge w:val="restart"/>
            <w:vAlign w:val="center"/>
          </w:tcPr>
          <w:p w:rsidR="009B2931" w:rsidRPr="00E07B18" w:rsidRDefault="009B2931" w:rsidP="00734ACA">
            <w:pPr>
              <w:pStyle w:val="Tab"/>
              <w:rPr>
                <w:b w:val="0"/>
              </w:rPr>
            </w:pPr>
            <w:r w:rsidRPr="00E07B18">
              <w:rPr>
                <w:b w:val="0"/>
              </w:rPr>
              <w:t>Эффективность финансовой поддержки малого предпринимательства</w:t>
            </w:r>
          </w:p>
        </w:tc>
        <w:tc>
          <w:tcPr>
            <w:tcW w:w="182" w:type="pct"/>
            <w:vAlign w:val="center"/>
          </w:tcPr>
          <w:p w:rsidR="009B2931" w:rsidRPr="00E07B18" w:rsidRDefault="009B2931" w:rsidP="00734ACA">
            <w:pPr>
              <w:pStyle w:val="Tab"/>
              <w:rPr>
                <w:b w:val="0"/>
              </w:rPr>
            </w:pPr>
            <w:r w:rsidRPr="00E07B18">
              <w:rPr>
                <w:b w:val="0"/>
              </w:rPr>
              <w:t>Г4.1</w:t>
            </w:r>
          </w:p>
        </w:tc>
        <w:tc>
          <w:tcPr>
            <w:tcW w:w="697" w:type="pct"/>
            <w:vAlign w:val="center"/>
          </w:tcPr>
          <w:p w:rsidR="009B2931" w:rsidRPr="00E07B18" w:rsidRDefault="009B2931" w:rsidP="00734ACA">
            <w:pPr>
              <w:pStyle w:val="Tab"/>
              <w:rPr>
                <w:b w:val="0"/>
              </w:rPr>
            </w:pPr>
            <w:r w:rsidRPr="00E07B18">
              <w:rPr>
                <w:b w:val="0"/>
              </w:rPr>
              <w:t>Удовлетворенность субъектов малого предпринимательства доступностью кредитных ресурсов в субъекте Российской Федерации</w:t>
            </w:r>
          </w:p>
        </w:tc>
        <w:tc>
          <w:tcPr>
            <w:tcW w:w="655" w:type="pct"/>
            <w:vAlign w:val="center"/>
          </w:tcPr>
          <w:p w:rsidR="009B2931" w:rsidRPr="00E07B18" w:rsidRDefault="009B2931" w:rsidP="00734ACA">
            <w:pPr>
              <w:pStyle w:val="Tab"/>
              <w:rPr>
                <w:b w:val="0"/>
              </w:rPr>
            </w:pPr>
            <w:r w:rsidRPr="00E07B18">
              <w:rPr>
                <w:b w:val="0"/>
              </w:rPr>
              <w:t xml:space="preserve">Оценка доступности кредитных ресурсов </w:t>
            </w:r>
          </w:p>
        </w:tc>
        <w:tc>
          <w:tcPr>
            <w:tcW w:w="655" w:type="pct"/>
            <w:vAlign w:val="center"/>
          </w:tcPr>
          <w:p w:rsidR="009B2931" w:rsidRPr="00E07B18" w:rsidRDefault="009B2931" w:rsidP="00734ACA">
            <w:pPr>
              <w:pStyle w:val="Tab"/>
              <w:rPr>
                <w:b w:val="0"/>
              </w:rPr>
            </w:pPr>
            <w:r w:rsidRPr="00E07B18">
              <w:rPr>
                <w:b w:val="0"/>
              </w:rPr>
              <w:t>(∑</w:t>
            </w:r>
            <w:r w:rsidRPr="00E07B18">
              <w:rPr>
                <w:b w:val="0"/>
                <w:vertAlign w:val="subscript"/>
              </w:rPr>
              <w:t>i=1...n</w:t>
            </w:r>
            <w:r w:rsidRPr="00E07B18">
              <w:rPr>
                <w:b w:val="0"/>
              </w:rPr>
              <w:t>(∑оценка по критерию/кол-во критериев)</w:t>
            </w:r>
            <w:r w:rsidRPr="00E07B18">
              <w:rPr>
                <w:b w:val="0"/>
                <w:vertAlign w:val="subscript"/>
              </w:rPr>
              <w:t>i</w:t>
            </w:r>
            <w:r w:rsidRPr="00E07B18">
              <w:rPr>
                <w:b w:val="0"/>
              </w:rPr>
              <w:t>)/n</w:t>
            </w:r>
          </w:p>
          <w:p w:rsidR="009B2931" w:rsidRPr="00E07B18" w:rsidRDefault="009B2931" w:rsidP="00734ACA">
            <w:pPr>
              <w:pStyle w:val="Tab"/>
              <w:rPr>
                <w:b w:val="0"/>
              </w:rPr>
            </w:pPr>
          </w:p>
          <w:p w:rsidR="009B2931" w:rsidRPr="00E07B18" w:rsidRDefault="009B2931" w:rsidP="00734ACA">
            <w:pPr>
              <w:pStyle w:val="Tab"/>
              <w:rPr>
                <w:b w:val="0"/>
              </w:rPr>
            </w:pPr>
            <w:r w:rsidRPr="00E07B18">
              <w:rPr>
                <w:b w:val="0"/>
              </w:rPr>
              <w:t xml:space="preserve">прямая  </w:t>
            </w:r>
          </w:p>
        </w:tc>
        <w:tc>
          <w:tcPr>
            <w:tcW w:w="1091" w:type="pct"/>
            <w:vAlign w:val="center"/>
          </w:tcPr>
          <w:p w:rsidR="009B2931" w:rsidRPr="00E07B18" w:rsidRDefault="009B2931" w:rsidP="00734ACA">
            <w:pPr>
              <w:pStyle w:val="Tab"/>
              <w:jc w:val="left"/>
              <w:rPr>
                <w:b w:val="0"/>
              </w:rPr>
            </w:pPr>
            <w:r w:rsidRPr="00E07B18">
              <w:rPr>
                <w:b w:val="0"/>
              </w:rPr>
              <w:t>Критерии удовлетворенности: 1) условия кредитования (% ставка, размер залога, срок кредитования, макс. размер кредитования) 2) сроки рассмотрения заявки 3)простота процесса оформления кредита</w:t>
            </w:r>
            <w:r w:rsidRPr="00E07B18">
              <w:rPr>
                <w:b w:val="0"/>
              </w:rPr>
              <w:br/>
            </w:r>
            <w:r w:rsidRPr="00E07B18">
              <w:rPr>
                <w:b w:val="0"/>
              </w:rPr>
              <w:br/>
              <w:t>Шкала оценки:  1-очень плохо, 2 - скорее плохо, 3 - нейтрально, 4 - хорошо, 5 - отлично</w:t>
            </w:r>
            <w:r w:rsidRPr="00E07B18">
              <w:rPr>
                <w:b w:val="0"/>
              </w:rPr>
              <w:br/>
            </w:r>
            <w:r w:rsidRPr="00E07B18">
              <w:rPr>
                <w:b w:val="0"/>
              </w:rPr>
              <w:br/>
              <w:t>i=1...n - респонденты</w:t>
            </w:r>
          </w:p>
        </w:tc>
        <w:tc>
          <w:tcPr>
            <w:tcW w:w="481" w:type="pct"/>
            <w:vAlign w:val="center"/>
          </w:tcPr>
          <w:p w:rsidR="009B2931" w:rsidRPr="00E07B18" w:rsidRDefault="009B2931" w:rsidP="00734ACA">
            <w:pPr>
              <w:pStyle w:val="Tab"/>
              <w:jc w:val="left"/>
              <w:rPr>
                <w:b w:val="0"/>
              </w:rPr>
            </w:pPr>
            <w:r w:rsidRPr="00E07B18">
              <w:rPr>
                <w:b w:val="0"/>
              </w:rPr>
              <w:t>Субъекты малого предпринимательства и индивидуальные предприниматели, отобранные методом случайной выборки</w:t>
            </w:r>
          </w:p>
        </w:tc>
        <w:tc>
          <w:tcPr>
            <w:tcW w:w="588" w:type="pct"/>
            <w:vAlign w:val="center"/>
          </w:tcPr>
          <w:p w:rsidR="009B2931" w:rsidRPr="00E07B18" w:rsidRDefault="009B2931" w:rsidP="00734ACA">
            <w:pPr>
              <w:pStyle w:val="Tab"/>
              <w:rPr>
                <w:b w:val="0"/>
              </w:rPr>
            </w:pPr>
            <w:r w:rsidRPr="00E07B18">
              <w:rPr>
                <w:b w:val="0"/>
              </w:rPr>
              <w:t>Опрос – удовлетворенность</w:t>
            </w:r>
          </w:p>
          <w:p w:rsidR="009B2931" w:rsidRPr="00E07B18" w:rsidRDefault="009B2931" w:rsidP="00734ACA">
            <w:pPr>
              <w:pStyle w:val="Tab"/>
              <w:rPr>
                <w:b w:val="0"/>
              </w:rPr>
            </w:pPr>
          </w:p>
          <w:p w:rsidR="009B2931" w:rsidRPr="00E07B18" w:rsidRDefault="009B2931" w:rsidP="00734ACA">
            <w:pPr>
              <w:pStyle w:val="Tab"/>
              <w:rPr>
                <w:b w:val="0"/>
              </w:rPr>
            </w:pPr>
            <w:r w:rsidRPr="00E07B18">
              <w:rPr>
                <w:b w:val="0"/>
              </w:rPr>
              <w:t>Общий</w:t>
            </w:r>
          </w:p>
        </w:tc>
      </w:tr>
      <w:tr w:rsidR="009B2931" w:rsidRPr="00E07B18" w:rsidTr="00E07B18">
        <w:trPr>
          <w:trHeight w:val="2640"/>
        </w:trPr>
        <w:tc>
          <w:tcPr>
            <w:tcW w:w="113" w:type="pct"/>
            <w:vMerge/>
            <w:shd w:val="clear" w:color="auto" w:fill="DAEEF3"/>
            <w:vAlign w:val="center"/>
          </w:tcPr>
          <w:p w:rsidR="009B2931" w:rsidRPr="00E07B18" w:rsidRDefault="009B2931" w:rsidP="00734ACA">
            <w:pPr>
              <w:pStyle w:val="Tab"/>
              <w:rPr>
                <w:b w:val="0"/>
              </w:rPr>
            </w:pPr>
          </w:p>
        </w:tc>
        <w:tc>
          <w:tcPr>
            <w:tcW w:w="538" w:type="pct"/>
            <w:vMerge/>
            <w:shd w:val="clear" w:color="auto" w:fill="DAEEF3"/>
            <w:vAlign w:val="center"/>
          </w:tcPr>
          <w:p w:rsidR="009B2931" w:rsidRPr="00E07B18" w:rsidRDefault="009B2931" w:rsidP="00734ACA">
            <w:pPr>
              <w:pStyle w:val="Tab"/>
              <w:rPr>
                <w:b w:val="0"/>
              </w:rPr>
            </w:pPr>
          </w:p>
        </w:tc>
        <w:tc>
          <w:tcPr>
            <w:tcW w:w="182" w:type="pct"/>
            <w:vAlign w:val="center"/>
          </w:tcPr>
          <w:p w:rsidR="009B2931" w:rsidRPr="00E07B18" w:rsidRDefault="009B2931" w:rsidP="00734ACA">
            <w:pPr>
              <w:pStyle w:val="Tab"/>
              <w:rPr>
                <w:b w:val="0"/>
              </w:rPr>
            </w:pPr>
            <w:r w:rsidRPr="00E07B18">
              <w:rPr>
                <w:b w:val="0"/>
              </w:rPr>
              <w:t>Г4.2</w:t>
            </w:r>
          </w:p>
        </w:tc>
        <w:tc>
          <w:tcPr>
            <w:tcW w:w="697" w:type="pct"/>
            <w:vAlign w:val="center"/>
          </w:tcPr>
          <w:p w:rsidR="009B2931" w:rsidRPr="00E07B18" w:rsidRDefault="009B2931" w:rsidP="00734ACA">
            <w:pPr>
              <w:pStyle w:val="Tab"/>
              <w:rPr>
                <w:b w:val="0"/>
              </w:rPr>
            </w:pPr>
            <w:r w:rsidRPr="00E07B18">
              <w:rPr>
                <w:b w:val="0"/>
              </w:rPr>
              <w:t>Доля микрокредитов, выданных субъектам малого предпринимательства региональными и муниципальными микрофинансовыми организациями, и кредитов, выданных субъектам малого предпринимательства коммерческими банками под поручительства региональных гарантийных фондов, в общем объеме кредитования субъектов малого и среднего предпринимательства</w:t>
            </w:r>
          </w:p>
        </w:tc>
        <w:tc>
          <w:tcPr>
            <w:tcW w:w="655" w:type="pct"/>
            <w:vAlign w:val="center"/>
          </w:tcPr>
          <w:p w:rsidR="009B2931" w:rsidRPr="00E07B18" w:rsidRDefault="009B2931" w:rsidP="00734ACA">
            <w:pPr>
              <w:pStyle w:val="Tab"/>
              <w:rPr>
                <w:b w:val="0"/>
              </w:rPr>
            </w:pPr>
            <w:r w:rsidRPr="00E07B18">
              <w:rPr>
                <w:b w:val="0"/>
              </w:rPr>
              <w:t xml:space="preserve">Доля микрокредитов, выданных малым предприятиям властными структурами/ коммерческими структурами под поручительством региональных фондов в общем объеме кредитования </w:t>
            </w:r>
          </w:p>
        </w:tc>
        <w:tc>
          <w:tcPr>
            <w:tcW w:w="655" w:type="pct"/>
            <w:vAlign w:val="center"/>
          </w:tcPr>
          <w:p w:rsidR="009B2931" w:rsidRPr="00E07B18" w:rsidRDefault="009B2931" w:rsidP="00734ACA">
            <w:pPr>
              <w:pStyle w:val="Tab"/>
              <w:rPr>
                <w:b w:val="0"/>
                <w:color w:val="000000"/>
              </w:rPr>
            </w:pPr>
            <w:r w:rsidRPr="00E07B18">
              <w:rPr>
                <w:b w:val="0"/>
                <w:color w:val="000000"/>
              </w:rPr>
              <w:t>n = {(Объем микрокредитов, выданных субъектам малого предпринимательства региональными и муниципальными микрофинансовыми организациями) + (объем кредитов, выданных субъектам малого предпринимательства коммерческими банками под поручительства региональных гарантийных фондов)} / (общий объем кредитования субъектов малого и среднего предпринимательства)</w:t>
            </w:r>
            <w:r w:rsidRPr="00E07B18" w:rsidDel="00425608">
              <w:rPr>
                <w:b w:val="0"/>
                <w:color w:val="000000"/>
              </w:rPr>
              <w:t xml:space="preserve"> </w:t>
            </w:r>
          </w:p>
          <w:p w:rsidR="009B2931" w:rsidRPr="00E07B18" w:rsidRDefault="009B2931" w:rsidP="00734ACA">
            <w:pPr>
              <w:pStyle w:val="Tab"/>
              <w:rPr>
                <w:b w:val="0"/>
                <w:color w:val="000000"/>
              </w:rPr>
            </w:pPr>
          </w:p>
          <w:p w:rsidR="009B2931" w:rsidRPr="00E07B18" w:rsidRDefault="009B2931" w:rsidP="00734ACA">
            <w:pPr>
              <w:pStyle w:val="Tab"/>
              <w:rPr>
                <w:b w:val="0"/>
                <w:color w:val="000000"/>
              </w:rPr>
            </w:pPr>
            <w:r w:rsidRPr="00E07B18">
              <w:rPr>
                <w:b w:val="0"/>
                <w:color w:val="000000"/>
              </w:rPr>
              <w:t xml:space="preserve">прямая  </w:t>
            </w:r>
          </w:p>
        </w:tc>
        <w:tc>
          <w:tcPr>
            <w:tcW w:w="1091" w:type="pct"/>
            <w:vAlign w:val="center"/>
          </w:tcPr>
          <w:p w:rsidR="009B2931" w:rsidRPr="00E07B18" w:rsidRDefault="009B2931" w:rsidP="00734ACA">
            <w:pPr>
              <w:pStyle w:val="Tab"/>
              <w:jc w:val="left"/>
              <w:rPr>
                <w:b w:val="0"/>
              </w:rPr>
            </w:pPr>
            <w:r w:rsidRPr="00E07B18">
              <w:rPr>
                <w:b w:val="0"/>
                <w:color w:val="000000"/>
              </w:rPr>
              <w:t>-</w:t>
            </w:r>
          </w:p>
        </w:tc>
        <w:tc>
          <w:tcPr>
            <w:tcW w:w="481" w:type="pct"/>
            <w:vAlign w:val="center"/>
          </w:tcPr>
          <w:p w:rsidR="009B2931" w:rsidRPr="00E07B18" w:rsidRDefault="009B2931" w:rsidP="00734ACA">
            <w:pPr>
              <w:pStyle w:val="Tab"/>
              <w:jc w:val="left"/>
              <w:rPr>
                <w:b w:val="0"/>
              </w:rPr>
            </w:pPr>
            <w:r w:rsidRPr="00E07B18">
              <w:rPr>
                <w:b w:val="0"/>
                <w:color w:val="000000"/>
              </w:rPr>
              <w:t>-</w:t>
            </w:r>
          </w:p>
        </w:tc>
        <w:tc>
          <w:tcPr>
            <w:tcW w:w="588" w:type="pct"/>
            <w:vAlign w:val="center"/>
          </w:tcPr>
          <w:p w:rsidR="009B2931" w:rsidRPr="00E07B18" w:rsidRDefault="009B2931" w:rsidP="00734ACA">
            <w:pPr>
              <w:pStyle w:val="Tab"/>
              <w:rPr>
                <w:b w:val="0"/>
              </w:rPr>
            </w:pPr>
            <w:r w:rsidRPr="00E07B18">
              <w:rPr>
                <w:b w:val="0"/>
              </w:rPr>
              <w:t>Фактические данные/статистика (Минэкономразвития России, Банк России)</w:t>
            </w:r>
          </w:p>
        </w:tc>
      </w:tr>
      <w:tr w:rsidR="009B2931" w:rsidRPr="00E07B18" w:rsidTr="00E07B18">
        <w:trPr>
          <w:trHeight w:val="2612"/>
        </w:trPr>
        <w:tc>
          <w:tcPr>
            <w:tcW w:w="113" w:type="pct"/>
            <w:vMerge/>
            <w:shd w:val="clear" w:color="auto" w:fill="DAEEF3"/>
            <w:vAlign w:val="center"/>
          </w:tcPr>
          <w:p w:rsidR="009B2931" w:rsidRPr="00E07B18" w:rsidRDefault="009B2931" w:rsidP="00734ACA">
            <w:pPr>
              <w:pStyle w:val="Tab"/>
              <w:rPr>
                <w:b w:val="0"/>
              </w:rPr>
            </w:pPr>
          </w:p>
        </w:tc>
        <w:tc>
          <w:tcPr>
            <w:tcW w:w="538" w:type="pct"/>
            <w:vMerge/>
            <w:shd w:val="clear" w:color="auto" w:fill="DAEEF3"/>
            <w:vAlign w:val="center"/>
          </w:tcPr>
          <w:p w:rsidR="009B2931" w:rsidRPr="00E07B18" w:rsidRDefault="009B2931" w:rsidP="00734ACA">
            <w:pPr>
              <w:pStyle w:val="Tab"/>
              <w:rPr>
                <w:b w:val="0"/>
              </w:rPr>
            </w:pPr>
          </w:p>
        </w:tc>
        <w:tc>
          <w:tcPr>
            <w:tcW w:w="182" w:type="pct"/>
            <w:vAlign w:val="center"/>
          </w:tcPr>
          <w:p w:rsidR="009B2931" w:rsidRPr="00E07B18" w:rsidRDefault="009B2931" w:rsidP="00734ACA">
            <w:pPr>
              <w:pStyle w:val="Tab"/>
              <w:rPr>
                <w:b w:val="0"/>
              </w:rPr>
            </w:pPr>
            <w:r w:rsidRPr="00E07B18">
              <w:rPr>
                <w:b w:val="0"/>
              </w:rPr>
              <w:t>Г4.3</w:t>
            </w:r>
          </w:p>
        </w:tc>
        <w:tc>
          <w:tcPr>
            <w:tcW w:w="697" w:type="pct"/>
            <w:vAlign w:val="center"/>
          </w:tcPr>
          <w:p w:rsidR="009B2931" w:rsidRPr="00E07B18" w:rsidRDefault="009B2931" w:rsidP="00734ACA">
            <w:pPr>
              <w:pStyle w:val="Tab"/>
              <w:rPr>
                <w:b w:val="0"/>
              </w:rPr>
            </w:pPr>
            <w:r w:rsidRPr="00E07B18">
              <w:rPr>
                <w:b w:val="0"/>
              </w:rPr>
              <w:t>Доля налоговых поступлений по специальным налоговым режимам  (единый налог на вмененный доход, упрощенная система налогообложения, патентная система налогообложения, единый сельскохозяйственный налог) в налоговых доходах консолидированного бюджета субъекта Российской Федерации</w:t>
            </w:r>
          </w:p>
        </w:tc>
        <w:tc>
          <w:tcPr>
            <w:tcW w:w="655" w:type="pct"/>
            <w:vAlign w:val="center"/>
          </w:tcPr>
          <w:p w:rsidR="009B2931" w:rsidRPr="00E07B18" w:rsidRDefault="009B2931" w:rsidP="00734ACA">
            <w:pPr>
              <w:pStyle w:val="Tab"/>
              <w:rPr>
                <w:b w:val="0"/>
              </w:rPr>
            </w:pPr>
            <w:r w:rsidRPr="00E07B18">
              <w:rPr>
                <w:b w:val="0"/>
              </w:rPr>
              <w:t xml:space="preserve">Доля налоговых поступлений по специальным налоговым режимам в налоговых доходах  РФ </w:t>
            </w:r>
          </w:p>
        </w:tc>
        <w:tc>
          <w:tcPr>
            <w:tcW w:w="655" w:type="pct"/>
            <w:vAlign w:val="center"/>
          </w:tcPr>
          <w:p w:rsidR="009B2931" w:rsidRPr="00E07B18" w:rsidRDefault="009B2931" w:rsidP="00734ACA">
            <w:pPr>
              <w:pStyle w:val="Tab"/>
              <w:rPr>
                <w:b w:val="0"/>
                <w:color w:val="000000"/>
              </w:rPr>
            </w:pPr>
            <w:r w:rsidRPr="00E07B18">
              <w:rPr>
                <w:b w:val="0"/>
                <w:color w:val="000000"/>
              </w:rPr>
              <w:t>n = (Объем налоговых поступлений по специальным налоговым режимам (единый налог на вмененный доход, упрощенная система налогообложения, патентная система налогообложения, единый сельскохозяйственный налог)) / (налоговый доход субъекта Российской Федерации)</w:t>
            </w:r>
            <w:r w:rsidRPr="00E07B18" w:rsidDel="00425608">
              <w:rPr>
                <w:b w:val="0"/>
                <w:color w:val="000000"/>
              </w:rPr>
              <w:t xml:space="preserve"> </w:t>
            </w:r>
          </w:p>
          <w:p w:rsidR="009B2931" w:rsidRPr="00E07B18" w:rsidRDefault="009B2931" w:rsidP="00734ACA">
            <w:pPr>
              <w:pStyle w:val="Tab"/>
              <w:rPr>
                <w:b w:val="0"/>
                <w:color w:val="000000"/>
              </w:rPr>
            </w:pPr>
          </w:p>
          <w:p w:rsidR="009B2931" w:rsidRPr="00E07B18" w:rsidRDefault="009B2931" w:rsidP="00734ACA">
            <w:pPr>
              <w:pStyle w:val="Tab"/>
              <w:rPr>
                <w:b w:val="0"/>
                <w:color w:val="000000"/>
              </w:rPr>
            </w:pPr>
            <w:r w:rsidRPr="00E07B18">
              <w:rPr>
                <w:b w:val="0"/>
                <w:color w:val="000000"/>
              </w:rPr>
              <w:t xml:space="preserve">прямая  </w:t>
            </w:r>
          </w:p>
        </w:tc>
        <w:tc>
          <w:tcPr>
            <w:tcW w:w="1091" w:type="pct"/>
            <w:vAlign w:val="center"/>
          </w:tcPr>
          <w:p w:rsidR="009B2931" w:rsidRPr="00E07B18" w:rsidRDefault="009B2931" w:rsidP="00734ACA">
            <w:pPr>
              <w:pStyle w:val="Tab"/>
              <w:jc w:val="left"/>
              <w:rPr>
                <w:b w:val="0"/>
              </w:rPr>
            </w:pPr>
            <w:r w:rsidRPr="00E07B18">
              <w:rPr>
                <w:b w:val="0"/>
                <w:color w:val="000000"/>
              </w:rPr>
              <w:t>- Специальный налоговый режим - единый налог на вмененный доход, упрощенная система налогообложения, патентная система налогообложения, единый сельскохозяйственный налог.</w:t>
            </w:r>
            <w:r w:rsidRPr="00E07B18">
              <w:rPr>
                <w:b w:val="0"/>
                <w:color w:val="000000"/>
              </w:rPr>
              <w:br/>
              <w:t>В знаменателе учитываются только налоговые доходы субъекта Российской Федерации от юридических лиц и индивидуальных предпринимателей.</w:t>
            </w:r>
          </w:p>
        </w:tc>
        <w:tc>
          <w:tcPr>
            <w:tcW w:w="481" w:type="pct"/>
            <w:vAlign w:val="center"/>
          </w:tcPr>
          <w:p w:rsidR="009B2931" w:rsidRPr="00E07B18" w:rsidRDefault="009B2931" w:rsidP="00734ACA">
            <w:pPr>
              <w:pStyle w:val="Tab"/>
              <w:jc w:val="left"/>
              <w:rPr>
                <w:b w:val="0"/>
              </w:rPr>
            </w:pPr>
            <w:r w:rsidRPr="00E07B18">
              <w:rPr>
                <w:b w:val="0"/>
                <w:color w:val="000000"/>
              </w:rPr>
              <w:t>-</w:t>
            </w:r>
          </w:p>
        </w:tc>
        <w:tc>
          <w:tcPr>
            <w:tcW w:w="588" w:type="pct"/>
            <w:vAlign w:val="center"/>
          </w:tcPr>
          <w:p w:rsidR="009B2931" w:rsidRPr="00E07B18" w:rsidRDefault="009B2931" w:rsidP="00734ACA">
            <w:pPr>
              <w:pStyle w:val="Tab"/>
              <w:rPr>
                <w:b w:val="0"/>
              </w:rPr>
            </w:pPr>
            <w:r w:rsidRPr="00E07B18">
              <w:rPr>
                <w:b w:val="0"/>
              </w:rPr>
              <w:t>Фактические данные/статистика (ФНС России, Субъект РФ)</w:t>
            </w:r>
          </w:p>
        </w:tc>
      </w:tr>
      <w:tr w:rsidR="009B2931" w:rsidRPr="00E07B18" w:rsidTr="00E07B18">
        <w:trPr>
          <w:trHeight w:val="2460"/>
        </w:trPr>
        <w:tc>
          <w:tcPr>
            <w:tcW w:w="113" w:type="pct"/>
            <w:vMerge/>
            <w:shd w:val="clear" w:color="auto" w:fill="DAEEF3"/>
            <w:vAlign w:val="center"/>
          </w:tcPr>
          <w:p w:rsidR="009B2931" w:rsidRPr="00E07B18" w:rsidRDefault="009B2931" w:rsidP="00734ACA">
            <w:pPr>
              <w:pStyle w:val="Tab"/>
              <w:rPr>
                <w:b w:val="0"/>
              </w:rPr>
            </w:pPr>
          </w:p>
        </w:tc>
        <w:tc>
          <w:tcPr>
            <w:tcW w:w="538" w:type="pct"/>
            <w:vMerge/>
            <w:shd w:val="clear" w:color="auto" w:fill="DAEEF3"/>
            <w:vAlign w:val="center"/>
          </w:tcPr>
          <w:p w:rsidR="009B2931" w:rsidRPr="00E07B18" w:rsidRDefault="009B2931" w:rsidP="00734ACA">
            <w:pPr>
              <w:pStyle w:val="Tab"/>
              <w:rPr>
                <w:b w:val="0"/>
              </w:rPr>
            </w:pPr>
          </w:p>
        </w:tc>
        <w:tc>
          <w:tcPr>
            <w:tcW w:w="182" w:type="pct"/>
            <w:vAlign w:val="center"/>
          </w:tcPr>
          <w:p w:rsidR="009B2931" w:rsidRPr="00E07B18" w:rsidRDefault="009B2931" w:rsidP="00734ACA">
            <w:pPr>
              <w:pStyle w:val="Tab"/>
              <w:rPr>
                <w:b w:val="0"/>
              </w:rPr>
            </w:pPr>
            <w:r w:rsidRPr="00E07B18">
              <w:rPr>
                <w:b w:val="0"/>
              </w:rPr>
              <w:t>Г4.4</w:t>
            </w:r>
          </w:p>
        </w:tc>
        <w:tc>
          <w:tcPr>
            <w:tcW w:w="697" w:type="pct"/>
            <w:vAlign w:val="center"/>
          </w:tcPr>
          <w:p w:rsidR="009B2931" w:rsidRPr="00E07B18" w:rsidRDefault="009B2931" w:rsidP="00734ACA">
            <w:pPr>
              <w:pStyle w:val="Tab"/>
              <w:rPr>
                <w:b w:val="0"/>
              </w:rPr>
            </w:pPr>
            <w:r w:rsidRPr="00E07B18">
              <w:rPr>
                <w:b w:val="0"/>
              </w:rPr>
              <w:t>Доля расходов на субсидирование затрат субъектов малого предпринимательства в целях обновления основных средств в общих расходах на реализацию региональной программы финансовой поддержки малого предпринимательства (в том числе расходы в рамках средств, полученных субъектом Российской Федерации из федерального бюджета)</w:t>
            </w:r>
          </w:p>
        </w:tc>
        <w:tc>
          <w:tcPr>
            <w:tcW w:w="655" w:type="pct"/>
            <w:vAlign w:val="center"/>
          </w:tcPr>
          <w:p w:rsidR="009B2931" w:rsidRPr="00E07B18" w:rsidRDefault="009B2931" w:rsidP="00734ACA">
            <w:pPr>
              <w:pStyle w:val="Tab"/>
              <w:rPr>
                <w:b w:val="0"/>
              </w:rPr>
            </w:pPr>
            <w:r w:rsidRPr="00E07B18">
              <w:rPr>
                <w:b w:val="0"/>
              </w:rPr>
              <w:t xml:space="preserve">Доля  расходов субъекта  на обновление основных средств малых предприятий в общих расходах программы поддержки </w:t>
            </w:r>
          </w:p>
        </w:tc>
        <w:tc>
          <w:tcPr>
            <w:tcW w:w="655" w:type="pct"/>
            <w:vAlign w:val="center"/>
          </w:tcPr>
          <w:p w:rsidR="009B2931" w:rsidRPr="00E07B18" w:rsidRDefault="009B2931" w:rsidP="00734ACA">
            <w:pPr>
              <w:pStyle w:val="Tab"/>
              <w:rPr>
                <w:b w:val="0"/>
                <w:color w:val="000000"/>
              </w:rPr>
            </w:pPr>
            <w:r w:rsidRPr="00E07B18">
              <w:rPr>
                <w:b w:val="0"/>
                <w:color w:val="000000"/>
              </w:rPr>
              <w:t>n = (Объем расходов на субсидирование затрат субъектов малого предпринимательства в целях обновления основных средств) / (общие расходы на реализацию региональной программы поддержки малого предпринимательства (в том числе расходы в рамках средств, полученных субъектом РФ из федерального бюджета))</w:t>
            </w:r>
            <w:r w:rsidRPr="00E07B18" w:rsidDel="00425608">
              <w:rPr>
                <w:b w:val="0"/>
                <w:color w:val="000000"/>
              </w:rPr>
              <w:t xml:space="preserve"> </w:t>
            </w:r>
          </w:p>
          <w:p w:rsidR="009B2931" w:rsidRPr="00E07B18" w:rsidRDefault="009B2931" w:rsidP="00734ACA">
            <w:pPr>
              <w:pStyle w:val="Tab"/>
              <w:rPr>
                <w:b w:val="0"/>
                <w:color w:val="000000"/>
              </w:rPr>
            </w:pPr>
          </w:p>
          <w:p w:rsidR="009B2931" w:rsidRPr="00E07B18" w:rsidRDefault="009B2931" w:rsidP="00734ACA">
            <w:pPr>
              <w:pStyle w:val="Tab"/>
              <w:rPr>
                <w:b w:val="0"/>
                <w:color w:val="000000"/>
              </w:rPr>
            </w:pPr>
            <w:r w:rsidRPr="00E07B18">
              <w:rPr>
                <w:b w:val="0"/>
                <w:color w:val="000000"/>
              </w:rPr>
              <w:t xml:space="preserve">прямая  </w:t>
            </w:r>
          </w:p>
        </w:tc>
        <w:tc>
          <w:tcPr>
            <w:tcW w:w="1091" w:type="pct"/>
            <w:vAlign w:val="center"/>
          </w:tcPr>
          <w:p w:rsidR="009B2931" w:rsidRPr="00E07B18" w:rsidRDefault="009B2931" w:rsidP="00734ACA">
            <w:pPr>
              <w:pStyle w:val="Tab"/>
              <w:jc w:val="left"/>
              <w:rPr>
                <w:b w:val="0"/>
              </w:rPr>
            </w:pPr>
            <w:r w:rsidRPr="00E07B18">
              <w:rPr>
                <w:b w:val="0"/>
                <w:color w:val="000000"/>
              </w:rPr>
              <w:t>-</w:t>
            </w:r>
          </w:p>
        </w:tc>
        <w:tc>
          <w:tcPr>
            <w:tcW w:w="481" w:type="pct"/>
            <w:vAlign w:val="center"/>
          </w:tcPr>
          <w:p w:rsidR="009B2931" w:rsidRPr="00E07B18" w:rsidRDefault="009B2931" w:rsidP="00734ACA">
            <w:pPr>
              <w:pStyle w:val="Tab"/>
              <w:jc w:val="left"/>
              <w:rPr>
                <w:b w:val="0"/>
              </w:rPr>
            </w:pPr>
            <w:r w:rsidRPr="00E07B18">
              <w:rPr>
                <w:b w:val="0"/>
                <w:color w:val="000000"/>
              </w:rPr>
              <w:t>-</w:t>
            </w:r>
          </w:p>
        </w:tc>
        <w:tc>
          <w:tcPr>
            <w:tcW w:w="588" w:type="pct"/>
            <w:vAlign w:val="center"/>
          </w:tcPr>
          <w:p w:rsidR="009B2931" w:rsidRPr="00E07B18" w:rsidRDefault="009B2931" w:rsidP="00734ACA">
            <w:pPr>
              <w:pStyle w:val="Tab"/>
              <w:rPr>
                <w:b w:val="0"/>
              </w:rPr>
            </w:pPr>
            <w:r w:rsidRPr="00E07B18">
              <w:rPr>
                <w:b w:val="0"/>
              </w:rPr>
              <w:t>Фактические данные/статистика (Минэкономразвития России, субъект РФ)</w:t>
            </w:r>
          </w:p>
        </w:tc>
      </w:tr>
    </w:tbl>
    <w:p w:rsidR="009B2931" w:rsidRPr="00E07B18" w:rsidRDefault="009B2931" w:rsidP="001200E4">
      <w:pPr>
        <w:tabs>
          <w:tab w:val="left" w:pos="1365"/>
        </w:tabs>
        <w:rPr>
          <w:lang w:val="ru-RU"/>
        </w:rPr>
        <w:sectPr w:rsidR="009B2931" w:rsidRPr="00E07B18" w:rsidSect="007D1151">
          <w:pgSz w:w="16838" w:h="11906" w:orient="landscape" w:code="9"/>
          <w:pgMar w:top="1701" w:right="1134" w:bottom="851" w:left="1134" w:header="1191" w:footer="397" w:gutter="0"/>
          <w:cols w:space="720"/>
          <w:docGrid w:linePitch="326"/>
        </w:sectPr>
      </w:pPr>
    </w:p>
    <w:p w:rsidR="009B2931" w:rsidRPr="00E07B18" w:rsidRDefault="009B2931" w:rsidP="00104087">
      <w:pPr>
        <w:pStyle w:val="1"/>
        <w:numPr>
          <w:ilvl w:val="0"/>
          <w:numId w:val="1"/>
        </w:numPr>
        <w:rPr>
          <w:lang w:val="ru-RU"/>
        </w:rPr>
      </w:pPr>
      <w:bookmarkStart w:id="16" w:name="_Toc382988920"/>
      <w:bookmarkStart w:id="17" w:name="_Toc383702750"/>
      <w:r w:rsidRPr="00E07B18">
        <w:rPr>
          <w:lang w:val="ru-RU"/>
        </w:rPr>
        <w:t>Формирование выборки</w:t>
      </w:r>
      <w:bookmarkEnd w:id="16"/>
      <w:bookmarkEnd w:id="17"/>
    </w:p>
    <w:p w:rsidR="009B2931" w:rsidRPr="00E07B18" w:rsidRDefault="009B2931" w:rsidP="00104087">
      <w:pPr>
        <w:rPr>
          <w:lang w:val="ru-RU"/>
        </w:rPr>
      </w:pPr>
    </w:p>
    <w:p w:rsidR="009B2931" w:rsidRPr="00E07B18" w:rsidRDefault="009B2931" w:rsidP="00104087">
      <w:pPr>
        <w:rPr>
          <w:lang w:val="ru-RU"/>
        </w:rPr>
      </w:pPr>
      <w:r w:rsidRPr="00E07B18">
        <w:rPr>
          <w:lang w:val="ru-RU"/>
        </w:rPr>
        <w:t>Получение информации по ряду показателей (в соответствии с гл. 4 Методологии) осуществляется путем проведения опросов предпринимателей и экспертов.</w:t>
      </w:r>
    </w:p>
    <w:p w:rsidR="009B2931" w:rsidRPr="00E07B18" w:rsidRDefault="009B2931" w:rsidP="00104087">
      <w:pPr>
        <w:rPr>
          <w:lang w:val="ru-RU"/>
        </w:rPr>
      </w:pPr>
      <w:r w:rsidRPr="00E07B18">
        <w:rPr>
          <w:lang w:val="ru-RU"/>
        </w:rPr>
        <w:t>В зависимости от типа показателя и целевой аудитории выделяется три различных подхода к формированию выборки.</w:t>
      </w:r>
    </w:p>
    <w:p w:rsidR="009B2931" w:rsidRPr="00E07B18" w:rsidRDefault="009B2931" w:rsidP="00104087">
      <w:pPr>
        <w:rPr>
          <w:b/>
          <w:lang w:val="ru-RU"/>
        </w:rPr>
      </w:pPr>
    </w:p>
    <w:p w:rsidR="009B2931" w:rsidRPr="00E07B18" w:rsidRDefault="009B2931" w:rsidP="00104087">
      <w:pPr>
        <w:rPr>
          <w:b/>
          <w:lang w:val="ru-RU"/>
        </w:rPr>
      </w:pPr>
      <w:r w:rsidRPr="00E07B18">
        <w:rPr>
          <w:b/>
          <w:lang w:val="ru-RU"/>
        </w:rPr>
        <w:t>Показатели, оцениваемые путем экспертной оценки</w:t>
      </w:r>
    </w:p>
    <w:p w:rsidR="009B2931" w:rsidRPr="002C62FB" w:rsidRDefault="009B2931" w:rsidP="00104087">
      <w:pPr>
        <w:rPr>
          <w:lang w:val="ru-RU"/>
        </w:rPr>
      </w:pPr>
      <w:r w:rsidRPr="00E07B18">
        <w:rPr>
          <w:lang w:val="ru-RU"/>
        </w:rPr>
        <w:t>Для каждого региона формируется база из 35-40 экспертов на основании списков кандидатов, представленных  деловыми объединениями («Опора России», ТПП РФ, РСПП, «Деловая Россия») и АСИ. Представленные кандидаты должны соответствовать ключевым требованиям, предъявляемым к экспертам (согласно гл. 4 Методологии)</w:t>
      </w:r>
    </w:p>
    <w:p w:rsidR="009B2931" w:rsidRPr="002C62FB" w:rsidRDefault="009B2931" w:rsidP="00104087">
      <w:pPr>
        <w:rPr>
          <w:lang w:val="ru-RU"/>
        </w:rPr>
      </w:pPr>
      <w:r w:rsidRPr="002C62FB">
        <w:rPr>
          <w:lang w:val="ru-RU"/>
        </w:rPr>
        <w:t>Выборка респондентов для экспертной оценки формируется случайным образом из списка представленных кандидатов. Количество опрошенных респондентов каждому из регионов – не менее 20.</w:t>
      </w: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b/>
          <w:lang w:val="ru-RU"/>
        </w:rPr>
      </w:pPr>
      <w:r w:rsidRPr="002C62FB">
        <w:rPr>
          <w:b/>
          <w:lang w:val="ru-RU"/>
        </w:rPr>
        <w:t>Показатели, оцениваемые путем опроса предпринимателей из общей генеральной совокупности</w:t>
      </w:r>
    </w:p>
    <w:p w:rsidR="009B2931" w:rsidRPr="002C62FB" w:rsidRDefault="009B2931" w:rsidP="00F56C72">
      <w:pPr>
        <w:rPr>
          <w:lang w:val="ru-RU"/>
        </w:rPr>
      </w:pPr>
      <w:r w:rsidRPr="002C62FB">
        <w:rPr>
          <w:lang w:val="ru-RU"/>
        </w:rPr>
        <w:t xml:space="preserve">Опрос по показателям, по которым нет специфических требований к респондентам (согласно гл. 4 Методологии), осуществляется с помощью многоступенчатой стратифицированной (квотной) выборки, представляющей качественную модель бизнеса региона в общем, а также репрезентирующей каждый регион по двум критериям – размер и отрасль предприятия. </w:t>
      </w:r>
    </w:p>
    <w:p w:rsidR="009B2931" w:rsidRPr="002C62FB" w:rsidRDefault="009B2931" w:rsidP="00F56C72">
      <w:pPr>
        <w:rPr>
          <w:lang w:val="ru-RU"/>
        </w:rPr>
      </w:pPr>
      <w:r w:rsidRPr="002C62FB">
        <w:rPr>
          <w:lang w:val="ru-RU"/>
        </w:rPr>
        <w:t>Для каждого из 22-х пилотных регионов строится общая выборка предприятий на основе данных официальной региональной статистики о количестве действующих предприятий. В основу структуры выборочной совокупности закладываются два базовых критерия репрезентации: размер предприятия, определяемый по ФЗ числом  сотрудников и годовым объемом выручки, а также отрасль, согласно коду ОКВЭД. Предприятия-респонденты выбираются по квотам случайным образом из базы данных предприятий "Спарк-Интерфакс". Принцип случайности отбора респондентов обеспечивается механическим путем внутри сформированной совокупности по каждому из регионов.</w:t>
      </w:r>
    </w:p>
    <w:p w:rsidR="009B2931" w:rsidRPr="002C62FB" w:rsidRDefault="009B2931" w:rsidP="00F56C72">
      <w:pPr>
        <w:rPr>
          <w:lang w:val="ru-RU"/>
        </w:rPr>
      </w:pPr>
      <w:r w:rsidRPr="002C62FB">
        <w:rPr>
          <w:lang w:val="ru-RU"/>
        </w:rPr>
        <w:t>Объем базовой выборки составляет 300 респондентов на регион (максимальная статистическая погрешность составит 5,5%).</w:t>
      </w:r>
    </w:p>
    <w:p w:rsidR="009B2931" w:rsidRPr="002C62FB" w:rsidRDefault="009B2931" w:rsidP="00104087">
      <w:pPr>
        <w:rPr>
          <w:b/>
          <w:lang w:val="ru-RU"/>
        </w:rPr>
      </w:pPr>
    </w:p>
    <w:p w:rsidR="009B2931" w:rsidRPr="002C62FB" w:rsidRDefault="009B2931" w:rsidP="00104087">
      <w:pPr>
        <w:rPr>
          <w:b/>
          <w:lang w:val="ru-RU"/>
        </w:rPr>
      </w:pPr>
      <w:r w:rsidRPr="002C62FB">
        <w:rPr>
          <w:b/>
          <w:lang w:val="ru-RU"/>
        </w:rPr>
        <w:t>Показатели, оцениваемые путем опроса предпринимателей из специальных генеральных совокупностей</w:t>
      </w:r>
    </w:p>
    <w:p w:rsidR="009B2931" w:rsidRPr="002C62FB" w:rsidRDefault="009B2931" w:rsidP="00F56C72">
      <w:pPr>
        <w:autoSpaceDE w:val="0"/>
        <w:autoSpaceDN w:val="0"/>
        <w:adjustRightInd w:val="0"/>
        <w:ind w:firstLine="284"/>
        <w:jc w:val="both"/>
        <w:rPr>
          <w:lang w:val="ru-RU"/>
        </w:rPr>
      </w:pPr>
      <w:r w:rsidRPr="002C62FB">
        <w:rPr>
          <w:lang w:val="ru-RU"/>
        </w:rPr>
        <w:t xml:space="preserve">Данная выборка формируется с помощью невероятностного отбора одноступенчатым способом. Отбор осуществляется «целевым» (направленным) способом. </w:t>
      </w:r>
    </w:p>
    <w:p w:rsidR="009B2931" w:rsidRPr="002C62FB" w:rsidRDefault="009B2931" w:rsidP="00F56C72">
      <w:pPr>
        <w:autoSpaceDE w:val="0"/>
        <w:autoSpaceDN w:val="0"/>
        <w:adjustRightInd w:val="0"/>
        <w:ind w:firstLine="284"/>
        <w:jc w:val="both"/>
        <w:rPr>
          <w:lang w:val="ru-RU"/>
        </w:rPr>
      </w:pPr>
      <w:r w:rsidRPr="002C62FB">
        <w:rPr>
          <w:lang w:val="ru-RU"/>
        </w:rPr>
        <w:t xml:space="preserve">Отбор респондентов  осуществляется по субъективным критериям, описанным в гл. 4 Методологии, например: компетенция в той или иной сфере, реальный опыт взаимодействия предпринимателей с органами власти по тем или иным вопросам. </w:t>
      </w:r>
    </w:p>
    <w:p w:rsidR="009B2931" w:rsidRPr="002C62FB" w:rsidRDefault="009B2931" w:rsidP="00F56C72">
      <w:pPr>
        <w:autoSpaceDE w:val="0"/>
        <w:autoSpaceDN w:val="0"/>
        <w:adjustRightInd w:val="0"/>
        <w:ind w:firstLine="284"/>
        <w:jc w:val="both"/>
        <w:rPr>
          <w:lang w:val="ru-RU"/>
        </w:rPr>
      </w:pPr>
      <w:r w:rsidRPr="002C62FB">
        <w:rPr>
          <w:lang w:val="ru-RU"/>
        </w:rPr>
        <w:t>Для каждой группы вопросов формируется базовая совокупность. При этом могут использоваться списки потенциальных респондентов, представленные деловыми объединениями («Опора России», ТПП РФ, РСПП, «Деловая Россия»), АСИ, а также федеральными, региональными и местными органами исполнительной власти, ведомствами, организациями, осуществляющими оцениваемые действия (например, регистрацию предприятий или подключение к электросетям).</w:t>
      </w:r>
    </w:p>
    <w:p w:rsidR="009B2931" w:rsidRPr="002C62FB" w:rsidRDefault="009B2931" w:rsidP="00F56C72">
      <w:pPr>
        <w:autoSpaceDE w:val="0"/>
        <w:autoSpaceDN w:val="0"/>
        <w:adjustRightInd w:val="0"/>
        <w:ind w:firstLine="284"/>
        <w:jc w:val="both"/>
        <w:rPr>
          <w:lang w:val="ru-RU"/>
        </w:rPr>
      </w:pPr>
      <w:r w:rsidRPr="002C62FB">
        <w:rPr>
          <w:lang w:val="ru-RU"/>
        </w:rPr>
        <w:t>Из заданной совокупности случайным образом опрашивается необходимое количество респондентов. При необходимости базовая совокупность может быть рекрутирована несколько раз.</w:t>
      </w:r>
    </w:p>
    <w:p w:rsidR="009B2931" w:rsidRPr="002C62FB" w:rsidRDefault="009B2931" w:rsidP="00F56C72">
      <w:pPr>
        <w:autoSpaceDE w:val="0"/>
        <w:autoSpaceDN w:val="0"/>
        <w:adjustRightInd w:val="0"/>
        <w:ind w:firstLine="284"/>
        <w:jc w:val="both"/>
        <w:rPr>
          <w:lang w:val="ru-RU"/>
        </w:rPr>
      </w:pPr>
      <w:r w:rsidRPr="002C62FB">
        <w:rPr>
          <w:lang w:val="ru-RU"/>
        </w:rPr>
        <w:t xml:space="preserve"> Внутри каждой из базовых совокупностей осуществляется механический (систематический) отбор. Минимально возможное количество опрошенных при целевом отборе для каждого региона настоящего исследования – 25 респондентов (за исключением ситуаций, когда вся генеральная совокупность менее 25)</w:t>
      </w:r>
    </w:p>
    <w:p w:rsidR="009B2931" w:rsidRPr="002C62FB" w:rsidRDefault="009B2931" w:rsidP="00710413">
      <w:pPr>
        <w:pStyle w:val="1"/>
        <w:numPr>
          <w:ilvl w:val="0"/>
          <w:numId w:val="1"/>
        </w:numPr>
        <w:rPr>
          <w:rFonts w:ascii="Times New Roman" w:hAnsi="Times New Roman"/>
          <w:lang w:val="ru-RU"/>
        </w:rPr>
      </w:pPr>
      <w:bookmarkStart w:id="18" w:name="_Toc382988921"/>
      <w:bookmarkStart w:id="19" w:name="_Toc383702751"/>
      <w:r w:rsidRPr="002C62FB">
        <w:rPr>
          <w:rFonts w:ascii="Times New Roman" w:hAnsi="Times New Roman"/>
          <w:lang w:val="ru-RU"/>
        </w:rPr>
        <w:t>Методика расчета результатов Рейтинга</w:t>
      </w:r>
      <w:bookmarkEnd w:id="18"/>
      <w:bookmarkEnd w:id="19"/>
    </w:p>
    <w:p w:rsidR="009B2931" w:rsidRPr="002C62FB" w:rsidRDefault="00390833" w:rsidP="00104087">
      <w:pPr>
        <w:spacing w:line="276" w:lineRule="auto"/>
        <w:jc w:val="center"/>
        <w:rPr>
          <w:lang w:val="ru-RU"/>
        </w:rPr>
      </w:pPr>
      <w:r>
        <w:rPr>
          <w:noProof/>
          <w:lang w:val="ru-RU" w:eastAsia="ru-RU"/>
        </w:rPr>
        <w:drawing>
          <wp:anchor distT="0" distB="0" distL="114300" distR="114300" simplePos="0" relativeHeight="251661312" behindDoc="0" locked="0" layoutInCell="1" allowOverlap="1">
            <wp:simplePos x="0" y="0"/>
            <wp:positionH relativeFrom="column">
              <wp:posOffset>-24765</wp:posOffset>
            </wp:positionH>
            <wp:positionV relativeFrom="paragraph">
              <wp:posOffset>205105</wp:posOffset>
            </wp:positionV>
            <wp:extent cx="5947410" cy="4084320"/>
            <wp:effectExtent l="19050" t="0" r="0" b="0"/>
            <wp:wrapSquare wrapText="bothSides"/>
            <wp:docPr id="2" name="Picture 0" descr="Этапы агрегации данных.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Этапы агрегации данных.bmp"/>
                    <pic:cNvPicPr>
                      <a:picLocks noChangeAspect="1" noChangeArrowheads="1"/>
                    </pic:cNvPicPr>
                  </pic:nvPicPr>
                  <pic:blipFill>
                    <a:blip r:embed="rId10"/>
                    <a:srcRect/>
                    <a:stretch>
                      <a:fillRect/>
                    </a:stretch>
                  </pic:blipFill>
                  <pic:spPr bwMode="auto">
                    <a:xfrm>
                      <a:off x="0" y="0"/>
                      <a:ext cx="5947410" cy="4084320"/>
                    </a:xfrm>
                    <a:prstGeom prst="rect">
                      <a:avLst/>
                    </a:prstGeom>
                    <a:noFill/>
                  </pic:spPr>
                </pic:pic>
              </a:graphicData>
            </a:graphic>
          </wp:anchor>
        </w:drawing>
      </w:r>
    </w:p>
    <w:p w:rsidR="009B2931" w:rsidRPr="002C62FB" w:rsidRDefault="009B2931" w:rsidP="00104087">
      <w:pPr>
        <w:spacing w:line="276" w:lineRule="auto"/>
        <w:jc w:val="center"/>
        <w:rPr>
          <w:lang w:val="ru-RU"/>
        </w:rPr>
      </w:pPr>
      <w:r w:rsidRPr="002C62FB">
        <w:rPr>
          <w:lang w:val="ru-RU"/>
        </w:rPr>
        <w:t>Рис.1</w:t>
      </w:r>
    </w:p>
    <w:p w:rsidR="009B2931" w:rsidRPr="002C62FB" w:rsidRDefault="009B2931" w:rsidP="00104087">
      <w:pPr>
        <w:spacing w:line="276" w:lineRule="auto"/>
        <w:jc w:val="center"/>
        <w:rPr>
          <w:lang w:val="ru-RU"/>
        </w:rPr>
      </w:pPr>
    </w:p>
    <w:p w:rsidR="009B2931" w:rsidRPr="002C62FB" w:rsidRDefault="009B2931" w:rsidP="00104087">
      <w:pPr>
        <w:pStyle w:val="2"/>
        <w:rPr>
          <w:rFonts w:ascii="Times New Roman" w:hAnsi="Times New Roman" w:cs="Times New Roman"/>
          <w:lang w:val="ru-RU"/>
        </w:rPr>
      </w:pPr>
      <w:bookmarkStart w:id="20" w:name="_Toc382988922"/>
      <w:bookmarkStart w:id="21" w:name="_Toc383702752"/>
      <w:r w:rsidRPr="002C62FB">
        <w:rPr>
          <w:rFonts w:ascii="Times New Roman" w:hAnsi="Times New Roman" w:cs="Times New Roman"/>
          <w:lang w:val="ru-RU"/>
        </w:rPr>
        <w:t>6.1 Расчет результатов Рейтинга</w:t>
      </w:r>
      <w:bookmarkEnd w:id="20"/>
      <w:bookmarkEnd w:id="21"/>
    </w:p>
    <w:p w:rsidR="009B2931" w:rsidRPr="002C62FB" w:rsidRDefault="009B2931" w:rsidP="00104087">
      <w:pPr>
        <w:spacing w:line="276" w:lineRule="auto"/>
        <w:rPr>
          <w:lang w:val="ru-RU"/>
        </w:rPr>
      </w:pPr>
    </w:p>
    <w:p w:rsidR="009B2931" w:rsidRPr="002C62FB" w:rsidRDefault="009B2931" w:rsidP="00104087">
      <w:pPr>
        <w:spacing w:line="276" w:lineRule="auto"/>
        <w:rPr>
          <w:lang w:val="ru-RU"/>
        </w:rPr>
      </w:pPr>
      <w:r w:rsidRPr="002C62FB">
        <w:rPr>
          <w:bCs/>
          <w:lang w:val="ru-RU"/>
        </w:rPr>
        <w:t>В ходе пилотной апробации собираются</w:t>
      </w:r>
      <w:r w:rsidRPr="002C62FB">
        <w:rPr>
          <w:b/>
          <w:bCs/>
          <w:lang w:val="ru-RU"/>
        </w:rPr>
        <w:t xml:space="preserve"> исходные данные</w:t>
      </w:r>
      <w:r w:rsidRPr="002C62FB">
        <w:rPr>
          <w:bCs/>
          <w:lang w:val="ru-RU"/>
        </w:rPr>
        <w:t>, необходимые для расчета результатов Рейтинга, например:</w:t>
      </w:r>
      <w:r w:rsidRPr="002C62FB">
        <w:rPr>
          <w:lang w:val="ru-RU"/>
        </w:rPr>
        <w:t xml:space="preserve"> данные по отдельным респондентам по какому-либо показателю по каждому субъекту РФ, статистические данные в натуральных величинах, оценки экспертов.</w:t>
      </w:r>
    </w:p>
    <w:p w:rsidR="009B2931" w:rsidRPr="002C62FB" w:rsidRDefault="009B2931" w:rsidP="00104087">
      <w:pPr>
        <w:spacing w:line="276" w:lineRule="auto"/>
        <w:rPr>
          <w:lang w:val="ru-RU"/>
        </w:rPr>
      </w:pPr>
      <w:r w:rsidRPr="002C62FB">
        <w:rPr>
          <w:lang w:val="ru-RU"/>
        </w:rPr>
        <w:t>После формирования массива исходных данных с использованием формул, описанных в гл. 4 Методологии, рассчитывается результат Рейтинга и представляется на трех уровнях.</w:t>
      </w:r>
    </w:p>
    <w:p w:rsidR="009B2931" w:rsidRPr="002C62FB" w:rsidRDefault="009B2931" w:rsidP="00104087">
      <w:pPr>
        <w:spacing w:line="276" w:lineRule="auto"/>
        <w:rPr>
          <w:lang w:val="ru-RU"/>
        </w:rPr>
      </w:pPr>
      <w:r w:rsidRPr="002C62FB">
        <w:rPr>
          <w:lang w:val="ru-RU"/>
        </w:rPr>
        <w:t>Уровень</w:t>
      </w:r>
      <w:r w:rsidRPr="002C62FB">
        <w:rPr>
          <w:b/>
          <w:bCs/>
          <w:lang w:val="ru-RU"/>
        </w:rPr>
        <w:t xml:space="preserve"> показателей</w:t>
      </w:r>
      <w:r w:rsidRPr="002C62FB">
        <w:rPr>
          <w:lang w:val="ru-RU"/>
        </w:rPr>
        <w:t xml:space="preserve"> – это сведенные и обработанные исходные данные, приведенные для каждого показателя к единой шкале от 0 до 100, где 0 – наихудшее возможное измерение, 100 – наилучшее (для детального описания, см. раздел 6.2.5 Приведение всех показателей к единой шкале пропорциональным масштабированием). Например, балл за среднее время подключения к электросетям в субъекте РФ или балл за экспертные оценки интернет-портала об инвестиционных возможностях в субъекте РФ – это показатели.</w:t>
      </w:r>
    </w:p>
    <w:p w:rsidR="009B2931" w:rsidRPr="002C62FB" w:rsidRDefault="009B2931" w:rsidP="00104087">
      <w:pPr>
        <w:spacing w:line="276" w:lineRule="auto"/>
        <w:rPr>
          <w:lang w:val="ru-RU"/>
        </w:rPr>
      </w:pPr>
      <w:r w:rsidRPr="002C62FB">
        <w:rPr>
          <w:lang w:val="ru-RU"/>
        </w:rPr>
        <w:t xml:space="preserve">Уровень </w:t>
      </w:r>
      <w:r w:rsidRPr="002C62FB">
        <w:rPr>
          <w:b/>
          <w:bCs/>
          <w:lang w:val="ru-RU"/>
        </w:rPr>
        <w:t>факторов</w:t>
      </w:r>
      <w:r w:rsidRPr="002C62FB">
        <w:rPr>
          <w:lang w:val="ru-RU"/>
        </w:rPr>
        <w:t xml:space="preserve"> – это взвешенные средние баллов по показателям, входящим в факторы. Например, балл за эффективность процедуры регистрации предприятий или за  качество информационной поддержки инвесторов и бизнеса в отдельном субъекте РФ – это уровень фактора. </w:t>
      </w:r>
    </w:p>
    <w:p w:rsidR="009B2931" w:rsidRPr="002C62FB" w:rsidRDefault="009B2931" w:rsidP="00104087">
      <w:pPr>
        <w:spacing w:line="276" w:lineRule="auto"/>
        <w:rPr>
          <w:lang w:val="ru-RU"/>
        </w:rPr>
      </w:pPr>
      <w:r w:rsidRPr="002C62FB">
        <w:rPr>
          <w:lang w:val="ru-RU"/>
        </w:rPr>
        <w:t xml:space="preserve">Уровень </w:t>
      </w:r>
      <w:r w:rsidRPr="002C62FB">
        <w:rPr>
          <w:b/>
          <w:bCs/>
          <w:lang w:val="ru-RU"/>
        </w:rPr>
        <w:t>направлений</w:t>
      </w:r>
      <w:r w:rsidRPr="002C62FB">
        <w:rPr>
          <w:lang w:val="ru-RU"/>
        </w:rPr>
        <w:t xml:space="preserve"> – это взвешенные средние баллов по факторам, входящим в направления. Например, балл за регуляторную среду или балл за институциональную среду для конкретного субъекта РФ – это уровень направлений. </w:t>
      </w:r>
    </w:p>
    <w:p w:rsidR="009B2931" w:rsidRPr="002C62FB" w:rsidRDefault="009B2931" w:rsidP="00104087">
      <w:pPr>
        <w:spacing w:line="276" w:lineRule="auto"/>
        <w:rPr>
          <w:lang w:val="ru-RU"/>
        </w:rPr>
      </w:pPr>
      <w:r w:rsidRPr="002C62FB">
        <w:rPr>
          <w:lang w:val="ru-RU"/>
        </w:rPr>
        <w:t xml:space="preserve">Переходы от одного уровня представления данных к другому осуществляются путем </w:t>
      </w:r>
      <w:r w:rsidRPr="002C62FB">
        <w:rPr>
          <w:b/>
          <w:lang w:val="ru-RU"/>
        </w:rPr>
        <w:t>агрегирования</w:t>
      </w:r>
      <w:r w:rsidRPr="002C62FB">
        <w:rPr>
          <w:lang w:val="ru-RU"/>
        </w:rPr>
        <w:t xml:space="preserve">. </w:t>
      </w:r>
    </w:p>
    <w:p w:rsidR="009B2931" w:rsidRPr="002C62FB" w:rsidRDefault="009B2931" w:rsidP="00104087">
      <w:pPr>
        <w:spacing w:line="276" w:lineRule="auto"/>
        <w:rPr>
          <w:b/>
          <w:bCs/>
          <w:lang w:val="ru-RU"/>
        </w:rPr>
      </w:pPr>
      <w:r w:rsidRPr="002C62FB">
        <w:rPr>
          <w:bCs/>
          <w:lang w:val="ru-RU"/>
        </w:rPr>
        <w:t xml:space="preserve">Все переходы </w:t>
      </w:r>
      <w:r w:rsidRPr="002C62FB">
        <w:rPr>
          <w:b/>
          <w:bCs/>
          <w:lang w:val="ru-RU"/>
        </w:rPr>
        <w:t>агрегирования</w:t>
      </w:r>
      <w:r w:rsidRPr="002C62FB">
        <w:rPr>
          <w:bCs/>
          <w:lang w:val="ru-RU"/>
        </w:rPr>
        <w:t xml:space="preserve"> можно разделить на два качественно разных этапа:</w:t>
      </w:r>
      <w:r w:rsidRPr="002C62FB">
        <w:rPr>
          <w:b/>
          <w:bCs/>
          <w:lang w:val="ru-RU"/>
        </w:rPr>
        <w:t xml:space="preserve"> </w:t>
      </w:r>
    </w:p>
    <w:p w:rsidR="009B2931" w:rsidRPr="002C62FB" w:rsidRDefault="009B2931" w:rsidP="00F629EA">
      <w:pPr>
        <w:pStyle w:val="ac"/>
        <w:numPr>
          <w:ilvl w:val="0"/>
          <w:numId w:val="16"/>
        </w:numPr>
        <w:spacing w:line="276" w:lineRule="auto"/>
        <w:rPr>
          <w:lang w:val="ru-RU"/>
        </w:rPr>
      </w:pPr>
      <w:r w:rsidRPr="002C62FB">
        <w:rPr>
          <w:lang w:val="ru-RU"/>
        </w:rPr>
        <w:t>переход от собранных исходных данных к полному набору показателей по всем субъектам РФ в единой шкале (переход от уровня исходных данных к уровню показателей)</w:t>
      </w:r>
    </w:p>
    <w:p w:rsidR="009B2931" w:rsidRPr="002C62FB" w:rsidRDefault="009B2931" w:rsidP="00F629EA">
      <w:pPr>
        <w:pStyle w:val="ac"/>
        <w:numPr>
          <w:ilvl w:val="0"/>
          <w:numId w:val="16"/>
        </w:numPr>
        <w:spacing w:line="276" w:lineRule="auto"/>
        <w:rPr>
          <w:lang w:val="ru-RU"/>
        </w:rPr>
      </w:pPr>
      <w:r w:rsidRPr="002C62FB">
        <w:rPr>
          <w:lang w:val="ru-RU"/>
        </w:rPr>
        <w:t>расчет взвешенного среднего для всех остальных переходов между уровнями представления информации (от показателей к факторам, от факторов к направлениям)</w:t>
      </w:r>
    </w:p>
    <w:p w:rsidR="009B2931" w:rsidRPr="002C62FB" w:rsidRDefault="009B2931" w:rsidP="00104087">
      <w:pPr>
        <w:spacing w:line="276" w:lineRule="auto"/>
        <w:rPr>
          <w:lang w:val="ru-RU"/>
        </w:rPr>
      </w:pPr>
      <w:r w:rsidRPr="002C62FB">
        <w:rPr>
          <w:lang w:val="ru-RU"/>
        </w:rPr>
        <w:t xml:space="preserve"> Эти два этапа различаются по набору шагов и подробно описаны в дальнейших разделах данной главы.</w:t>
      </w:r>
    </w:p>
    <w:p w:rsidR="009B2931" w:rsidRPr="002C62FB" w:rsidRDefault="009B2931" w:rsidP="00104087">
      <w:pPr>
        <w:spacing w:line="276" w:lineRule="auto"/>
        <w:rPr>
          <w:b/>
          <w:bCs/>
          <w:lang w:val="ru-RU"/>
        </w:rPr>
      </w:pPr>
    </w:p>
    <w:p w:rsidR="009B2931" w:rsidRPr="002C62FB" w:rsidRDefault="009B2931" w:rsidP="00104087">
      <w:pPr>
        <w:pStyle w:val="2"/>
        <w:rPr>
          <w:rFonts w:ascii="Times New Roman" w:hAnsi="Times New Roman" w:cs="Times New Roman"/>
          <w:lang w:val="ru-RU"/>
        </w:rPr>
      </w:pPr>
      <w:bookmarkStart w:id="22" w:name="_Toc382988923"/>
      <w:bookmarkStart w:id="23" w:name="_Toc383702753"/>
      <w:r w:rsidRPr="002C62FB">
        <w:rPr>
          <w:rFonts w:ascii="Times New Roman" w:hAnsi="Times New Roman" w:cs="Times New Roman"/>
          <w:lang w:val="ru-RU"/>
        </w:rPr>
        <w:t>6.2 Переход от собранных исходных данных к полному набору показателей по всем субъектам РФ в одной шкале</w:t>
      </w:r>
      <w:bookmarkEnd w:id="22"/>
      <w:bookmarkEnd w:id="23"/>
    </w:p>
    <w:p w:rsidR="009B2931" w:rsidRPr="002C62FB" w:rsidRDefault="009B2931" w:rsidP="00104087">
      <w:pPr>
        <w:rPr>
          <w:lang w:val="ru-RU" w:eastAsia="en-US"/>
        </w:rPr>
      </w:pPr>
    </w:p>
    <w:p w:rsidR="009B2931" w:rsidRPr="002C62FB" w:rsidRDefault="009B2931" w:rsidP="00104087">
      <w:pPr>
        <w:spacing w:line="276" w:lineRule="auto"/>
        <w:rPr>
          <w:lang w:val="ru-RU"/>
        </w:rPr>
      </w:pPr>
      <w:r w:rsidRPr="002C62FB">
        <w:rPr>
          <w:lang w:val="ru-RU"/>
        </w:rPr>
        <w:t>В собранных исходных данных может быть несколько характерных проблем:</w:t>
      </w:r>
    </w:p>
    <w:p w:rsidR="009B2931" w:rsidRPr="002C62FB" w:rsidRDefault="009B2931" w:rsidP="00FD73AF">
      <w:pPr>
        <w:pStyle w:val="ac"/>
        <w:numPr>
          <w:ilvl w:val="0"/>
          <w:numId w:val="3"/>
        </w:numPr>
        <w:spacing w:line="276" w:lineRule="auto"/>
        <w:ind w:left="1276"/>
        <w:rPr>
          <w:lang w:val="ru-RU"/>
        </w:rPr>
      </w:pPr>
      <w:r w:rsidRPr="002C62FB">
        <w:rPr>
          <w:lang w:val="ru-RU"/>
        </w:rPr>
        <w:t>В них могут быть выбросы (outliers)</w:t>
      </w:r>
    </w:p>
    <w:p w:rsidR="009B2931" w:rsidRPr="002C62FB" w:rsidRDefault="009B2931" w:rsidP="00FD73AF">
      <w:pPr>
        <w:pStyle w:val="ac"/>
        <w:numPr>
          <w:ilvl w:val="0"/>
          <w:numId w:val="3"/>
        </w:numPr>
        <w:spacing w:line="276" w:lineRule="auto"/>
        <w:ind w:left="1276"/>
        <w:rPr>
          <w:lang w:val="ru-RU"/>
        </w:rPr>
      </w:pPr>
      <w:r w:rsidRPr="002C62FB">
        <w:rPr>
          <w:lang w:val="ru-RU"/>
        </w:rPr>
        <w:t>Некоторые данные могут быть пропущены (быть недостаточного качества для использования)</w:t>
      </w:r>
    </w:p>
    <w:p w:rsidR="009B2931" w:rsidRPr="002C62FB" w:rsidRDefault="009B2931" w:rsidP="00104087">
      <w:pPr>
        <w:spacing w:line="276" w:lineRule="auto"/>
        <w:rPr>
          <w:lang w:val="ru-RU"/>
        </w:rPr>
      </w:pPr>
      <w:r w:rsidRPr="002C62FB">
        <w:rPr>
          <w:lang w:val="ru-RU"/>
        </w:rPr>
        <w:t>Также природа разных показателей может быть располагающей к изменению типа шкалы для удобства восприятия (так, например, экспоненциально растущие показатели принято представлять на логарифмической шкале). Наконец, области значения всех показателей достаточно сильно различаются и после всех дополнительных преобразований для удобства восприятия все их нужно привести к одной шкале (0-100, 0 – самый плохой, 100 – самый хороший; в случаях, когда для показателя требовалось нормирование с использованием восстановленной плотности, ни один субъект РФ может не получать значения 0 или 100; эти значения присваиваются наихудшему и наилучшему субъекту РФ с точки зрении плотности вероятности).</w:t>
      </w:r>
    </w:p>
    <w:p w:rsidR="009B2931" w:rsidRPr="002C62FB" w:rsidRDefault="009B2931" w:rsidP="00104087">
      <w:pPr>
        <w:spacing w:line="276" w:lineRule="auto"/>
        <w:rPr>
          <w:lang w:val="ru-RU"/>
        </w:rPr>
      </w:pPr>
      <w:r w:rsidRPr="002C62FB">
        <w:rPr>
          <w:lang w:val="ru-RU"/>
        </w:rPr>
        <w:t>Таким образом, для перехода от собранных исходных данных к полному набору показателей по всем субъектам РФ в единой шкале необходимо пройти следующую последовательность шагов, стандартную для работы с данными в Рейтинга:</w:t>
      </w:r>
    </w:p>
    <w:p w:rsidR="009B2931" w:rsidRPr="002C62FB" w:rsidRDefault="009B2931" w:rsidP="00FD73AF">
      <w:pPr>
        <w:pStyle w:val="ac"/>
        <w:numPr>
          <w:ilvl w:val="0"/>
          <w:numId w:val="4"/>
        </w:numPr>
        <w:spacing w:line="276" w:lineRule="auto"/>
        <w:rPr>
          <w:lang w:val="ru-RU"/>
        </w:rPr>
      </w:pPr>
      <w:r w:rsidRPr="002C62FB">
        <w:rPr>
          <w:lang w:val="ru-RU"/>
        </w:rPr>
        <w:t>Обработка выбросов в исходных данных</w:t>
      </w:r>
    </w:p>
    <w:p w:rsidR="009B2931" w:rsidRPr="002C62FB" w:rsidRDefault="009B2931" w:rsidP="00FD73AF">
      <w:pPr>
        <w:pStyle w:val="ac"/>
        <w:numPr>
          <w:ilvl w:val="0"/>
          <w:numId w:val="4"/>
        </w:numPr>
        <w:spacing w:line="276" w:lineRule="auto"/>
        <w:rPr>
          <w:lang w:val="ru-RU"/>
        </w:rPr>
      </w:pPr>
      <w:r w:rsidRPr="002C62FB">
        <w:rPr>
          <w:lang w:val="ru-RU"/>
        </w:rPr>
        <w:t xml:space="preserve">Расчет показателей по формулам из приложения </w:t>
      </w:r>
    </w:p>
    <w:p w:rsidR="009B2931" w:rsidRPr="002C62FB" w:rsidRDefault="009B2931" w:rsidP="00FD73AF">
      <w:pPr>
        <w:pStyle w:val="ac"/>
        <w:numPr>
          <w:ilvl w:val="0"/>
          <w:numId w:val="4"/>
        </w:numPr>
        <w:spacing w:line="276" w:lineRule="auto"/>
        <w:rPr>
          <w:lang w:val="ru-RU"/>
        </w:rPr>
      </w:pPr>
      <w:r w:rsidRPr="002C62FB">
        <w:rPr>
          <w:lang w:val="ru-RU"/>
        </w:rPr>
        <w:t>Восстановление пропущенных данных</w:t>
      </w:r>
    </w:p>
    <w:p w:rsidR="009B2931" w:rsidRPr="002C62FB" w:rsidRDefault="009B2931" w:rsidP="00FD73AF">
      <w:pPr>
        <w:pStyle w:val="ac"/>
        <w:numPr>
          <w:ilvl w:val="0"/>
          <w:numId w:val="4"/>
        </w:numPr>
        <w:spacing w:line="276" w:lineRule="auto"/>
        <w:rPr>
          <w:lang w:val="ru-RU"/>
        </w:rPr>
      </w:pPr>
      <w:r w:rsidRPr="002C62FB">
        <w:rPr>
          <w:lang w:val="ru-RU"/>
        </w:rPr>
        <w:t>Изменение шкалы с учетом плотности (для статистики и опросных числовых параметров) и приведение всех показателей к единой шкале пропорциональным масштабированием</w:t>
      </w:r>
    </w:p>
    <w:p w:rsidR="009B2931" w:rsidRPr="002C62FB" w:rsidRDefault="009B2931" w:rsidP="00104087">
      <w:pPr>
        <w:pStyle w:val="ac"/>
        <w:spacing w:line="276" w:lineRule="auto"/>
        <w:ind w:left="1287"/>
        <w:rPr>
          <w:lang w:val="ru-RU"/>
        </w:rPr>
      </w:pPr>
    </w:p>
    <w:p w:rsidR="009B2931" w:rsidRPr="002C62FB" w:rsidRDefault="009B2931" w:rsidP="00104087">
      <w:pPr>
        <w:pStyle w:val="3"/>
        <w:rPr>
          <w:rFonts w:ascii="Times New Roman" w:hAnsi="Times New Roman" w:cs="Times New Roman"/>
          <w:lang w:val="ru-RU"/>
        </w:rPr>
      </w:pPr>
      <w:bookmarkStart w:id="24" w:name="_Toc382988924"/>
      <w:bookmarkStart w:id="25" w:name="_Toc383702754"/>
      <w:r w:rsidRPr="002C62FB">
        <w:rPr>
          <w:rFonts w:ascii="Times New Roman" w:hAnsi="Times New Roman" w:cs="Times New Roman"/>
          <w:lang w:val="ru-RU"/>
        </w:rPr>
        <w:t>6.2.1 Обработка выбросов в исходных данных</w:t>
      </w:r>
      <w:bookmarkEnd w:id="24"/>
      <w:bookmarkEnd w:id="25"/>
    </w:p>
    <w:p w:rsidR="009B2931" w:rsidRPr="002C62FB" w:rsidRDefault="009B2931" w:rsidP="00104087">
      <w:pPr>
        <w:spacing w:line="276" w:lineRule="auto"/>
        <w:rPr>
          <w:lang w:val="ru-RU"/>
        </w:rPr>
      </w:pPr>
      <w:r w:rsidRPr="002C62FB">
        <w:rPr>
          <w:lang w:val="ru-RU"/>
        </w:rPr>
        <w:t>Существует три варианта обработки выбросов: отбрасывать априорное количество выбросов, обрабатывать выбросы применением непараметрической регрессии или не обрабатывать выбросы. Выбор конкретного варианта осуществляется при получении реальных данных от Оператора. Далее выбранный вариант используется при полномасштабном развертывании Рейтинга. При большом количестве выбросов выборка проверяется на однородность; выбирается такое подмножество выборок на всех субъектах РФ, чтобы они были максимально сравнимы.</w:t>
      </w:r>
    </w:p>
    <w:p w:rsidR="009B2931" w:rsidRPr="002C62FB" w:rsidRDefault="009B2931" w:rsidP="00104087">
      <w:pPr>
        <w:pStyle w:val="ac"/>
        <w:spacing w:line="276" w:lineRule="auto"/>
        <w:ind w:left="1287"/>
        <w:rPr>
          <w:lang w:val="ru-RU"/>
        </w:rPr>
      </w:pPr>
    </w:p>
    <w:p w:rsidR="009B2931" w:rsidRPr="002C62FB" w:rsidRDefault="009B2931" w:rsidP="00104087">
      <w:pPr>
        <w:pStyle w:val="3"/>
        <w:rPr>
          <w:rFonts w:ascii="Times New Roman" w:hAnsi="Times New Roman" w:cs="Times New Roman"/>
          <w:lang w:val="ru-RU"/>
        </w:rPr>
      </w:pPr>
      <w:bookmarkStart w:id="26" w:name="_Toc382988925"/>
      <w:bookmarkStart w:id="27" w:name="_Toc383702755"/>
      <w:r w:rsidRPr="002C62FB">
        <w:rPr>
          <w:rFonts w:ascii="Times New Roman" w:hAnsi="Times New Roman" w:cs="Times New Roman"/>
          <w:lang w:val="ru-RU"/>
        </w:rPr>
        <w:t>6.2.2 Расчет показателей по формулам из приложения</w:t>
      </w:r>
      <w:bookmarkEnd w:id="26"/>
      <w:bookmarkEnd w:id="27"/>
    </w:p>
    <w:p w:rsidR="009B2931" w:rsidRPr="002C62FB" w:rsidRDefault="009B2931" w:rsidP="00104087">
      <w:pPr>
        <w:pStyle w:val="ac"/>
        <w:spacing w:line="276" w:lineRule="auto"/>
        <w:ind w:left="0"/>
        <w:rPr>
          <w:lang w:val="ru-RU"/>
        </w:rPr>
      </w:pPr>
      <w:r w:rsidRPr="002C62FB">
        <w:rPr>
          <w:lang w:val="ru-RU"/>
        </w:rPr>
        <w:t>После обработки выбросов в опросных числовых данных, отдельные ответы респондентов (там, где они есть), агрегируются в единые цифры по показателю по субъекту РФ по так называемой формуле. Формулой является, например, расчет среднего времени подключения к электросетям по отдельным ответам на вопрос о времени подключения к электросетям. Например, ответы в натуральных величинах на вопрос о времени подключения к электросетям, агрегируются в одну цифру для субъекта РФ – среднее время подключения к электросетям. С показателями удовлетворенности, например, для каждого респондента, как правило, считается средняя оценка его удовлетворенности по различным критериям удовлетворенности, а затем считается средняя оценка удовлетворенности, посчитанной таким образом, для всех респондентов. Более подробное описание см. в главе 4 Методологии.</w:t>
      </w:r>
    </w:p>
    <w:p w:rsidR="009B2931" w:rsidRPr="002C62FB" w:rsidRDefault="009B2931" w:rsidP="00104087">
      <w:pPr>
        <w:pStyle w:val="ac"/>
        <w:spacing w:line="276" w:lineRule="auto"/>
        <w:ind w:left="1287"/>
        <w:rPr>
          <w:lang w:val="ru-RU"/>
        </w:rPr>
      </w:pPr>
    </w:p>
    <w:p w:rsidR="009B2931" w:rsidRPr="002C62FB" w:rsidRDefault="009B2931" w:rsidP="00104087">
      <w:pPr>
        <w:pStyle w:val="3"/>
        <w:rPr>
          <w:rFonts w:ascii="Times New Roman" w:hAnsi="Times New Roman" w:cs="Times New Roman"/>
          <w:lang w:val="ru-RU"/>
        </w:rPr>
      </w:pPr>
      <w:bookmarkStart w:id="28" w:name="_Toc382988926"/>
      <w:bookmarkStart w:id="29" w:name="_Toc383702756"/>
      <w:r w:rsidRPr="002C62FB">
        <w:rPr>
          <w:rFonts w:ascii="Times New Roman" w:hAnsi="Times New Roman" w:cs="Times New Roman"/>
          <w:lang w:val="ru-RU"/>
        </w:rPr>
        <w:t>6.2.3 Восстановление пропущенных данных</w:t>
      </w:r>
      <w:bookmarkEnd w:id="28"/>
      <w:bookmarkEnd w:id="29"/>
    </w:p>
    <w:p w:rsidR="009B2931" w:rsidRPr="002C62FB" w:rsidRDefault="009B2931" w:rsidP="00104087">
      <w:pPr>
        <w:pStyle w:val="ac"/>
        <w:spacing w:line="276" w:lineRule="auto"/>
        <w:ind w:left="0"/>
        <w:rPr>
          <w:lang w:val="ru-RU"/>
        </w:rPr>
      </w:pPr>
      <w:r w:rsidRPr="002C62FB">
        <w:rPr>
          <w:lang w:val="ru-RU"/>
        </w:rPr>
        <w:t xml:space="preserve">Исходные данные по некоторым субъектам РФ /показателям могут быть недостаточно качественными (например, количество респондентов в регионе ниже целевых значений, что серьезно повышает процент погрешности результата, большое количество ошибок в ответах респондентов и экспертов) или могут быть пропущены. В таком случае можно либо восстанавливать пропущенные данные, либо не восстанавливать их. </w:t>
      </w:r>
    </w:p>
    <w:p w:rsidR="009B2931" w:rsidRPr="002C62FB" w:rsidRDefault="009B2931" w:rsidP="00104087">
      <w:pPr>
        <w:pStyle w:val="ac"/>
        <w:spacing w:line="276" w:lineRule="auto"/>
        <w:ind w:left="0"/>
        <w:rPr>
          <w:lang w:val="ru-RU"/>
        </w:rPr>
      </w:pPr>
      <w:r w:rsidRPr="002C62FB">
        <w:rPr>
          <w:b/>
          <w:lang w:val="ru-RU"/>
        </w:rPr>
        <w:t>Вариант 1:</w:t>
      </w:r>
      <w:r w:rsidRPr="002C62FB">
        <w:rPr>
          <w:lang w:val="ru-RU"/>
        </w:rPr>
        <w:t xml:space="preserve"> при определенной структуре пропусков и их небольшом объеме данные возможно восстановить различными техническими процедурами, в частности, multiple imputation. При восстановлении данных техническими методами необходима оценка потенциальных дисперсий оценок и их сопоставление с затратами на сбор отсутствующих данных/более качественный сбор данных. Спецификация моделей восстановления может быть определена при наличии данных.</w:t>
      </w:r>
    </w:p>
    <w:p w:rsidR="009B2931" w:rsidRPr="002C62FB" w:rsidRDefault="009B2931" w:rsidP="00104087">
      <w:pPr>
        <w:pStyle w:val="ac"/>
        <w:spacing w:line="276" w:lineRule="auto"/>
        <w:ind w:left="0"/>
        <w:rPr>
          <w:lang w:val="ru-RU"/>
        </w:rPr>
      </w:pPr>
      <w:r w:rsidRPr="002C62FB">
        <w:rPr>
          <w:b/>
          <w:lang w:val="ru-RU"/>
        </w:rPr>
        <w:t>Вариант 2:</w:t>
      </w:r>
      <w:r w:rsidRPr="002C62FB">
        <w:rPr>
          <w:lang w:val="ru-RU"/>
        </w:rPr>
        <w:t xml:space="preserve"> при принятии решения не восстанавливать данные субъект РФ или показатель, данные по которому они пропущены, убирается из Рейтинга. Выбор между отказом от субъекта РФ или отказом от показателя происходит следующим образом. Подсчитывается общее количество пропусков по всем показателям для рассматриваемого региона. Также подсчитывается общее количество пропусков по всем регионам для рассматриваемого показателя. Отбрасывается регион или показатель для которого общее количество пропусков больше. В случае равенства общего количества пропусков отбрасывается показатель.</w:t>
      </w:r>
    </w:p>
    <w:p w:rsidR="009B2931" w:rsidRPr="002C62FB" w:rsidRDefault="009B2931" w:rsidP="00104087">
      <w:pPr>
        <w:pStyle w:val="ac"/>
        <w:spacing w:line="276" w:lineRule="auto"/>
        <w:ind w:left="0"/>
        <w:rPr>
          <w:lang w:val="ru-RU"/>
        </w:rPr>
      </w:pPr>
      <w:r w:rsidRPr="002C62FB">
        <w:rPr>
          <w:lang w:val="ru-RU"/>
        </w:rPr>
        <w:t>Выбор между двумя вариантами (восстанавливать или не восстанавливать данные) может быть сделан исходя из следующих критериев: объем  имеющихся данных, доля показателей в субъекте РФ, по которому отсутствуют данные, доля субъектов РФ, по которому отсутствуют данные по конкретному показателю.</w:t>
      </w:r>
    </w:p>
    <w:p w:rsidR="009B2931" w:rsidRPr="002C62FB" w:rsidRDefault="009B2931" w:rsidP="00104087">
      <w:pPr>
        <w:pStyle w:val="3"/>
        <w:rPr>
          <w:rFonts w:ascii="Times New Roman" w:hAnsi="Times New Roman" w:cs="Times New Roman"/>
          <w:lang w:val="ru-RU"/>
        </w:rPr>
      </w:pPr>
    </w:p>
    <w:p w:rsidR="009B2931" w:rsidRPr="002C62FB" w:rsidRDefault="009B2931" w:rsidP="00104087">
      <w:pPr>
        <w:pStyle w:val="3"/>
        <w:rPr>
          <w:rFonts w:ascii="Times New Roman" w:hAnsi="Times New Roman" w:cs="Times New Roman"/>
          <w:lang w:val="ru-RU"/>
        </w:rPr>
      </w:pPr>
      <w:bookmarkStart w:id="30" w:name="_Toc382988927"/>
      <w:bookmarkStart w:id="31" w:name="_Toc383702757"/>
      <w:r w:rsidRPr="002C62FB">
        <w:rPr>
          <w:rFonts w:ascii="Times New Roman" w:hAnsi="Times New Roman" w:cs="Times New Roman"/>
          <w:lang w:val="ru-RU"/>
        </w:rPr>
        <w:t>6.2.4 Изменение шкалы с учетом плотности (для статистики и опросных числовых параметров)</w:t>
      </w:r>
      <w:bookmarkEnd w:id="30"/>
      <w:bookmarkEnd w:id="31"/>
    </w:p>
    <w:p w:rsidR="009B2931" w:rsidRPr="002C62FB" w:rsidRDefault="009B2931" w:rsidP="00104087">
      <w:pPr>
        <w:spacing w:line="276" w:lineRule="auto"/>
        <w:rPr>
          <w:lang w:val="ru-RU"/>
        </w:rPr>
      </w:pPr>
      <w:r w:rsidRPr="002C62FB">
        <w:rPr>
          <w:lang w:val="ru-RU"/>
        </w:rPr>
        <w:t>Для удобства восприятия статистические и опросные параметры нормируются в соответствии со своими восстановленными функциями распределения. Максимальное и минимальное возможное значение (те, где функция распределения равна 0 и 1) затем становятся прокси</w:t>
      </w:r>
      <w:r w:rsidRPr="002C62FB">
        <w:rPr>
          <w:rStyle w:val="ad"/>
          <w:lang w:val="ru-RU"/>
        </w:rPr>
        <w:footnoteReference w:id="4"/>
      </w:r>
      <w:r w:rsidRPr="002C62FB">
        <w:rPr>
          <w:lang w:val="ru-RU"/>
        </w:rPr>
        <w:t xml:space="preserve"> для значений 0 и 100 после нормирования.</w:t>
      </w:r>
    </w:p>
    <w:p w:rsidR="009B2931" w:rsidRPr="002C62FB" w:rsidRDefault="009B2931" w:rsidP="00104087">
      <w:pPr>
        <w:pStyle w:val="ac"/>
        <w:spacing w:line="276" w:lineRule="auto"/>
        <w:ind w:left="1287"/>
        <w:rPr>
          <w:lang w:val="ru-RU"/>
        </w:rPr>
      </w:pPr>
    </w:p>
    <w:p w:rsidR="009B2931" w:rsidRPr="002C62FB" w:rsidRDefault="009B2931" w:rsidP="00104087">
      <w:pPr>
        <w:pStyle w:val="3"/>
        <w:rPr>
          <w:rFonts w:ascii="Times New Roman" w:hAnsi="Times New Roman" w:cs="Times New Roman"/>
          <w:lang w:val="ru-RU"/>
        </w:rPr>
      </w:pPr>
      <w:bookmarkStart w:id="32" w:name="_Toc382988928"/>
      <w:bookmarkStart w:id="33" w:name="_Toc383702758"/>
      <w:r w:rsidRPr="002C62FB">
        <w:rPr>
          <w:rFonts w:ascii="Times New Roman" w:hAnsi="Times New Roman" w:cs="Times New Roman"/>
          <w:lang w:val="ru-RU"/>
        </w:rPr>
        <w:t>6.2.5 Приведение всех показателей к единой шкале пропорциональным масштабированием</w:t>
      </w:r>
      <w:bookmarkEnd w:id="32"/>
      <w:bookmarkEnd w:id="33"/>
    </w:p>
    <w:p w:rsidR="009B2931" w:rsidRPr="002C62FB" w:rsidRDefault="009B2931" w:rsidP="00104087">
      <w:pPr>
        <w:spacing w:line="276" w:lineRule="auto"/>
        <w:rPr>
          <w:lang w:val="ru-RU"/>
        </w:rPr>
      </w:pPr>
      <w:r w:rsidRPr="002C62FB">
        <w:rPr>
          <w:lang w:val="ru-RU"/>
        </w:rPr>
        <w:t>В последнем шаге первого этапа агрегирования все значения показателей приводятся к шкале от 0 до 100, где 0 соответствует самому (потенциально, с точки зрения восстановленной плотности вероятности) плохому, 100 – самому (потенциально, с точки зрения восстановленной плотности вероятности) хорошему. Для показателей удовлетворенности или экспертных показателей, которые по построению варьируются от 0 до 5, такой перевод происходит умножением на 20. Для опросных числовых и статистических показателей после нормирования с учетом плотности такой перевод происходит умножением на 100 или -100 (с прибавлением 100) там, где показатели монотонно ухудшаются с возрастанием количественного значения.</w:t>
      </w:r>
    </w:p>
    <w:p w:rsidR="009B2931" w:rsidRPr="002C62FB" w:rsidRDefault="009B2931" w:rsidP="00104087">
      <w:pPr>
        <w:spacing w:line="276" w:lineRule="auto"/>
        <w:rPr>
          <w:b/>
          <w:bCs/>
          <w:lang w:val="ru-RU"/>
        </w:rPr>
      </w:pPr>
    </w:p>
    <w:p w:rsidR="009B2931" w:rsidRPr="002C62FB" w:rsidRDefault="009B2931" w:rsidP="00104087">
      <w:pPr>
        <w:spacing w:line="276" w:lineRule="auto"/>
        <w:jc w:val="center"/>
        <w:rPr>
          <w:b/>
          <w:bCs/>
          <w:lang w:val="ru-RU"/>
        </w:rPr>
      </w:pPr>
    </w:p>
    <w:p w:rsidR="009B2931" w:rsidRPr="002C62FB" w:rsidRDefault="009B2931" w:rsidP="00104087">
      <w:pPr>
        <w:pStyle w:val="2"/>
        <w:rPr>
          <w:rFonts w:ascii="Times New Roman" w:hAnsi="Times New Roman" w:cs="Times New Roman"/>
          <w:lang w:val="ru-RU"/>
        </w:rPr>
      </w:pPr>
      <w:bookmarkStart w:id="34" w:name="_Toc382988929"/>
      <w:bookmarkStart w:id="35" w:name="_Toc383702759"/>
      <w:r w:rsidRPr="002C62FB">
        <w:rPr>
          <w:rFonts w:ascii="Times New Roman" w:hAnsi="Times New Roman" w:cs="Times New Roman"/>
          <w:lang w:val="ru-RU"/>
        </w:rPr>
        <w:t>6.3 Расчет взвешенного среднего: для факторов по показателям и для направлений по факторам Рейтинга</w:t>
      </w:r>
      <w:bookmarkEnd w:id="34"/>
      <w:bookmarkEnd w:id="35"/>
    </w:p>
    <w:p w:rsidR="009B2931" w:rsidRPr="002C62FB" w:rsidRDefault="009B2931" w:rsidP="00104087">
      <w:pPr>
        <w:jc w:val="center"/>
        <w:rPr>
          <w:b/>
          <w:bCs/>
          <w:lang w:val="ru-RU"/>
        </w:rPr>
      </w:pPr>
    </w:p>
    <w:p w:rsidR="009B2931" w:rsidRPr="002C62FB" w:rsidRDefault="009B2931" w:rsidP="00104087">
      <w:pPr>
        <w:rPr>
          <w:lang w:val="ru-RU"/>
        </w:rPr>
      </w:pPr>
      <w:r w:rsidRPr="002C62FB">
        <w:rPr>
          <w:lang w:val="ru-RU"/>
        </w:rPr>
        <w:t>Выбор весов для показателей, факторов и направлений производится группой экспертов. С помощью этих весов взвешенным средним рассчитываются:</w:t>
      </w:r>
    </w:p>
    <w:p w:rsidR="009B2931" w:rsidRPr="002C62FB" w:rsidRDefault="009B2931" w:rsidP="00FD73AF">
      <w:pPr>
        <w:pStyle w:val="ac"/>
        <w:numPr>
          <w:ilvl w:val="0"/>
          <w:numId w:val="5"/>
        </w:numPr>
        <w:rPr>
          <w:lang w:val="ru-RU"/>
        </w:rPr>
      </w:pPr>
      <w:r w:rsidRPr="002C62FB">
        <w:rPr>
          <w:lang w:val="ru-RU"/>
        </w:rPr>
        <w:t>Из баллов показателей баллы факторов</w:t>
      </w:r>
    </w:p>
    <w:p w:rsidR="009B2931" w:rsidRPr="002C62FB" w:rsidRDefault="009B2931" w:rsidP="00FD73AF">
      <w:pPr>
        <w:pStyle w:val="ac"/>
        <w:numPr>
          <w:ilvl w:val="0"/>
          <w:numId w:val="5"/>
        </w:numPr>
        <w:rPr>
          <w:lang w:val="ru-RU"/>
        </w:rPr>
      </w:pPr>
      <w:r w:rsidRPr="002C62FB">
        <w:rPr>
          <w:lang w:val="ru-RU"/>
        </w:rPr>
        <w:t>Из баллов факторов баллы направлений</w:t>
      </w:r>
    </w:p>
    <w:p w:rsidR="009B2931" w:rsidRPr="002C62FB" w:rsidRDefault="009B2931" w:rsidP="00104087">
      <w:pPr>
        <w:rPr>
          <w:lang w:val="ru-RU"/>
        </w:rPr>
      </w:pPr>
      <w:r w:rsidRPr="002C62FB">
        <w:rPr>
          <w:lang w:val="ru-RU"/>
        </w:rPr>
        <w:t>Коллективный выбор группы экспертов формируется с помощью формальных процедур голосования (процедуры Шульце) и ограничений на распределение дискретных весов. Ограничения способствуют выделению наиболее значимой группы показателей.</w:t>
      </w:r>
    </w:p>
    <w:p w:rsidR="009B2931" w:rsidRPr="002C62FB" w:rsidRDefault="009B2931" w:rsidP="00104087">
      <w:pPr>
        <w:rPr>
          <w:lang w:val="ru-RU"/>
        </w:rPr>
      </w:pPr>
      <w:r w:rsidRPr="002C62FB">
        <w:rPr>
          <w:lang w:val="ru-RU"/>
        </w:rPr>
        <w:t>Вес ответов экспертов в будущем может быть проверен формальными методами – например, PCA</w:t>
      </w:r>
      <w:r w:rsidRPr="002C62FB">
        <w:rPr>
          <w:rStyle w:val="ad"/>
          <w:lang w:val="ru-RU"/>
        </w:rPr>
        <w:footnoteReference w:id="5"/>
      </w:r>
      <w:r w:rsidRPr="002C62FB">
        <w:rPr>
          <w:lang w:val="ru-RU"/>
        </w:rPr>
        <w:t xml:space="preserve"> или ранжированием субъектов РФ через частичное обучение по результатам работы с экспертами.</w:t>
      </w:r>
    </w:p>
    <w:p w:rsidR="009B2931" w:rsidRPr="002C62FB" w:rsidRDefault="009B2931" w:rsidP="00104087">
      <w:pPr>
        <w:rPr>
          <w:lang w:val="ru-RU"/>
        </w:rPr>
      </w:pPr>
    </w:p>
    <w:p w:rsidR="009B2931" w:rsidRPr="002C62FB" w:rsidRDefault="009B2931" w:rsidP="00FD73AF">
      <w:pPr>
        <w:pStyle w:val="1"/>
        <w:numPr>
          <w:ilvl w:val="0"/>
          <w:numId w:val="20"/>
        </w:numPr>
        <w:ind w:left="709"/>
        <w:rPr>
          <w:rFonts w:ascii="Times New Roman" w:hAnsi="Times New Roman"/>
          <w:lang w:val="ru-RU"/>
        </w:rPr>
      </w:pPr>
      <w:bookmarkStart w:id="36" w:name="_Toc382988930"/>
      <w:bookmarkStart w:id="37" w:name="_Toc383702760"/>
      <w:r w:rsidRPr="002C62FB">
        <w:rPr>
          <w:rFonts w:ascii="Times New Roman" w:hAnsi="Times New Roman"/>
          <w:lang w:val="ru-RU"/>
        </w:rPr>
        <w:t>Итоговый результат Рейтинга, его представление и аналитический отчет</w:t>
      </w:r>
      <w:bookmarkEnd w:id="36"/>
      <w:bookmarkEnd w:id="37"/>
    </w:p>
    <w:p w:rsidR="009B2931" w:rsidRPr="002C62FB" w:rsidRDefault="009B2931" w:rsidP="00104087">
      <w:pPr>
        <w:pStyle w:val="2"/>
        <w:rPr>
          <w:rFonts w:ascii="Times New Roman" w:hAnsi="Times New Roman" w:cs="Times New Roman"/>
          <w:lang w:val="ru-RU"/>
        </w:rPr>
      </w:pPr>
      <w:bookmarkStart w:id="38" w:name="_Toc382988931"/>
      <w:bookmarkStart w:id="39" w:name="_Toc383702761"/>
      <w:r w:rsidRPr="002C62FB">
        <w:rPr>
          <w:rFonts w:ascii="Times New Roman" w:hAnsi="Times New Roman" w:cs="Times New Roman"/>
          <w:lang w:val="ru-RU"/>
        </w:rPr>
        <w:t>7.1 Вид итогового Рейтинга</w:t>
      </w:r>
      <w:bookmarkEnd w:id="38"/>
      <w:bookmarkEnd w:id="39"/>
    </w:p>
    <w:p w:rsidR="009B2931" w:rsidRPr="002C62FB" w:rsidRDefault="009B2931" w:rsidP="00104087">
      <w:pPr>
        <w:rPr>
          <w:lang w:val="ru-RU"/>
        </w:rPr>
      </w:pPr>
      <w:r w:rsidRPr="002C62FB">
        <w:rPr>
          <w:lang w:val="ru-RU"/>
        </w:rPr>
        <w:t>Итоговый результат Рейтинга будет иметь по одному представлению для каждого из 4-х направлений. Далее будут описаны общие возможные концепции представления Рейтинга, каждая из которых может быть реализована. Окончательный выбор определенной концепции будет сделан после получения реальных данных и расчета значений показателей, факторов и направлений Рейтинга.</w:t>
      </w:r>
    </w:p>
    <w:p w:rsidR="009B2931" w:rsidRPr="002C62FB" w:rsidRDefault="009B2931" w:rsidP="00104087">
      <w:pPr>
        <w:ind w:firstLine="851"/>
        <w:rPr>
          <w:lang w:val="ru-RU"/>
        </w:rPr>
      </w:pPr>
      <w:r w:rsidRPr="002C62FB">
        <w:rPr>
          <w:b/>
          <w:lang w:val="ru-RU"/>
        </w:rPr>
        <w:t xml:space="preserve">Важно: </w:t>
      </w:r>
      <w:r w:rsidRPr="002C62FB">
        <w:rPr>
          <w:lang w:val="ru-RU"/>
        </w:rPr>
        <w:t>Использование представления результатов Рейтинга по 4-м направлениям имеет ограниченную применимость для принятия управленческих решений в связи со значительными различиями в структуре субъектов РФ. Для учета различий в структуре субъектов РФ используются такие аналитические инструменты как кластеризация и эконометрический анализ (для более подробного описания аналитических инструментов см. раздел 7.2).</w:t>
      </w:r>
    </w:p>
    <w:p w:rsidR="009B2931" w:rsidRPr="002C62FB" w:rsidRDefault="009B2931" w:rsidP="00104087">
      <w:pPr>
        <w:rPr>
          <w:lang w:val="ru-RU"/>
        </w:rPr>
      </w:pPr>
    </w:p>
    <w:p w:rsidR="009B2931" w:rsidRPr="002C62FB" w:rsidRDefault="009B2931" w:rsidP="00104087">
      <w:pPr>
        <w:rPr>
          <w:lang w:val="ru-RU"/>
        </w:rPr>
      </w:pPr>
      <w:r w:rsidRPr="002C62FB">
        <w:rPr>
          <w:lang w:val="ru-RU"/>
        </w:rPr>
        <w:t>Возможный вариант итогового вида Рейтинга – распределение субъектов РФ на пять групп по ранжированным индексам направлений. Места внутри групп не отображаются.</w:t>
      </w:r>
    </w:p>
    <w:p w:rsidR="009B2931" w:rsidRPr="002C62FB" w:rsidRDefault="009B2931" w:rsidP="00104087">
      <w:pPr>
        <w:rPr>
          <w:lang w:val="ru-RU"/>
        </w:rPr>
      </w:pPr>
      <w:r w:rsidRPr="002C62FB">
        <w:rPr>
          <w:lang w:val="ru-RU"/>
        </w:rPr>
        <w:t>Разбивка на группы может осуществляться двумя способами в зависимости от равномерности распределения полученных данных:</w:t>
      </w:r>
    </w:p>
    <w:p w:rsidR="009B2931" w:rsidRPr="002C62FB" w:rsidRDefault="009B2931" w:rsidP="00104087">
      <w:pPr>
        <w:rPr>
          <w:b/>
          <w:lang w:val="ru-RU"/>
        </w:rPr>
      </w:pPr>
      <w:r w:rsidRPr="002C62FB">
        <w:rPr>
          <w:b/>
          <w:lang w:val="ru-RU"/>
        </w:rPr>
        <w:t>Вариант 1: результаты распределены равномерно (Рис.ХХ)</w:t>
      </w:r>
    </w:p>
    <w:p w:rsidR="009B2931" w:rsidRPr="002C62FB" w:rsidRDefault="009B2931" w:rsidP="00104087">
      <w:pPr>
        <w:rPr>
          <w:lang w:val="ru-RU"/>
        </w:rPr>
      </w:pPr>
      <w:r w:rsidRPr="002C62FB">
        <w:rPr>
          <w:lang w:val="ru-RU"/>
        </w:rPr>
        <w:t>В данном случае разбивка на группы осуществляется по квинтилям (первый квинтиль - 1-16 места, второй квинтиль – 17-32 места, третий квинтиль – 33-48, четвертый квинтиль – 49-64, пятый квинтиль – 65-83</w:t>
      </w:r>
      <w:r w:rsidRPr="002C62FB">
        <w:rPr>
          <w:rStyle w:val="ad"/>
          <w:lang w:val="ru-RU"/>
        </w:rPr>
        <w:footnoteReference w:id="6"/>
      </w:r>
      <w:r w:rsidRPr="002C62FB">
        <w:rPr>
          <w:lang w:val="ru-RU"/>
        </w:rPr>
        <w:t>). Для пилотной апробации Рейтинга первый квинтиль – 1-4 места, второй квинтиль – 5-8, третий – 9-12, четвертый – 13-16, пятый – 17 – 22.</w:t>
      </w:r>
    </w:p>
    <w:p w:rsidR="009B2931" w:rsidRPr="002C62FB" w:rsidRDefault="009B2931" w:rsidP="00104087">
      <w:pPr>
        <w:rPr>
          <w:b/>
          <w:lang w:val="ru-RU"/>
        </w:rPr>
      </w:pPr>
      <w:r w:rsidRPr="002C62FB">
        <w:rPr>
          <w:b/>
          <w:lang w:val="ru-RU"/>
        </w:rPr>
        <w:t>Вариант 2: результаты распределены не равномерно (Рис. ХХ)</w:t>
      </w:r>
    </w:p>
    <w:p w:rsidR="009B2931" w:rsidRPr="002C62FB" w:rsidRDefault="009B2931" w:rsidP="00104087">
      <w:pPr>
        <w:rPr>
          <w:lang w:val="ru-RU"/>
        </w:rPr>
      </w:pPr>
      <w:r w:rsidRPr="002C62FB">
        <w:rPr>
          <w:lang w:val="ru-RU"/>
        </w:rPr>
        <w:t>В данном случае разбивка регионов на группы осуществляется с учетом плотности значений индекса направлений. Это делается с целью исключения ситуаций, когда два региона с существенным разрывом между их индексами попадают в одну группу, либо когда два региона с очень близкими значениями индекса направлений попадают в разные группы.</w:t>
      </w:r>
    </w:p>
    <w:p w:rsidR="009B2931" w:rsidRPr="002C62FB" w:rsidRDefault="009B2931" w:rsidP="00104087">
      <w:pPr>
        <w:rPr>
          <w:lang w:val="ru-RU"/>
        </w:rPr>
      </w:pPr>
    </w:p>
    <w:p w:rsidR="009B2931" w:rsidRPr="002C62FB" w:rsidRDefault="009B2931" w:rsidP="00104087">
      <w:pPr>
        <w:rPr>
          <w:lang w:val="ru-RU"/>
        </w:rPr>
      </w:pPr>
      <w:r w:rsidRPr="002C62FB">
        <w:rPr>
          <w:lang w:val="ru-RU"/>
        </w:rPr>
        <w:t>Для удобства представления и восприятия результатов рейтинга используется буквенная шкала оценок регионов по направлениям Рейтинга. Шкала состоит из 5-и оценок:</w:t>
      </w:r>
    </w:p>
    <w:p w:rsidR="009B2931" w:rsidRPr="002C62FB" w:rsidRDefault="009B2931">
      <w:pPr>
        <w:pStyle w:val="ac"/>
        <w:numPr>
          <w:ilvl w:val="0"/>
          <w:numId w:val="22"/>
        </w:numPr>
        <w:rPr>
          <w:lang w:val="ru-RU"/>
        </w:rPr>
      </w:pPr>
      <w:r w:rsidRPr="002C62FB">
        <w:rPr>
          <w:lang w:val="ru-RU"/>
        </w:rPr>
        <w:t>"А" – для регионов, являющихся лидерами по рассматриваемому направлению Рейтинга в сравнении с другими регионами (регионы из первой группы в порядке убывания значений индекса)</w:t>
      </w:r>
    </w:p>
    <w:p w:rsidR="009B2931" w:rsidRPr="002C62FB" w:rsidRDefault="009B2931">
      <w:pPr>
        <w:pStyle w:val="ac"/>
        <w:numPr>
          <w:ilvl w:val="0"/>
          <w:numId w:val="22"/>
        </w:numPr>
        <w:rPr>
          <w:lang w:val="ru-RU"/>
        </w:rPr>
      </w:pPr>
      <w:r w:rsidRPr="002C62FB">
        <w:rPr>
          <w:lang w:val="ru-RU"/>
        </w:rPr>
        <w:t>"Б" – для регионов, преуспевающих по рассматриваемому направлению Рейтинга в сравнении с другими регионами (регионы из второй группы в порядке убывания значений индекса)</w:t>
      </w:r>
    </w:p>
    <w:p w:rsidR="009B2931" w:rsidRPr="002C62FB" w:rsidRDefault="009B2931">
      <w:pPr>
        <w:pStyle w:val="ac"/>
        <w:numPr>
          <w:ilvl w:val="0"/>
          <w:numId w:val="22"/>
        </w:numPr>
        <w:rPr>
          <w:lang w:val="ru-RU"/>
        </w:rPr>
      </w:pPr>
      <w:r w:rsidRPr="002C62FB">
        <w:rPr>
          <w:lang w:val="ru-RU"/>
        </w:rPr>
        <w:t>"В"  для регионов, показывающих умеренные результаты по рассматриваемому направлению Рейтинга в сравнении с другими регионами (регионы из третьей группы в порядке убывания значений индекса)</w:t>
      </w:r>
    </w:p>
    <w:p w:rsidR="009B2931" w:rsidRPr="002C62FB" w:rsidRDefault="009B2931">
      <w:pPr>
        <w:pStyle w:val="ac"/>
        <w:numPr>
          <w:ilvl w:val="0"/>
          <w:numId w:val="22"/>
        </w:numPr>
        <w:rPr>
          <w:lang w:val="ru-RU"/>
        </w:rPr>
      </w:pPr>
      <w:r w:rsidRPr="002C62FB">
        <w:rPr>
          <w:lang w:val="ru-RU"/>
        </w:rPr>
        <w:t>"Г" – для регионов, показывающих результаты ниже среднего по рассматриваемому направлению Рейтинга в сравнении с другими регионами (регионы из четвертой группы в порядке убывания значений индекса)</w:t>
      </w:r>
    </w:p>
    <w:p w:rsidR="009B2931" w:rsidRPr="002C62FB" w:rsidRDefault="009B2931">
      <w:pPr>
        <w:pStyle w:val="ac"/>
        <w:numPr>
          <w:ilvl w:val="0"/>
          <w:numId w:val="22"/>
        </w:numPr>
        <w:rPr>
          <w:lang w:val="ru-RU"/>
        </w:rPr>
      </w:pPr>
      <w:r w:rsidRPr="002C62FB">
        <w:rPr>
          <w:lang w:val="ru-RU"/>
        </w:rPr>
        <w:t>"Д" – для регионов, отстающих по рассматриваемому направлению Рейтинга в сравнении с другими регионами (регионы из пятой группы в порядке убывания значений индекса)</w:t>
      </w:r>
    </w:p>
    <w:p w:rsidR="009B2931" w:rsidRPr="002C62FB" w:rsidRDefault="009B2931" w:rsidP="00553A60">
      <w:pPr>
        <w:rPr>
          <w:lang w:val="ru-RU"/>
        </w:rPr>
      </w:pPr>
    </w:p>
    <w:p w:rsidR="009B2931" w:rsidRPr="002C62FB" w:rsidRDefault="009B2931" w:rsidP="00104087">
      <w:pPr>
        <w:rPr>
          <w:lang w:val="ru-RU"/>
        </w:rPr>
      </w:pPr>
      <w:r w:rsidRPr="002C62FB">
        <w:rPr>
          <w:b/>
          <w:bCs/>
          <w:lang w:val="ru-RU"/>
        </w:rPr>
        <w:t>Важно:</w:t>
      </w:r>
      <w:r w:rsidRPr="002C62FB">
        <w:rPr>
          <w:lang w:val="ru-RU"/>
        </w:rPr>
        <w:t xml:space="preserve"> Деление субъектов РФ на группы по ранжированиям по индексам предназначены для простого и быстрого донесения обобщенной информации об измерениях Рейтинга до пользователя. Деление на группы ограниченно применимо для принятия управленческих решений, так как не учитывает дополнительных макроэкономических параметров субъекта РФ и некоторых структурных связей в данных показателей Рейтинга.</w:t>
      </w:r>
    </w:p>
    <w:p w:rsidR="009B2931" w:rsidRPr="002C62FB" w:rsidRDefault="00390833" w:rsidP="00104087">
      <w:pPr>
        <w:jc w:val="center"/>
        <w:rPr>
          <w:lang w:val="ru-RU"/>
        </w:rPr>
      </w:pPr>
      <w:r>
        <w:rPr>
          <w:noProof/>
          <w:lang w:val="ru-RU" w:eastAsia="ru-RU"/>
        </w:rPr>
        <w:drawing>
          <wp:anchor distT="0" distB="0" distL="114300" distR="114300" simplePos="0" relativeHeight="251656192" behindDoc="0" locked="0" layoutInCell="1" allowOverlap="1">
            <wp:simplePos x="0" y="0"/>
            <wp:positionH relativeFrom="column">
              <wp:posOffset>1224915</wp:posOffset>
            </wp:positionH>
            <wp:positionV relativeFrom="paragraph">
              <wp:posOffset>106680</wp:posOffset>
            </wp:positionV>
            <wp:extent cx="2762250" cy="41719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16499" t="16444" r="53719" b="3577"/>
                    <a:stretch>
                      <a:fillRect/>
                    </a:stretch>
                  </pic:blipFill>
                  <pic:spPr bwMode="auto">
                    <a:xfrm>
                      <a:off x="0" y="0"/>
                      <a:ext cx="2762250" cy="4171950"/>
                    </a:xfrm>
                    <a:prstGeom prst="rect">
                      <a:avLst/>
                    </a:prstGeom>
                    <a:noFill/>
                  </pic:spPr>
                </pic:pic>
              </a:graphicData>
            </a:graphic>
          </wp:anchor>
        </w:drawing>
      </w:r>
    </w:p>
    <w:p w:rsidR="009B2931" w:rsidRPr="002C62FB" w:rsidRDefault="00B83DF6" w:rsidP="00104087">
      <w:pPr>
        <w:jc w:val="center"/>
        <w:rPr>
          <w:lang w:val="ru-RU"/>
        </w:rPr>
      </w:pPr>
      <w:r>
        <w:rPr>
          <w:noProof/>
          <w:lang w:val="ru-RU" w:eastAsia="ru-RU"/>
        </w:rPr>
        <w:pict>
          <v:shapetype id="_x0000_t202" coordsize="21600,21600" o:spt="202" path="m,l,21600r21600,l21600,xe">
            <v:stroke joinstyle="miter"/>
            <v:path gradientshapeok="t" o:connecttype="rect"/>
          </v:shapetype>
          <v:shape id="Text Box 6" o:spid="_x0000_s1028" type="#_x0000_t202" style="position:absolute;left:0;text-align:left;margin-left:17.15pt;margin-top:362.3pt;width:215.45pt;height:20.55pt;z-index:251655168;visibility:visible" wrapcoords="-75 0 -75 20800 21600 20800 21600 0 -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5MeQIAAP8EAAAOAAAAZHJzL2Uyb0RvYy54bWysVNuO2yAQfa/Uf0C8Z32pk42tOKtNtq4q&#10;bS/Sbj+AGByjYqBAYm+r/nsHHGd3e5Gqqn7AAwyHmTlnWF0NnUBHZixXssTJRYwRk7WiXO5L/Om+&#10;mi0xso5ISoSSrMQPzOKr9csXq14XLFWtEpQZBCDSFr0uceucLqLI1i3riL1QmknYbJTpiIOp2UfU&#10;kB7QOxGlcbyIemWoNqpm1sLqzbiJ1wG/aVjtPjSNZQ6JEkNsLowmjDs/RusVKfaG6JbXpzDIP0TR&#10;ES7h0jPUDXEEHQz/BarjtVFWNe6iVl2kmobXLOQA2STxT9nctUSzkAsUx+pzmez/g63fHz8axGmJ&#10;gShJOqDong0ObdSAFr46vbYFON1pcHMDLAPLIVOrb1X92SKpti2Re3ZtjOpbRihEl/iT0ZOjI471&#10;ILv+naJwDTk4FYCGxnS+dFAMBOjA0sOZGR9KDYvp5atFmswxqmEvXcT5ch6uIMV0Whvr3jDVIW+U&#10;2ADzAZ0cb63z0ZBicvGXWSU4rbgQYWL2u60w6EhAJVX4TujP3IT0zlL5YyPiuAJBwh1+z4cbWP+W&#10;J2kWb9J8Vi2Wl7Osyuaz/DJezuIk3+SLOMuzm+q7DzDJipZTyuQtl2xSYJL9HcOnXhi1EzSI+hLn&#10;83Q+UvTHJOPw/S7JjjtoSME7UMTZiRSe2NeSQtqkcISL0Y6ehx+qDDWY/qEqQQae+VEDbtgNgOK1&#10;sVP0AQRhFPAFrMMrAkarzFeMeujIEtsvB2IYRuKtBFH59p0MMxm7ySCyhqMldhiN5taNbX7Qhu9b&#10;QJ5kew3Cq3jQxGMUJ7lCl4XgTy+Cb+On8+D1+G6tfwAAAP//AwBQSwMEFAAGAAgAAAAhAJHGM5Th&#10;AAAACgEAAA8AAABkcnMvZG93bnJldi54bWxMj7FOwzAQhnck3sE6JBZEHRLXRSFOVVUwwFIRurC5&#10;sRsH4nNkO214e8xUxrv79N/3V+vZDuSkfegdCnhYZEA0tk712AnYf7zcPwIJUaKSg0Mt4EcHWNfX&#10;V5UslTvjuz41sSMpBEMpBZgYx5LS0BptZVi4UWO6HZ23MqbRd1R5eU7hdqB5lnFqZY/pg5Gj3hrd&#10;fjeTFbBjnztzNx2f3zas8K/7acu/ukaI25t58wQk6jleYPjTT+pQJ6eDm1AFMggoWJFIAauccSAJ&#10;YHyZAzmkDV+ugNYV/V+h/gUAAP//AwBQSwECLQAUAAYACAAAACEAtoM4kv4AAADhAQAAEwAAAAAA&#10;AAAAAAAAAAAAAAAAW0NvbnRlbnRfVHlwZXNdLnhtbFBLAQItABQABgAIAAAAIQA4/SH/1gAAAJQB&#10;AAALAAAAAAAAAAAAAAAAAC8BAABfcmVscy8ucmVsc1BLAQItABQABgAIAAAAIQDQS05MeQIAAP8E&#10;AAAOAAAAAAAAAAAAAAAAAC4CAABkcnMvZTJvRG9jLnhtbFBLAQItABQABgAIAAAAIQCRxjOU4QAA&#10;AAoBAAAPAAAAAAAAAAAAAAAAANMEAABkcnMvZG93bnJldi54bWxQSwUGAAAAAAQABADzAAAA4QUA&#10;AAAA&#10;" stroked="f">
            <v:textbox style="mso-fit-shape-to-text:t" inset="0,0,0,0">
              <w:txbxContent>
                <w:p w:rsidR="009B2931" w:rsidRPr="00291228" w:rsidRDefault="009B2931" w:rsidP="00104087">
                  <w:pPr>
                    <w:pStyle w:val="ae"/>
                    <w:rPr>
                      <w:rFonts w:ascii="Cambria" w:hAnsi="Cambria" w:cs="Cambria"/>
                      <w:noProof/>
                      <w:lang w:val="ru-RU"/>
                    </w:rPr>
                  </w:pPr>
                </w:p>
              </w:txbxContent>
            </v:textbox>
            <w10:wrap type="through"/>
          </v:shape>
        </w:pict>
      </w:r>
    </w:p>
    <w:p w:rsidR="009B2931" w:rsidRPr="002C62FB" w:rsidRDefault="009B2931" w:rsidP="00104087">
      <w:pPr>
        <w:rPr>
          <w:highlight w:val="yellow"/>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B83DF6" w:rsidP="00104087">
      <w:pPr>
        <w:rPr>
          <w:lang w:val="ru-RU"/>
        </w:rPr>
      </w:pPr>
      <w:r>
        <w:rPr>
          <w:noProof/>
          <w:lang w:val="ru-RU" w:eastAsia="ru-RU"/>
        </w:rPr>
        <w:pict>
          <v:shape id="Text Box 2" o:spid="_x0000_s1029" type="#_x0000_t202" style="position:absolute;left:0;text-align:left;margin-left:2.95pt;margin-top:2pt;width:401.5pt;height:30.7pt;z-index:251657216;visibility:visible" wrapcoords="-40 0 -40 21073 21600 21073 21600 0 -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UvewIAAAYFAAAOAAAAZHJzL2Uyb0RvYy54bWysVG1v2yAQ/j5p/wHxPbWdOm1sxan6Mk+T&#10;uhep3Q8ggGM0DAxI7K7af9+B47TrNmma5g/4gOPh7p7nWF0MnUR7bp3QqsLZSYoRV1QzobYV/nxf&#10;z5YYOU8UI1IrXuEH7vDF+vWrVW9KPtetloxbBCDKlb2pcOu9KZPE0ZZ3xJ1owxVsNtp2xMPUbhNm&#10;SQ/onUzmaXqW9NoyYzXlzsHqzbiJ1xG/aTj1H5vGcY9khSE2H0cbx00Yk/WKlFtLTCvoIQzyD1F0&#10;RCi49Ah1QzxBOyt+geoEtdrpxp9Q3SW6aQTlMQfIJktfZHPXEsNjLlAcZ45lcv8Pln7Yf7JIsAqf&#10;YqRIBxTd88GjKz2geahOb1wJTncG3PwAy8ByzNSZW02/OKT0dUvUll9aq/uWEwbRZeFk8uzoiOMC&#10;yKZ/rxlcQ3ZeR6ChsV0oHRQDATqw9HBkJoRCYXGRFkW6gC0Ke6fLYllE6hJSTqeNdf4t1x0KRoUt&#10;MB/Ryf7W+RANKSeXcJnTUrBaSBkndru5lhbtCaikjl9M4IWbVMFZ6XBsRBxXIEi4I+yFcCPrj0U2&#10;z9OreTGrz5bns7zOF7PiPF3O0qy4Ks7SvMhv6u8hwCwvW8EYV7dC8UmBWf53DB96YdRO1CDqK1ws&#10;5ouRoj8mmcbvd0l2wkNDStFVeHl0ImUg9o1ikDYpPRFytJOfw49VhhpM/1iVKIPA/KgBP2yGqLeo&#10;kSCRjWYPoAurgTZgGB4TMFptv2HUQ2NW2H3dEcsxku8UaCt08WTYydhMBlEUjlbYYzSa137s9p2x&#10;YtsC8qTeS9BfLaI0nqI4qBaaLeZweBhCNz+fR6+n52v9AwAA//8DAFBLAwQUAAYACAAAACEAq4Yb&#10;iN0AAAAGAQAADwAAAGRycy9kb3ducmV2LnhtbEyPMU/DMBSEdyT+g/WQWBB1gDQKIU5VVTDAUhG6&#10;sLnxaxyIn6PYacO/5zGV8XSnu+/K1ex6ccQxdJ4U3C0SEEiNNx21CnYfL7c5iBA1Gd17QgU/GGBV&#10;XV6UujD+RO94rGMruIRCoRXYGIdCytBYdDos/IDE3sGPTkeWYyvNqE9c7np5nySZdLojXrB6wI3F&#10;5ruenIJt+rm1N9Ph+W2dPoyvu2mTfbW1UtdX8/oJRMQ5nsPwh8/oUDHT3k9kgugVLB85qCDlQ+zm&#10;Sc56ryBbpiCrUv7Hr34BAAD//wMAUEsBAi0AFAAGAAgAAAAhALaDOJL+AAAA4QEAABMAAAAAAAAA&#10;AAAAAAAAAAAAAFtDb250ZW50X1R5cGVzXS54bWxQSwECLQAUAAYACAAAACEAOP0h/9YAAACUAQAA&#10;CwAAAAAAAAAAAAAAAAAvAQAAX3JlbHMvLnJlbHNQSwECLQAUAAYACAAAACEAHNilL3sCAAAGBQAA&#10;DgAAAAAAAAAAAAAAAAAuAgAAZHJzL2Uyb0RvYy54bWxQSwECLQAUAAYACAAAACEAq4YbiN0AAAAG&#10;AQAADwAAAAAAAAAAAAAAAADVBAAAZHJzL2Rvd25yZXYueG1sUEsFBgAAAAAEAAQA8wAAAN8FAAAA&#10;AA==&#10;" stroked="f">
            <v:textbox style="mso-fit-shape-to-text:t" inset="0,0,0,0">
              <w:txbxContent>
                <w:p w:rsidR="009B2931" w:rsidRPr="00553A60" w:rsidRDefault="009B2931" w:rsidP="002C62FB">
                  <w:pPr>
                    <w:pStyle w:val="ae"/>
                    <w:ind w:firstLine="0"/>
                    <w:jc w:val="center"/>
                    <w:rPr>
                      <w:lang w:val="ru-RU"/>
                    </w:rPr>
                  </w:pPr>
                  <w:r w:rsidRPr="004E2F35">
                    <w:rPr>
                      <w:color w:val="548DD4"/>
                      <w:lang w:val="ru-RU"/>
                    </w:rPr>
                    <w:t>Рис. 2. Иллюстративный пример итогового вида Рейтинга (по индексу по направлению А) при равномерном распределении значений (Вариант 1)</w:t>
                  </w:r>
                </w:p>
              </w:txbxContent>
            </v:textbox>
            <w10:wrap type="through"/>
          </v:shape>
        </w:pict>
      </w:r>
    </w:p>
    <w:p w:rsidR="009B2931" w:rsidRPr="002C62FB" w:rsidRDefault="009B2931" w:rsidP="00104087">
      <w:pPr>
        <w:rPr>
          <w:lang w:val="ru-RU"/>
        </w:rPr>
      </w:pPr>
    </w:p>
    <w:p w:rsidR="009B2931" w:rsidRPr="002C62FB" w:rsidRDefault="009B2931" w:rsidP="00104087">
      <w:pPr>
        <w:rPr>
          <w:lang w:val="ru-RU"/>
        </w:rPr>
      </w:pPr>
    </w:p>
    <w:p w:rsidR="009B2931" w:rsidRPr="002C62FB" w:rsidRDefault="00390833" w:rsidP="00104087">
      <w:pPr>
        <w:rPr>
          <w:highlight w:val="yellow"/>
          <w:lang w:val="ru-RU"/>
        </w:rPr>
      </w:pPr>
      <w:r>
        <w:rPr>
          <w:noProof/>
          <w:lang w:val="ru-RU" w:eastAsia="ru-RU"/>
        </w:rPr>
        <w:drawing>
          <wp:anchor distT="0" distB="0" distL="114300" distR="114300" simplePos="0" relativeHeight="251660288" behindDoc="0" locked="0" layoutInCell="1" allowOverlap="1">
            <wp:simplePos x="0" y="0"/>
            <wp:positionH relativeFrom="column">
              <wp:posOffset>2294890</wp:posOffset>
            </wp:positionH>
            <wp:positionV relativeFrom="paragraph">
              <wp:posOffset>317500</wp:posOffset>
            </wp:positionV>
            <wp:extent cx="878205" cy="24130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l="34787" t="16444" r="55798" b="78864"/>
                    <a:stretch>
                      <a:fillRect/>
                    </a:stretch>
                  </pic:blipFill>
                  <pic:spPr bwMode="auto">
                    <a:xfrm>
                      <a:off x="0" y="0"/>
                      <a:ext cx="878205" cy="241300"/>
                    </a:xfrm>
                    <a:prstGeom prst="rect">
                      <a:avLst/>
                    </a:prstGeom>
                    <a:noFill/>
                  </pic:spPr>
                </pic:pic>
              </a:graphicData>
            </a:graphic>
          </wp:anchor>
        </w:drawing>
      </w:r>
      <w:r>
        <w:rPr>
          <w:noProof/>
          <w:lang w:val="ru-RU" w:eastAsia="ru-RU"/>
        </w:rPr>
        <w:drawing>
          <wp:anchor distT="0" distB="0" distL="114300" distR="114300" simplePos="0" relativeHeight="251658240" behindDoc="0" locked="0" layoutInCell="1" allowOverlap="1">
            <wp:simplePos x="0" y="0"/>
            <wp:positionH relativeFrom="column">
              <wp:posOffset>1129030</wp:posOffset>
            </wp:positionH>
            <wp:positionV relativeFrom="paragraph">
              <wp:posOffset>259080</wp:posOffset>
            </wp:positionV>
            <wp:extent cx="1995805" cy="2540635"/>
            <wp:effectExtent l="19050" t="0" r="4445"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l="51167" t="15161" r="28271" b="33778"/>
                    <a:stretch>
                      <a:fillRect/>
                    </a:stretch>
                  </pic:blipFill>
                  <pic:spPr bwMode="auto">
                    <a:xfrm>
                      <a:off x="0" y="0"/>
                      <a:ext cx="1995805" cy="2540635"/>
                    </a:xfrm>
                    <a:prstGeom prst="rect">
                      <a:avLst/>
                    </a:prstGeom>
                    <a:noFill/>
                  </pic:spPr>
                </pic:pic>
              </a:graphicData>
            </a:graphic>
          </wp:anchor>
        </w:drawing>
      </w:r>
      <w:r>
        <w:rPr>
          <w:noProof/>
          <w:lang w:val="ru-RU" w:eastAsia="ru-RU"/>
        </w:rPr>
        <w:drawing>
          <wp:anchor distT="0" distB="0" distL="114300" distR="114300" simplePos="0" relativeHeight="251659264" behindDoc="0" locked="0" layoutInCell="1" allowOverlap="1">
            <wp:simplePos x="0" y="0"/>
            <wp:positionH relativeFrom="column">
              <wp:posOffset>2883535</wp:posOffset>
            </wp:positionH>
            <wp:positionV relativeFrom="paragraph">
              <wp:posOffset>492760</wp:posOffset>
            </wp:positionV>
            <wp:extent cx="1444625" cy="2317750"/>
            <wp:effectExtent l="19050" t="0" r="317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444625" cy="2317750"/>
                    </a:xfrm>
                    <a:prstGeom prst="rect">
                      <a:avLst/>
                    </a:prstGeom>
                    <a:noFill/>
                  </pic:spPr>
                </pic:pic>
              </a:graphicData>
            </a:graphic>
          </wp:anchor>
        </w:drawing>
      </w:r>
    </w:p>
    <w:p w:rsidR="009B2931" w:rsidRPr="002C62FB" w:rsidRDefault="00B83DF6" w:rsidP="002C62FB">
      <w:pPr>
        <w:rPr>
          <w:lang w:val="ru-RU"/>
        </w:rPr>
      </w:pPr>
      <w:r>
        <w:rPr>
          <w:noProof/>
          <w:lang w:val="ru-RU" w:eastAsia="ru-RU"/>
        </w:rPr>
        <w:pict>
          <v:shape id="_x0000_s1033" type="#_x0000_t202" style="position:absolute;left:0;text-align:left;margin-left:32.75pt;margin-top:209.55pt;width:368.6pt;height:3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8FewIAAAY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eUh+r0xlXgdGfAzQ+wDCzHTJ251fSLQ0qvWqJ2/Npa3becMIguCyeTZ0dHHBdA&#10;tv17zeAasvc6Ag2N7ULpoBgI0IGlhxMzIRQKi8V8keU5bFHYK+ZlmUbqElJNp411/i3XHQpGjS0w&#10;H9HJ4db5EA2pJpdwmdNSsI2QMk7sbruSFh0IqGQTv5jACzepgrPS4diIOK5AkHBH2AvhRta/l1le&#10;pDd5OdvMFxezYlOcz8qLdDFLs/KmnKdFWaw3jyHArKhawRhXt0LxSYFZ8XcMH3th1E7UIOprXJ7n&#10;5yNFf0wyjd/vkuyEh4aUoqvx4uREqkDsG8UgbVJ5IuRoJz+HH6sMNZj+sSpRBoH5UQN+2A5HvQFY&#10;kMhWswfQhdVAGzAMjwkYrbbfMOqhMWvsvu6J5RjJdwq0Fbp4MuxkbCeDKApHa+wxGs2VH7t9b6zY&#10;tYA8qlfpa9BfI6I0nqI4qhaaLeZwfBhCNz+fR6+n52v5AwAA//8DAFBLAwQUAAYACAAAACEA3XiP&#10;YuAAAAAKAQAADwAAAGRycy9kb3ducmV2LnhtbEyPy07DMBBF90j8gzVIbBB1EugrxKmgpTtY9KGu&#10;3XhIIuJxFDtN+vcMK1jOzNWZc7PVaBtxwc7XjhTEkwgEUuFMTaWC42H7uADhgyajG0eo4IoeVvnt&#10;TaZT4wba4WUfSsEQ8qlWUIXQplL6okKr/cS1SHz7cp3VgceulKbTA8NtI5Momkmra+IPlW5xXWHx&#10;ve+tgtmm64cdrR82x/cP/dmWyentelLq/m58fQERcAx/YfjVZ3XI2ensejJeNMyYTjmp4DlexiA4&#10;sIiSOYgzb5ZPMcg8k/8r5D8AAAD//wMAUEsBAi0AFAAGAAgAAAAhALaDOJL+AAAA4QEAABMAAAAA&#10;AAAAAAAAAAAAAAAAAFtDb250ZW50X1R5cGVzXS54bWxQSwECLQAUAAYACAAAACEAOP0h/9YAAACU&#10;AQAACwAAAAAAAAAAAAAAAAAvAQAAX3JlbHMvLnJlbHNQSwECLQAUAAYACAAAACEAvRM/BXsCAAAG&#10;BQAADgAAAAAAAAAAAAAAAAAuAgAAZHJzL2Uyb0RvYy54bWxQSwECLQAUAAYACAAAACEA3XiPYuAA&#10;AAAKAQAADwAAAAAAAAAAAAAAAADVBAAAZHJzL2Rvd25yZXYueG1sUEsFBgAAAAAEAAQA8wAAAOIF&#10;AAAAAA==&#10;" stroked="f">
            <v:textbox inset="0,0,0,0">
              <w:txbxContent>
                <w:p w:rsidR="009B2931" w:rsidRPr="004E2F35" w:rsidRDefault="009B2931" w:rsidP="002C62FB">
                  <w:pPr>
                    <w:pStyle w:val="ae"/>
                    <w:ind w:firstLine="0"/>
                    <w:jc w:val="center"/>
                    <w:rPr>
                      <w:rFonts w:ascii="Cambria" w:hAnsi="Cambria"/>
                      <w:noProof/>
                      <w:color w:val="548DD4"/>
                      <w:szCs w:val="24"/>
                      <w:lang w:val="ru-RU"/>
                    </w:rPr>
                  </w:pPr>
                  <w:r w:rsidRPr="004E2F35">
                    <w:rPr>
                      <w:color w:val="548DD4"/>
                      <w:lang w:val="ru-RU"/>
                    </w:rPr>
                    <w:t>Рис. 3. Иллюстративный пример группировки по индексу направления А при неравномерном распределении значений (Вариант 2)</w:t>
                  </w:r>
                </w:p>
              </w:txbxContent>
            </v:textbox>
            <w10:wrap type="topAndBottom"/>
          </v:shape>
        </w:pict>
      </w:r>
      <w:bookmarkStart w:id="40" w:name="_Toc382988932"/>
      <w:r w:rsidR="009B2931" w:rsidRPr="002C62FB">
        <w:rPr>
          <w:lang w:val="ru-RU"/>
        </w:rPr>
        <w:t>7.2 Анализ результатов Рейтинга</w:t>
      </w:r>
      <w:bookmarkEnd w:id="40"/>
    </w:p>
    <w:p w:rsidR="009B2931" w:rsidRPr="002C62FB" w:rsidRDefault="009B2931" w:rsidP="00104087">
      <w:pPr>
        <w:spacing w:line="276" w:lineRule="auto"/>
        <w:ind w:left="567"/>
        <w:jc w:val="center"/>
        <w:rPr>
          <w:b/>
          <w:bCs/>
          <w:i/>
          <w:iCs/>
          <w:lang w:val="ru-RU"/>
        </w:rPr>
      </w:pPr>
    </w:p>
    <w:p w:rsidR="009B2931" w:rsidRPr="002C62FB" w:rsidRDefault="009B2931" w:rsidP="00553A60">
      <w:pPr>
        <w:rPr>
          <w:lang w:val="ru-RU"/>
        </w:rPr>
      </w:pPr>
      <w:r w:rsidRPr="002C62FB">
        <w:rPr>
          <w:lang w:val="ru-RU"/>
        </w:rPr>
        <w:t>После получения Результатов Рейтинга осуществляется их анализ, который может включать:</w:t>
      </w:r>
    </w:p>
    <w:p w:rsidR="009B2931" w:rsidRPr="002C62FB" w:rsidRDefault="009B2931" w:rsidP="00553A60">
      <w:pPr>
        <w:pStyle w:val="ac"/>
        <w:numPr>
          <w:ilvl w:val="0"/>
          <w:numId w:val="24"/>
        </w:numPr>
        <w:rPr>
          <w:lang w:val="ru-RU"/>
        </w:rPr>
      </w:pPr>
      <w:r w:rsidRPr="002C62FB">
        <w:rPr>
          <w:lang w:val="ru-RU"/>
        </w:rPr>
        <w:t>Кластеризацию регионов</w:t>
      </w:r>
    </w:p>
    <w:p w:rsidR="009B2931" w:rsidRPr="002C62FB" w:rsidRDefault="009B2931" w:rsidP="00553A60">
      <w:pPr>
        <w:pStyle w:val="ac"/>
        <w:numPr>
          <w:ilvl w:val="0"/>
          <w:numId w:val="24"/>
        </w:numPr>
        <w:rPr>
          <w:lang w:val="ru-RU"/>
        </w:rPr>
      </w:pPr>
      <w:r w:rsidRPr="002C62FB">
        <w:rPr>
          <w:lang w:val="ru-RU"/>
        </w:rPr>
        <w:t>Эконометрический анализ</w:t>
      </w:r>
    </w:p>
    <w:p w:rsidR="009B2931" w:rsidRPr="002C62FB" w:rsidRDefault="009B2931" w:rsidP="00553A60">
      <w:pPr>
        <w:pStyle w:val="ac"/>
        <w:numPr>
          <w:ilvl w:val="0"/>
          <w:numId w:val="24"/>
        </w:numPr>
        <w:rPr>
          <w:lang w:val="ru-RU"/>
        </w:rPr>
      </w:pPr>
      <w:r w:rsidRPr="002C62FB">
        <w:rPr>
          <w:lang w:val="ru-RU"/>
        </w:rPr>
        <w:t>Углубленный анализ по отдельным группам показателей</w:t>
      </w:r>
    </w:p>
    <w:p w:rsidR="009B2931" w:rsidRPr="002C62FB" w:rsidRDefault="009B2931" w:rsidP="00104087">
      <w:pPr>
        <w:pStyle w:val="3"/>
        <w:rPr>
          <w:rFonts w:ascii="Times New Roman" w:hAnsi="Times New Roman" w:cs="Times New Roman"/>
          <w:lang w:val="ru-RU"/>
        </w:rPr>
      </w:pPr>
      <w:bookmarkStart w:id="41" w:name="_Toc382988933"/>
      <w:bookmarkStart w:id="42" w:name="_Toc383702762"/>
      <w:r w:rsidRPr="002C62FB">
        <w:rPr>
          <w:rFonts w:ascii="Times New Roman" w:hAnsi="Times New Roman" w:cs="Times New Roman"/>
          <w:lang w:val="ru-RU"/>
        </w:rPr>
        <w:t>7.2.1 Кластеризация регионов: общая концепция</w:t>
      </w:r>
      <w:bookmarkEnd w:id="41"/>
      <w:bookmarkEnd w:id="42"/>
    </w:p>
    <w:p w:rsidR="009B2931" w:rsidRPr="002C62FB" w:rsidRDefault="009B2931" w:rsidP="00104087">
      <w:pPr>
        <w:spacing w:line="276" w:lineRule="auto"/>
        <w:rPr>
          <w:lang w:val="ru-RU"/>
        </w:rPr>
      </w:pPr>
      <w:r w:rsidRPr="002C62FB">
        <w:rPr>
          <w:lang w:val="ru-RU"/>
        </w:rPr>
        <w:t xml:space="preserve">Одним из основных аналитических представлений Рейтинга является кластеризация регионов. В Рейтинге </w:t>
      </w:r>
      <w:r w:rsidRPr="002C62FB">
        <w:rPr>
          <w:b/>
          <w:bCs/>
          <w:lang w:val="ru-RU"/>
        </w:rPr>
        <w:t>кластеризация - это деление регионов на группы по ряду показателей для обеспечения сравнимости внутри групп; группы формируются "вокруг" модельных регионов, указанных экспертами</w:t>
      </w:r>
      <w:r w:rsidRPr="002C62FB">
        <w:rPr>
          <w:lang w:val="ru-RU"/>
        </w:rPr>
        <w:t xml:space="preserve"> для обеспечения интерпретируемости. Одна из возможных целей кластеризации – обеспечение сравнимости регионов, т.е. в один кластер попадают похожие (сравнимые) регионы. Также кластеризация может рассматриваться как способ определения качественной категории региона с учетом множества факторов и структурных связей между ними.</w:t>
      </w:r>
    </w:p>
    <w:p w:rsidR="009B2931" w:rsidRPr="002C62FB" w:rsidRDefault="009B2931" w:rsidP="00104087">
      <w:pPr>
        <w:spacing w:line="276" w:lineRule="auto"/>
        <w:rPr>
          <w:lang w:val="ru-RU"/>
        </w:rPr>
      </w:pPr>
      <w:r w:rsidRPr="002C62FB">
        <w:rPr>
          <w:lang w:val="ru-RU"/>
        </w:rPr>
        <w:t>Кластеризация регионов может проводиться с учетом:</w:t>
      </w:r>
    </w:p>
    <w:p w:rsidR="009B2931" w:rsidRPr="002C62FB" w:rsidRDefault="009B2931" w:rsidP="00FD73AF">
      <w:pPr>
        <w:pStyle w:val="ac"/>
        <w:numPr>
          <w:ilvl w:val="0"/>
          <w:numId w:val="10"/>
        </w:numPr>
        <w:spacing w:line="276" w:lineRule="auto"/>
        <w:rPr>
          <w:lang w:val="ru-RU"/>
        </w:rPr>
      </w:pPr>
      <w:r w:rsidRPr="002C62FB">
        <w:rPr>
          <w:lang w:val="ru-RU"/>
        </w:rPr>
        <w:t>Индексов регионов по каждому из 4-х направлений</w:t>
      </w:r>
    </w:p>
    <w:p w:rsidR="009B2931" w:rsidRPr="002C62FB" w:rsidRDefault="009B2931" w:rsidP="00FD73AF">
      <w:pPr>
        <w:pStyle w:val="ac"/>
        <w:numPr>
          <w:ilvl w:val="0"/>
          <w:numId w:val="10"/>
        </w:numPr>
        <w:spacing w:line="276" w:lineRule="auto"/>
        <w:rPr>
          <w:lang w:val="ru-RU"/>
        </w:rPr>
      </w:pPr>
      <w:r w:rsidRPr="002C62FB">
        <w:rPr>
          <w:lang w:val="ru-RU"/>
        </w:rPr>
        <w:t>Значений факторов Рейтинга по регионам</w:t>
      </w:r>
    </w:p>
    <w:p w:rsidR="009B2931" w:rsidRPr="002C62FB" w:rsidRDefault="009B2931" w:rsidP="00FD73AF">
      <w:pPr>
        <w:pStyle w:val="ac"/>
        <w:numPr>
          <w:ilvl w:val="0"/>
          <w:numId w:val="10"/>
        </w:numPr>
        <w:spacing w:line="276" w:lineRule="auto"/>
        <w:rPr>
          <w:lang w:val="ru-RU"/>
        </w:rPr>
      </w:pPr>
      <w:r w:rsidRPr="002C62FB">
        <w:rPr>
          <w:lang w:val="ru-RU"/>
        </w:rPr>
        <w:t>Значений показателей Рейтинга по регионам</w:t>
      </w:r>
    </w:p>
    <w:p w:rsidR="009B2931" w:rsidRPr="002C62FB" w:rsidRDefault="009B2931" w:rsidP="00104087">
      <w:pPr>
        <w:spacing w:line="276" w:lineRule="auto"/>
        <w:rPr>
          <w:lang w:val="ru-RU"/>
        </w:rPr>
      </w:pPr>
      <w:r w:rsidRPr="002C62FB">
        <w:rPr>
          <w:lang w:val="ru-RU"/>
        </w:rPr>
        <w:t xml:space="preserve">Одновременно со значениями индексов Рейтинга в кластеризации используются макроэкономические и прочие показатели региона. Возможный, но не исчерпывающий список (предварительно, в порядке убывания важности): </w:t>
      </w:r>
    </w:p>
    <w:p w:rsidR="009B2931" w:rsidRPr="002C62FB" w:rsidRDefault="009B2931" w:rsidP="00FD73AF">
      <w:pPr>
        <w:pStyle w:val="ac"/>
        <w:numPr>
          <w:ilvl w:val="0"/>
          <w:numId w:val="11"/>
        </w:numPr>
        <w:spacing w:line="276" w:lineRule="auto"/>
        <w:ind w:left="1276"/>
        <w:rPr>
          <w:lang w:val="ru-RU"/>
        </w:rPr>
      </w:pPr>
      <w:r w:rsidRPr="002C62FB">
        <w:rPr>
          <w:lang w:val="ru-RU"/>
        </w:rPr>
        <w:t>ВРП  (динамика показателя, величина либо величина на душу населения)</w:t>
      </w:r>
    </w:p>
    <w:p w:rsidR="009B2931" w:rsidRPr="002C62FB" w:rsidRDefault="009B2931" w:rsidP="00FD73AF">
      <w:pPr>
        <w:pStyle w:val="ac"/>
        <w:numPr>
          <w:ilvl w:val="0"/>
          <w:numId w:val="11"/>
        </w:numPr>
        <w:spacing w:line="276" w:lineRule="auto"/>
        <w:ind w:left="1276"/>
        <w:rPr>
          <w:lang w:val="ru-RU"/>
        </w:rPr>
      </w:pPr>
      <w:r w:rsidRPr="002C62FB">
        <w:rPr>
          <w:lang w:val="ru-RU"/>
        </w:rPr>
        <w:t>Индекс производства сельскохозяйственной продукции</w:t>
      </w:r>
    </w:p>
    <w:p w:rsidR="009B2931" w:rsidRPr="002C62FB" w:rsidRDefault="009B2931" w:rsidP="00FD73AF">
      <w:pPr>
        <w:pStyle w:val="ac"/>
        <w:numPr>
          <w:ilvl w:val="0"/>
          <w:numId w:val="11"/>
        </w:numPr>
        <w:spacing w:line="276" w:lineRule="auto"/>
        <w:ind w:left="1276"/>
        <w:rPr>
          <w:lang w:val="ru-RU"/>
        </w:rPr>
      </w:pPr>
      <w:r w:rsidRPr="002C62FB">
        <w:rPr>
          <w:lang w:val="ru-RU"/>
        </w:rPr>
        <w:t>Индекс промышленного производства</w:t>
      </w:r>
    </w:p>
    <w:p w:rsidR="009B2931" w:rsidRPr="002C62FB" w:rsidRDefault="009B2931" w:rsidP="00FD73AF">
      <w:pPr>
        <w:pStyle w:val="ac"/>
        <w:numPr>
          <w:ilvl w:val="0"/>
          <w:numId w:val="11"/>
        </w:numPr>
        <w:spacing w:line="276" w:lineRule="auto"/>
        <w:ind w:left="1276"/>
        <w:rPr>
          <w:lang w:val="ru-RU"/>
        </w:rPr>
      </w:pPr>
      <w:r w:rsidRPr="002C62FB">
        <w:rPr>
          <w:lang w:val="ru-RU"/>
        </w:rPr>
        <w:t>Объем частных инвестиций</w:t>
      </w:r>
    </w:p>
    <w:p w:rsidR="009B2931" w:rsidRPr="002C62FB" w:rsidRDefault="009B2931" w:rsidP="00FD73AF">
      <w:pPr>
        <w:pStyle w:val="ac"/>
        <w:numPr>
          <w:ilvl w:val="0"/>
          <w:numId w:val="11"/>
        </w:numPr>
        <w:spacing w:line="276" w:lineRule="auto"/>
        <w:ind w:left="1276"/>
        <w:rPr>
          <w:lang w:val="ru-RU"/>
        </w:rPr>
      </w:pPr>
      <w:r w:rsidRPr="002C62FB">
        <w:rPr>
          <w:lang w:val="ru-RU"/>
        </w:rPr>
        <w:t>Динамика торговли</w:t>
      </w:r>
    </w:p>
    <w:p w:rsidR="009B2931" w:rsidRPr="002C62FB" w:rsidRDefault="009B2931" w:rsidP="00FD73AF">
      <w:pPr>
        <w:pStyle w:val="ac"/>
        <w:numPr>
          <w:ilvl w:val="0"/>
          <w:numId w:val="11"/>
        </w:numPr>
        <w:spacing w:line="276" w:lineRule="auto"/>
        <w:ind w:left="1276"/>
        <w:rPr>
          <w:lang w:val="ru-RU"/>
        </w:rPr>
      </w:pPr>
      <w:r w:rsidRPr="002C62FB">
        <w:rPr>
          <w:lang w:val="ru-RU"/>
        </w:rPr>
        <w:t>Отгружено товаров собственного производства, выполнено работ и услуг собственными силами (без НДС, акцизов и других аналогичных платежей) по "чистым" видам деятельности (добыча полезных ископаемых)</w:t>
      </w:r>
    </w:p>
    <w:p w:rsidR="009B2931" w:rsidRPr="002C62FB" w:rsidRDefault="009B2931" w:rsidP="00FD73AF">
      <w:pPr>
        <w:pStyle w:val="ac"/>
        <w:numPr>
          <w:ilvl w:val="0"/>
          <w:numId w:val="11"/>
        </w:numPr>
        <w:spacing w:line="276" w:lineRule="auto"/>
        <w:ind w:left="1276"/>
        <w:rPr>
          <w:lang w:val="ru-RU"/>
        </w:rPr>
      </w:pPr>
      <w:r w:rsidRPr="002C62FB">
        <w:rPr>
          <w:lang w:val="ru-RU"/>
        </w:rPr>
        <w:t>Прирост иностранных инвестиций в регион</w:t>
      </w:r>
    </w:p>
    <w:p w:rsidR="009B2931" w:rsidRPr="002C62FB" w:rsidRDefault="009B2931" w:rsidP="00FD73AF">
      <w:pPr>
        <w:pStyle w:val="ac"/>
        <w:numPr>
          <w:ilvl w:val="0"/>
          <w:numId w:val="11"/>
        </w:numPr>
        <w:spacing w:line="276" w:lineRule="auto"/>
        <w:ind w:left="1276"/>
        <w:rPr>
          <w:lang w:val="ru-RU"/>
        </w:rPr>
      </w:pPr>
      <w:r w:rsidRPr="002C62FB">
        <w:rPr>
          <w:lang w:val="ru-RU"/>
        </w:rPr>
        <w:t>Прирост оборота малых предприятий</w:t>
      </w:r>
    </w:p>
    <w:p w:rsidR="009B2931" w:rsidRPr="002C62FB" w:rsidRDefault="009B2931" w:rsidP="00104087">
      <w:pPr>
        <w:spacing w:line="276" w:lineRule="auto"/>
        <w:rPr>
          <w:lang w:val="ru-RU"/>
        </w:rPr>
      </w:pPr>
      <w:r w:rsidRPr="002C62FB">
        <w:rPr>
          <w:lang w:val="ru-RU"/>
        </w:rPr>
        <w:t>Кроме этого, вводными данными для алгоритма кластеризация являются модельные регионы от экспертов, вокруг которых будут формироваться кластеры. Примерами модельных регионов могут быть (иллюстративно):</w:t>
      </w:r>
    </w:p>
    <w:p w:rsidR="009B2931" w:rsidRPr="002C62FB" w:rsidRDefault="009B2931" w:rsidP="00FD73AF">
      <w:pPr>
        <w:pStyle w:val="ac"/>
        <w:numPr>
          <w:ilvl w:val="0"/>
          <w:numId w:val="12"/>
        </w:numPr>
        <w:spacing w:line="276" w:lineRule="auto"/>
        <w:rPr>
          <w:lang w:val="ru-RU"/>
        </w:rPr>
      </w:pPr>
      <w:r w:rsidRPr="002C62FB">
        <w:rPr>
          <w:lang w:val="ru-RU"/>
        </w:rPr>
        <w:t xml:space="preserve">Республика …, развитый сырьевой субъект – в один кластер с ней попадут наиболее похожие по выбранным параметрам (индексы направлений Рейтинга и макропараметры) регионы; с большой вероятностью, также в большой мере богатые сырьевые </w:t>
      </w:r>
    </w:p>
    <w:p w:rsidR="009B2931" w:rsidRPr="002C62FB" w:rsidRDefault="009B2931" w:rsidP="00FD73AF">
      <w:pPr>
        <w:pStyle w:val="ac"/>
        <w:numPr>
          <w:ilvl w:val="0"/>
          <w:numId w:val="12"/>
        </w:numPr>
        <w:spacing w:line="276" w:lineRule="auto"/>
        <w:rPr>
          <w:lang w:val="ru-RU"/>
        </w:rPr>
      </w:pPr>
      <w:r w:rsidRPr="002C62FB">
        <w:rPr>
          <w:lang w:val="ru-RU"/>
        </w:rPr>
        <w:t>… край, сельскохозяйственный субъект – в один кластер с ним попадут наиболее похожие по выбранным параметрам регионы.</w:t>
      </w:r>
    </w:p>
    <w:p w:rsidR="009B2931" w:rsidRPr="002C62FB" w:rsidRDefault="009B2931" w:rsidP="00104087">
      <w:pPr>
        <w:pStyle w:val="ac"/>
        <w:ind w:left="0" w:firstLine="851"/>
        <w:rPr>
          <w:b/>
          <w:bCs/>
          <w:lang w:val="ru-RU"/>
        </w:rPr>
      </w:pPr>
    </w:p>
    <w:p w:rsidR="009B2931" w:rsidRPr="002C62FB" w:rsidRDefault="009B2931" w:rsidP="00104087">
      <w:pPr>
        <w:pStyle w:val="ac"/>
        <w:ind w:left="0" w:firstLine="851"/>
        <w:rPr>
          <w:lang w:val="ru-RU"/>
        </w:rPr>
      </w:pPr>
      <w:r w:rsidRPr="002C62FB">
        <w:rPr>
          <w:b/>
          <w:bCs/>
          <w:lang w:val="ru-RU"/>
        </w:rPr>
        <w:t xml:space="preserve">Важно: </w:t>
      </w:r>
      <w:r w:rsidRPr="002C62FB">
        <w:rPr>
          <w:lang w:val="ru-RU"/>
        </w:rPr>
        <w:t>внутри образованных кластеров возможно ранжирование регионов по одному из индексов направлений; при использовании кластеров при принятии управленческих решений необходимо иметь в виду, что</w:t>
      </w:r>
      <w:r>
        <w:rPr>
          <w:lang w:val="ru-RU"/>
        </w:rPr>
        <w:t>,</w:t>
      </w:r>
      <w:r w:rsidRPr="002C62FB">
        <w:rPr>
          <w:lang w:val="ru-RU"/>
        </w:rPr>
        <w:t xml:space="preserve"> несмотря на то, что они обеспечивают большую сравнимость регионов внутри кластера, степень близости регионов внутри кластера напрямую зависит от размера кластера и, соответственно, разумных ограничений на количество кластеров. Например, в кластеры из 2 регионов возможно включать пары очень похожих и сравнимых регионов, тогда как в кластере из 20 субъектов РФ степень похожести регионов между собой будет ниже.</w:t>
      </w:r>
    </w:p>
    <w:p w:rsidR="009B2931" w:rsidRPr="002C62FB" w:rsidRDefault="009B2931" w:rsidP="00104087">
      <w:pPr>
        <w:pStyle w:val="ac"/>
        <w:ind w:left="0" w:firstLine="851"/>
        <w:rPr>
          <w:lang w:val="ru-RU"/>
        </w:rPr>
      </w:pPr>
    </w:p>
    <w:p w:rsidR="009B2931" w:rsidRPr="002C62FB" w:rsidRDefault="009B2931" w:rsidP="00104087">
      <w:pPr>
        <w:pStyle w:val="3"/>
        <w:rPr>
          <w:rFonts w:ascii="Times New Roman" w:hAnsi="Times New Roman" w:cs="Times New Roman"/>
          <w:lang w:val="ru-RU"/>
        </w:rPr>
      </w:pPr>
      <w:bookmarkStart w:id="43" w:name="_Toc382988934"/>
      <w:bookmarkStart w:id="44" w:name="_Toc383702763"/>
      <w:r w:rsidRPr="002C62FB">
        <w:rPr>
          <w:rFonts w:ascii="Times New Roman" w:hAnsi="Times New Roman" w:cs="Times New Roman"/>
          <w:lang w:val="ru-RU"/>
        </w:rPr>
        <w:t>7.2.2 Кластеризация регионов: возможные кластеры</w:t>
      </w:r>
      <w:bookmarkEnd w:id="43"/>
      <w:bookmarkEnd w:id="44"/>
    </w:p>
    <w:p w:rsidR="009B2931" w:rsidRPr="002C62FB" w:rsidRDefault="009B2931" w:rsidP="00104087">
      <w:pPr>
        <w:ind w:firstLine="851"/>
        <w:rPr>
          <w:lang w:val="ru-RU"/>
        </w:rPr>
      </w:pPr>
      <w:r w:rsidRPr="002C62FB">
        <w:rPr>
          <w:b/>
          <w:bCs/>
          <w:lang w:val="ru-RU"/>
        </w:rPr>
        <w:t>Важно:</w:t>
      </w:r>
      <w:r w:rsidRPr="002C62FB">
        <w:rPr>
          <w:lang w:val="ru-RU"/>
        </w:rPr>
        <w:t xml:space="preserve"> окончательная кластеризация зависит от полученного Рейтинга и доступности других макроэкономических данных, поэтому может быть получена только после расчета Рейтинга. </w:t>
      </w:r>
    </w:p>
    <w:p w:rsidR="009B2931" w:rsidRPr="002C62FB" w:rsidRDefault="009B2931" w:rsidP="00104087">
      <w:pPr>
        <w:ind w:firstLine="851"/>
        <w:rPr>
          <w:lang w:val="ru-RU"/>
        </w:rPr>
      </w:pPr>
    </w:p>
    <w:p w:rsidR="009B2931" w:rsidRPr="002C62FB" w:rsidRDefault="009B2931" w:rsidP="00104087">
      <w:pPr>
        <w:rPr>
          <w:lang w:val="ru-RU"/>
        </w:rPr>
      </w:pPr>
      <w:r w:rsidRPr="002C62FB">
        <w:rPr>
          <w:lang w:val="ru-RU"/>
        </w:rPr>
        <w:t>Кластеризация регионов может проводиться с использованием внешних макропараметров.</w:t>
      </w:r>
    </w:p>
    <w:p w:rsidR="009B2931" w:rsidRPr="002C62FB" w:rsidRDefault="009B2931" w:rsidP="00104087">
      <w:pPr>
        <w:rPr>
          <w:lang w:val="ru-RU"/>
        </w:rPr>
      </w:pPr>
      <w:r w:rsidRPr="002C62FB">
        <w:rPr>
          <w:lang w:val="ru-RU"/>
        </w:rPr>
        <w:t>Возможные группы параметров для кластеризации:</w:t>
      </w:r>
    </w:p>
    <w:p w:rsidR="009B2931" w:rsidRPr="002C62FB" w:rsidRDefault="009B2931" w:rsidP="00FD73AF">
      <w:pPr>
        <w:pStyle w:val="ac"/>
        <w:numPr>
          <w:ilvl w:val="0"/>
          <w:numId w:val="14"/>
        </w:numPr>
        <w:rPr>
          <w:lang w:val="ru-RU"/>
        </w:rPr>
      </w:pPr>
      <w:r w:rsidRPr="002C62FB">
        <w:rPr>
          <w:lang w:val="ru-RU"/>
        </w:rPr>
        <w:t>Параметр размера региона (например, ВРП)</w:t>
      </w:r>
    </w:p>
    <w:p w:rsidR="009B2931" w:rsidRPr="002C62FB" w:rsidRDefault="009B2931" w:rsidP="00FD73AF">
      <w:pPr>
        <w:pStyle w:val="ac"/>
        <w:numPr>
          <w:ilvl w:val="0"/>
          <w:numId w:val="11"/>
        </w:numPr>
        <w:spacing w:line="276" w:lineRule="auto"/>
        <w:ind w:left="1276"/>
        <w:rPr>
          <w:lang w:val="ru-RU"/>
        </w:rPr>
      </w:pPr>
      <w:r w:rsidRPr="002C62FB">
        <w:rPr>
          <w:lang w:val="ru-RU"/>
        </w:rPr>
        <w:t>Параметры индустриальной специфики региона (например, относительно к ВРП, где применимо: динамика торговли, индекс промышленного производств, индекс производства сельскохозяйственной продукции)</w:t>
      </w:r>
    </w:p>
    <w:p w:rsidR="009B2931" w:rsidRPr="002C62FB" w:rsidRDefault="009B2931" w:rsidP="00104087">
      <w:pPr>
        <w:rPr>
          <w:lang w:val="ru-RU"/>
        </w:rPr>
      </w:pPr>
      <w:r w:rsidRPr="002C62FB">
        <w:rPr>
          <w:lang w:val="ru-RU"/>
        </w:rPr>
        <w:t>По указанным группам параметров каждый регион может быть:</w:t>
      </w:r>
    </w:p>
    <w:p w:rsidR="009B2931" w:rsidRPr="002C62FB" w:rsidRDefault="009B2931" w:rsidP="00FD73AF">
      <w:pPr>
        <w:pStyle w:val="ac"/>
        <w:numPr>
          <w:ilvl w:val="0"/>
          <w:numId w:val="14"/>
        </w:numPr>
        <w:rPr>
          <w:lang w:val="ru-RU"/>
        </w:rPr>
      </w:pPr>
      <w:r w:rsidRPr="002C62FB">
        <w:rPr>
          <w:lang w:val="ru-RU"/>
        </w:rPr>
        <w:t>По размеру экономики: 1)большими, 2)меньшими</w:t>
      </w:r>
    </w:p>
    <w:p w:rsidR="009B2931" w:rsidRPr="002C62FB" w:rsidRDefault="009B2931" w:rsidP="00FD73AF">
      <w:pPr>
        <w:pStyle w:val="ac"/>
        <w:numPr>
          <w:ilvl w:val="0"/>
          <w:numId w:val="14"/>
        </w:numPr>
        <w:rPr>
          <w:lang w:val="ru-RU"/>
        </w:rPr>
      </w:pPr>
      <w:r w:rsidRPr="002C62FB">
        <w:rPr>
          <w:lang w:val="ru-RU"/>
        </w:rPr>
        <w:t>По индустриальной специфике: 1)сырьевым производственным, 2)сбалансированным, 3)</w:t>
      </w:r>
      <w:r>
        <w:rPr>
          <w:lang w:val="ru-RU"/>
        </w:rPr>
        <w:t xml:space="preserve"> </w:t>
      </w:r>
      <w:r w:rsidRPr="002C62FB">
        <w:rPr>
          <w:lang w:val="ru-RU"/>
        </w:rPr>
        <w:t>несырьевым производственным</w:t>
      </w:r>
    </w:p>
    <w:p w:rsidR="009B2931" w:rsidRPr="002C62FB" w:rsidRDefault="009B2931" w:rsidP="00104087">
      <w:pPr>
        <w:pStyle w:val="ac"/>
        <w:ind w:left="0" w:firstLine="851"/>
        <w:rPr>
          <w:lang w:val="ru-RU"/>
        </w:rPr>
      </w:pPr>
      <w:r w:rsidRPr="002C62FB">
        <w:rPr>
          <w:lang w:val="ru-RU"/>
        </w:rPr>
        <w:t>Таким образом, может быть сформировано 6 кластеров регионов, например: большие, сырьевые; большие, несырьевые и т.д. Для каждого из 6 возможных кластеров экспертная группа (например, НРК) по получении Рейтинга может выбрать модельный регион, вокруг которого будет сформирован кластер: модельный регион для кластера больших, сырьевых; модельный региона для кластера больших, несырьевых и т.д.</w:t>
      </w:r>
    </w:p>
    <w:p w:rsidR="009B2931" w:rsidRPr="002C62FB" w:rsidRDefault="009B2931" w:rsidP="00104087">
      <w:pPr>
        <w:pStyle w:val="ac"/>
        <w:ind w:left="0" w:firstLine="851"/>
        <w:rPr>
          <w:lang w:val="ru-RU"/>
        </w:rPr>
      </w:pPr>
      <w:r w:rsidRPr="002C62FB">
        <w:rPr>
          <w:lang w:val="ru-RU"/>
        </w:rPr>
        <w:t>Далее внутри кластеров регионы могут быть ранжированы по значениям индексов каждого из направлений. Таким образом, внутри кластера будет обеспечена сравнимость регионов.</w:t>
      </w:r>
    </w:p>
    <w:p w:rsidR="009B2931" w:rsidRPr="002C62FB" w:rsidRDefault="009B2931" w:rsidP="00104087">
      <w:pPr>
        <w:pStyle w:val="ac"/>
        <w:ind w:left="0" w:firstLine="851"/>
        <w:rPr>
          <w:lang w:val="ru-RU"/>
        </w:rPr>
      </w:pPr>
      <w:r w:rsidRPr="002C62FB">
        <w:rPr>
          <w:lang w:val="ru-RU"/>
        </w:rPr>
        <w:t>Для этапа пилотной апробации необходимо использование меньшего числа кластеров. Например, по указанным группам регион может быть:</w:t>
      </w:r>
    </w:p>
    <w:p w:rsidR="009B2931" w:rsidRPr="002C62FB" w:rsidRDefault="009B2931" w:rsidP="00FD73AF">
      <w:pPr>
        <w:pStyle w:val="ac"/>
        <w:numPr>
          <w:ilvl w:val="0"/>
          <w:numId w:val="14"/>
        </w:numPr>
        <w:rPr>
          <w:lang w:val="ru-RU"/>
        </w:rPr>
      </w:pPr>
      <w:r w:rsidRPr="002C62FB">
        <w:rPr>
          <w:lang w:val="ru-RU"/>
        </w:rPr>
        <w:t>По размеру экономики: 1)большими, 2)меньшими</w:t>
      </w:r>
    </w:p>
    <w:p w:rsidR="009B2931" w:rsidRPr="002C62FB" w:rsidRDefault="009B2931" w:rsidP="00FD73AF">
      <w:pPr>
        <w:pStyle w:val="ac"/>
        <w:numPr>
          <w:ilvl w:val="0"/>
          <w:numId w:val="14"/>
        </w:numPr>
        <w:rPr>
          <w:lang w:val="ru-RU"/>
        </w:rPr>
      </w:pPr>
      <w:r w:rsidRPr="002C62FB">
        <w:rPr>
          <w:lang w:val="ru-RU"/>
        </w:rPr>
        <w:t>По индустриальной специфике: 1)сырьевым производственным, 2)</w:t>
      </w:r>
      <w:r>
        <w:rPr>
          <w:lang w:val="ru-RU"/>
        </w:rPr>
        <w:t xml:space="preserve"> </w:t>
      </w:r>
      <w:r w:rsidRPr="002C62FB">
        <w:rPr>
          <w:lang w:val="ru-RU"/>
        </w:rPr>
        <w:t>несырьевым производственным</w:t>
      </w:r>
    </w:p>
    <w:p w:rsidR="009B2931" w:rsidRPr="002C62FB" w:rsidRDefault="009B2931" w:rsidP="00104087">
      <w:pPr>
        <w:pStyle w:val="ac"/>
        <w:ind w:left="0" w:firstLine="851"/>
        <w:rPr>
          <w:lang w:val="ru-RU"/>
        </w:rPr>
      </w:pPr>
      <w:r w:rsidRPr="002C62FB">
        <w:rPr>
          <w:lang w:val="ru-RU"/>
        </w:rPr>
        <w:t>Таким образом, может быть сформировано 4 кластера регионов.</w:t>
      </w:r>
    </w:p>
    <w:p w:rsidR="009B2931" w:rsidRPr="002C62FB" w:rsidRDefault="009B2931" w:rsidP="00104087">
      <w:pPr>
        <w:pStyle w:val="ac"/>
        <w:ind w:left="0" w:firstLine="851"/>
        <w:rPr>
          <w:lang w:val="ru-RU"/>
        </w:rPr>
      </w:pPr>
    </w:p>
    <w:p w:rsidR="009B2931" w:rsidRPr="002C62FB" w:rsidRDefault="009B2931" w:rsidP="00104087">
      <w:pPr>
        <w:pStyle w:val="ac"/>
        <w:ind w:left="0" w:firstLine="851"/>
        <w:rPr>
          <w:lang w:val="ru-RU"/>
        </w:rPr>
      </w:pPr>
      <w:r w:rsidRPr="002C62FB">
        <w:rPr>
          <w:lang w:val="ru-RU"/>
        </w:rPr>
        <w:t>Кластеризация также может проводиться по всем или по части показателей Рейтинга без использования дополнительных макропараметров. В таком случае интерпретацией получившихся кластеров может быть, например, описание их следующим образом: кластер регионов с хорошей инфраструктурой и сильной поддержкой малого предпринимательства, но плохой институциональной средой или кластер регионов с плохой инфраструктурой, сильной поддержкой малого предпринимательства и особенно высокой долей микрокредитов.</w:t>
      </w:r>
    </w:p>
    <w:p w:rsidR="009B2931" w:rsidRPr="002C62FB" w:rsidRDefault="009B2931" w:rsidP="00104087">
      <w:pPr>
        <w:ind w:firstLine="851"/>
        <w:rPr>
          <w:lang w:val="ru-RU"/>
        </w:rPr>
      </w:pPr>
    </w:p>
    <w:p w:rsidR="009B2931" w:rsidRPr="002C62FB" w:rsidRDefault="009B2931" w:rsidP="00104087">
      <w:pPr>
        <w:pStyle w:val="3"/>
        <w:rPr>
          <w:rFonts w:ascii="Times New Roman" w:hAnsi="Times New Roman" w:cs="Times New Roman"/>
          <w:lang w:val="ru-RU"/>
        </w:rPr>
      </w:pPr>
      <w:bookmarkStart w:id="45" w:name="_Toc382988935"/>
      <w:bookmarkStart w:id="46" w:name="_Toc383702764"/>
      <w:r w:rsidRPr="002C62FB">
        <w:rPr>
          <w:rFonts w:ascii="Times New Roman" w:hAnsi="Times New Roman" w:cs="Times New Roman"/>
          <w:lang w:val="ru-RU"/>
        </w:rPr>
        <w:t>7.2.3 Эконометрический анализ Рейтинга</w:t>
      </w:r>
      <w:bookmarkEnd w:id="45"/>
      <w:bookmarkEnd w:id="46"/>
    </w:p>
    <w:p w:rsidR="009B2931" w:rsidRPr="002C62FB" w:rsidRDefault="009B2931" w:rsidP="00104087">
      <w:pPr>
        <w:ind w:firstLine="851"/>
        <w:rPr>
          <w:lang w:val="ru-RU"/>
        </w:rPr>
      </w:pPr>
      <w:r w:rsidRPr="002C62FB">
        <w:rPr>
          <w:lang w:val="ru-RU"/>
        </w:rPr>
        <w:t>Рейтинги по направлениям могут быть проанализированы с использованием аппарата эконометрики. По расчету индексов Рейтинга возможно построение регрессий индексов Рейтинга против избранных макроэкономических параметров. Возможный, но не исчерпывающий лист макроэкономических параметров:</w:t>
      </w:r>
    </w:p>
    <w:p w:rsidR="009B2931" w:rsidRPr="002C62FB" w:rsidRDefault="009B2931" w:rsidP="00FD73AF">
      <w:pPr>
        <w:pStyle w:val="ac"/>
        <w:numPr>
          <w:ilvl w:val="0"/>
          <w:numId w:val="15"/>
        </w:numPr>
        <w:rPr>
          <w:lang w:val="ru-RU"/>
        </w:rPr>
      </w:pPr>
      <w:r w:rsidRPr="002C62FB">
        <w:rPr>
          <w:lang w:val="ru-RU"/>
        </w:rPr>
        <w:t>Индекс промышленного производства, % к предыдущему году</w:t>
      </w:r>
    </w:p>
    <w:p w:rsidR="009B2931" w:rsidRPr="002C62FB" w:rsidRDefault="009B2931" w:rsidP="00FD73AF">
      <w:pPr>
        <w:pStyle w:val="ac"/>
        <w:numPr>
          <w:ilvl w:val="0"/>
          <w:numId w:val="15"/>
        </w:numPr>
        <w:rPr>
          <w:lang w:val="ru-RU"/>
        </w:rPr>
      </w:pPr>
      <w:r w:rsidRPr="002C62FB">
        <w:rPr>
          <w:lang w:val="ru-RU"/>
        </w:rPr>
        <w:t>Динамика торговли, %</w:t>
      </w:r>
    </w:p>
    <w:p w:rsidR="009B2931" w:rsidRPr="002C62FB" w:rsidRDefault="009B2931" w:rsidP="00FD73AF">
      <w:pPr>
        <w:pStyle w:val="ac"/>
        <w:numPr>
          <w:ilvl w:val="0"/>
          <w:numId w:val="15"/>
        </w:numPr>
        <w:rPr>
          <w:lang w:val="ru-RU"/>
        </w:rPr>
      </w:pPr>
      <w:r w:rsidRPr="002C62FB">
        <w:rPr>
          <w:lang w:val="ru-RU"/>
        </w:rPr>
        <w:t>Миграционный прирост, к началу года, %</w:t>
      </w:r>
    </w:p>
    <w:p w:rsidR="009B2931" w:rsidRPr="002C62FB" w:rsidRDefault="009B2931" w:rsidP="00FD73AF">
      <w:pPr>
        <w:pStyle w:val="ac"/>
        <w:numPr>
          <w:ilvl w:val="0"/>
          <w:numId w:val="15"/>
        </w:numPr>
        <w:rPr>
          <w:lang w:val="ru-RU"/>
        </w:rPr>
      </w:pPr>
      <w:r w:rsidRPr="002C62FB">
        <w:rPr>
          <w:lang w:val="ru-RU"/>
        </w:rPr>
        <w:t>Прирост иностр. инвестиций</w:t>
      </w:r>
    </w:p>
    <w:p w:rsidR="009B2931" w:rsidRPr="002C62FB" w:rsidRDefault="009B2931" w:rsidP="00FD73AF">
      <w:pPr>
        <w:pStyle w:val="ac"/>
        <w:numPr>
          <w:ilvl w:val="0"/>
          <w:numId w:val="15"/>
        </w:numPr>
        <w:rPr>
          <w:lang w:val="ru-RU"/>
        </w:rPr>
      </w:pPr>
      <w:r w:rsidRPr="002C62FB">
        <w:rPr>
          <w:lang w:val="ru-RU"/>
        </w:rPr>
        <w:t>Рост оборота малых предприятий</w:t>
      </w:r>
    </w:p>
    <w:p w:rsidR="009B2931" w:rsidRPr="002C62FB" w:rsidRDefault="009B2931" w:rsidP="00FD73AF">
      <w:pPr>
        <w:pStyle w:val="ac"/>
        <w:numPr>
          <w:ilvl w:val="0"/>
          <w:numId w:val="15"/>
        </w:numPr>
        <w:rPr>
          <w:lang w:val="ru-RU"/>
        </w:rPr>
      </w:pPr>
      <w:r w:rsidRPr="002C62FB">
        <w:rPr>
          <w:lang w:val="ru-RU"/>
        </w:rPr>
        <w:t>Производительность труда</w:t>
      </w:r>
    </w:p>
    <w:p w:rsidR="009B2931" w:rsidRPr="002C62FB" w:rsidRDefault="009B2931" w:rsidP="00FD73AF">
      <w:pPr>
        <w:pStyle w:val="ac"/>
        <w:numPr>
          <w:ilvl w:val="0"/>
          <w:numId w:val="15"/>
        </w:numPr>
        <w:rPr>
          <w:lang w:val="ru-RU"/>
        </w:rPr>
      </w:pPr>
      <w:r w:rsidRPr="002C62FB">
        <w:rPr>
          <w:lang w:val="ru-RU"/>
        </w:rPr>
        <w:t>ВРП</w:t>
      </w:r>
    </w:p>
    <w:p w:rsidR="009B2931" w:rsidRPr="002C62FB" w:rsidRDefault="009B2931" w:rsidP="00FD73AF">
      <w:pPr>
        <w:pStyle w:val="ac"/>
        <w:numPr>
          <w:ilvl w:val="0"/>
          <w:numId w:val="15"/>
        </w:numPr>
        <w:rPr>
          <w:lang w:val="ru-RU"/>
        </w:rPr>
      </w:pPr>
      <w:r w:rsidRPr="002C62FB">
        <w:rPr>
          <w:lang w:val="ru-RU"/>
        </w:rPr>
        <w:t>Экспорт субъектов РФ (со странами дальнего зарубежья и СНГ)</w:t>
      </w:r>
    </w:p>
    <w:p w:rsidR="009B2931" w:rsidRPr="002C62FB" w:rsidRDefault="009B2931" w:rsidP="00FD73AF">
      <w:pPr>
        <w:pStyle w:val="ac"/>
        <w:numPr>
          <w:ilvl w:val="0"/>
          <w:numId w:val="15"/>
        </w:numPr>
        <w:rPr>
          <w:lang w:val="ru-RU"/>
        </w:rPr>
      </w:pPr>
      <w:r w:rsidRPr="002C62FB">
        <w:rPr>
          <w:lang w:val="ru-RU"/>
        </w:rPr>
        <w:t>Доля торговли в ВРП</w:t>
      </w:r>
    </w:p>
    <w:p w:rsidR="009B2931" w:rsidRPr="002C62FB" w:rsidRDefault="009B2931" w:rsidP="00FD73AF">
      <w:pPr>
        <w:pStyle w:val="ac"/>
        <w:numPr>
          <w:ilvl w:val="0"/>
          <w:numId w:val="15"/>
        </w:numPr>
        <w:rPr>
          <w:lang w:val="ru-RU"/>
        </w:rPr>
      </w:pPr>
      <w:r w:rsidRPr="002C62FB">
        <w:rPr>
          <w:lang w:val="ru-RU"/>
        </w:rPr>
        <w:t>Объем торговли</w:t>
      </w:r>
    </w:p>
    <w:p w:rsidR="009B2931" w:rsidRPr="002C62FB" w:rsidRDefault="009B2931" w:rsidP="00FD73AF">
      <w:pPr>
        <w:pStyle w:val="ac"/>
        <w:numPr>
          <w:ilvl w:val="0"/>
          <w:numId w:val="15"/>
        </w:numPr>
        <w:rPr>
          <w:lang w:val="ru-RU"/>
        </w:rPr>
      </w:pPr>
      <w:r w:rsidRPr="002C62FB">
        <w:rPr>
          <w:lang w:val="ru-RU"/>
        </w:rPr>
        <w:t>Объемы кредитов физ. лицам</w:t>
      </w:r>
    </w:p>
    <w:p w:rsidR="009B2931" w:rsidRPr="002C62FB" w:rsidRDefault="009B2931" w:rsidP="00FD73AF">
      <w:pPr>
        <w:pStyle w:val="ac"/>
        <w:numPr>
          <w:ilvl w:val="0"/>
          <w:numId w:val="15"/>
        </w:numPr>
        <w:rPr>
          <w:lang w:val="ru-RU"/>
        </w:rPr>
      </w:pPr>
      <w:r w:rsidRPr="002C62FB">
        <w:rPr>
          <w:lang w:val="ru-RU"/>
        </w:rPr>
        <w:t>Количество введенных в действие объектов социальной инфраструктуры</w:t>
      </w:r>
    </w:p>
    <w:p w:rsidR="009B2931" w:rsidRPr="002C62FB" w:rsidRDefault="009B2931" w:rsidP="00FD73AF">
      <w:pPr>
        <w:pStyle w:val="ac"/>
        <w:numPr>
          <w:ilvl w:val="0"/>
          <w:numId w:val="15"/>
        </w:numPr>
        <w:rPr>
          <w:lang w:val="ru-RU"/>
        </w:rPr>
      </w:pPr>
      <w:r w:rsidRPr="002C62FB">
        <w:rPr>
          <w:lang w:val="ru-RU"/>
        </w:rPr>
        <w:t>Средняя стоимость строительства 1 кв.м. общей площади жилых домов</w:t>
      </w:r>
    </w:p>
    <w:p w:rsidR="009B2931" w:rsidRPr="002C62FB" w:rsidRDefault="009B2931" w:rsidP="00FD73AF">
      <w:pPr>
        <w:pStyle w:val="ac"/>
        <w:numPr>
          <w:ilvl w:val="0"/>
          <w:numId w:val="15"/>
        </w:numPr>
        <w:rPr>
          <w:lang w:val="ru-RU"/>
        </w:rPr>
      </w:pPr>
      <w:r w:rsidRPr="002C62FB">
        <w:rPr>
          <w:lang w:val="ru-RU"/>
        </w:rPr>
        <w:t>Численность населения</w:t>
      </w:r>
    </w:p>
    <w:p w:rsidR="009B2931" w:rsidRPr="002C62FB" w:rsidRDefault="009B2931" w:rsidP="00FD73AF">
      <w:pPr>
        <w:pStyle w:val="ac"/>
        <w:numPr>
          <w:ilvl w:val="0"/>
          <w:numId w:val="15"/>
        </w:numPr>
        <w:rPr>
          <w:lang w:val="ru-RU"/>
        </w:rPr>
      </w:pPr>
      <w:r w:rsidRPr="002C62FB">
        <w:rPr>
          <w:lang w:val="ru-RU"/>
        </w:rPr>
        <w:t>Доля жителей моложе трудоспособного возраста в общей численности населения, %</w:t>
      </w:r>
    </w:p>
    <w:p w:rsidR="009B2931" w:rsidRPr="002C62FB" w:rsidRDefault="009B2931" w:rsidP="00FD73AF">
      <w:pPr>
        <w:pStyle w:val="ac"/>
        <w:numPr>
          <w:ilvl w:val="0"/>
          <w:numId w:val="15"/>
        </w:numPr>
        <w:rPr>
          <w:lang w:val="ru-RU"/>
        </w:rPr>
      </w:pPr>
      <w:r w:rsidRPr="002C62FB">
        <w:rPr>
          <w:lang w:val="ru-RU"/>
        </w:rPr>
        <w:t>Выпуск специалистов со средним образованием, чел.</w:t>
      </w:r>
    </w:p>
    <w:p w:rsidR="009B2931" w:rsidRPr="002C62FB" w:rsidRDefault="009B2931" w:rsidP="00FD73AF">
      <w:pPr>
        <w:pStyle w:val="ac"/>
        <w:numPr>
          <w:ilvl w:val="0"/>
          <w:numId w:val="15"/>
        </w:numPr>
        <w:rPr>
          <w:lang w:val="ru-RU"/>
        </w:rPr>
      </w:pPr>
      <w:r w:rsidRPr="002C62FB">
        <w:rPr>
          <w:lang w:val="ru-RU"/>
        </w:rPr>
        <w:t>Выпуск специалистов со высшим образованием, чел.</w:t>
      </w:r>
    </w:p>
    <w:p w:rsidR="009B2931" w:rsidRPr="002C62FB" w:rsidRDefault="009B2931" w:rsidP="00FD73AF">
      <w:pPr>
        <w:pStyle w:val="ac"/>
        <w:numPr>
          <w:ilvl w:val="0"/>
          <w:numId w:val="15"/>
        </w:numPr>
        <w:rPr>
          <w:lang w:val="ru-RU"/>
        </w:rPr>
      </w:pPr>
      <w:r w:rsidRPr="002C62FB">
        <w:rPr>
          <w:lang w:val="ru-RU"/>
        </w:rPr>
        <w:t>Количество рабочих часов, млн. чел.-часов</w:t>
      </w:r>
    </w:p>
    <w:p w:rsidR="009B2931" w:rsidRPr="002C62FB" w:rsidRDefault="009B2931" w:rsidP="00FD73AF">
      <w:pPr>
        <w:pStyle w:val="ac"/>
        <w:numPr>
          <w:ilvl w:val="0"/>
          <w:numId w:val="15"/>
        </w:numPr>
        <w:rPr>
          <w:lang w:val="ru-RU"/>
        </w:rPr>
      </w:pPr>
      <w:r w:rsidRPr="002C62FB">
        <w:rPr>
          <w:lang w:val="ru-RU"/>
        </w:rPr>
        <w:t>Средняя зарплата по региону</w:t>
      </w:r>
    </w:p>
    <w:p w:rsidR="009B2931" w:rsidRPr="002C62FB" w:rsidRDefault="009B2931" w:rsidP="00FD73AF">
      <w:pPr>
        <w:pStyle w:val="ac"/>
        <w:numPr>
          <w:ilvl w:val="0"/>
          <w:numId w:val="15"/>
        </w:numPr>
        <w:rPr>
          <w:lang w:val="ru-RU"/>
        </w:rPr>
      </w:pPr>
      <w:r w:rsidRPr="002C62FB">
        <w:rPr>
          <w:lang w:val="ru-RU"/>
        </w:rPr>
        <w:t>Уровень безработицы, %</w:t>
      </w:r>
    </w:p>
    <w:p w:rsidR="009B2931" w:rsidRPr="002C62FB" w:rsidRDefault="009B2931" w:rsidP="00104087">
      <w:pPr>
        <w:ind w:firstLine="851"/>
        <w:rPr>
          <w:lang w:val="ru-RU"/>
        </w:rPr>
      </w:pPr>
      <w:r w:rsidRPr="002C62FB">
        <w:rPr>
          <w:lang w:val="ru-RU"/>
        </w:rPr>
        <w:t>Спецификация регрессий может быть определена после расчета Рейтинга при наличии соответствующих макроэкономических данных.</w:t>
      </w:r>
    </w:p>
    <w:p w:rsidR="009B2931" w:rsidRPr="002C62FB" w:rsidRDefault="009B2931" w:rsidP="00104087">
      <w:pPr>
        <w:ind w:firstLine="851"/>
        <w:rPr>
          <w:lang w:val="ru-RU"/>
        </w:rPr>
      </w:pPr>
    </w:p>
    <w:p w:rsidR="009B2931" w:rsidRPr="002C62FB" w:rsidRDefault="009B2931" w:rsidP="00104087">
      <w:pPr>
        <w:ind w:firstLine="851"/>
        <w:rPr>
          <w:lang w:val="ru-RU"/>
        </w:rPr>
      </w:pPr>
      <w:r w:rsidRPr="002C62FB">
        <w:rPr>
          <w:lang w:val="ru-RU"/>
        </w:rPr>
        <w:t>По избранным регионам, позиция которых в Рейтинге наиболее интересна, возможно проведение дополнительных сравнений показателей Рейтинга в этих регионах и других; также возможно (при наличии данных) рассмотрение динамики показателей Рейтинга в этих регионах.</w:t>
      </w:r>
    </w:p>
    <w:p w:rsidR="009B2931" w:rsidRPr="002C62FB" w:rsidRDefault="009B2931" w:rsidP="00104087">
      <w:pPr>
        <w:ind w:firstLine="851"/>
        <w:rPr>
          <w:lang w:val="ru-RU"/>
        </w:rPr>
      </w:pPr>
    </w:p>
    <w:p w:rsidR="009B2931" w:rsidRPr="002C62FB" w:rsidRDefault="009B2931" w:rsidP="00104087">
      <w:pPr>
        <w:pStyle w:val="3"/>
        <w:rPr>
          <w:rFonts w:ascii="Times New Roman" w:hAnsi="Times New Roman" w:cs="Times New Roman"/>
          <w:lang w:val="ru-RU"/>
        </w:rPr>
      </w:pPr>
      <w:bookmarkStart w:id="47" w:name="_Toc382988936"/>
      <w:bookmarkStart w:id="48" w:name="_Toc383702765"/>
      <w:r w:rsidRPr="002C62FB">
        <w:rPr>
          <w:rFonts w:ascii="Times New Roman" w:hAnsi="Times New Roman" w:cs="Times New Roman"/>
          <w:lang w:val="ru-RU"/>
        </w:rPr>
        <w:t>7.2.4 Отдельные группы показателей (НПИ, Стандарт)</w:t>
      </w:r>
      <w:bookmarkEnd w:id="47"/>
      <w:bookmarkEnd w:id="48"/>
    </w:p>
    <w:p w:rsidR="009B2931" w:rsidRPr="002C62FB" w:rsidRDefault="009B2931" w:rsidP="00104087">
      <w:pPr>
        <w:ind w:firstLine="851"/>
        <w:rPr>
          <w:lang w:val="ru-RU"/>
        </w:rPr>
      </w:pPr>
      <w:r w:rsidRPr="002C62FB">
        <w:rPr>
          <w:lang w:val="ru-RU"/>
        </w:rPr>
        <w:t xml:space="preserve">По наиболее интересным "срезам" показателей – показателям, являющимся, например, преемниками показателей дорожных карт НПИ и Регионального Инвестиционного Стандарта и иных документов по решениям органов власти по инвестиционному климату – возможно представление отдельными ранжированными списками регионов с абсолютными значениями по соответствующим показателям. </w:t>
      </w:r>
    </w:p>
    <w:p w:rsidR="009B2931" w:rsidRPr="002C62FB" w:rsidRDefault="009B2931" w:rsidP="00104087">
      <w:pPr>
        <w:ind w:firstLine="851"/>
        <w:rPr>
          <w:lang w:val="ru-RU"/>
        </w:rPr>
      </w:pPr>
    </w:p>
    <w:p w:rsidR="009B2931" w:rsidRPr="002C62FB" w:rsidRDefault="009B2931" w:rsidP="00127A5C">
      <w:pPr>
        <w:pStyle w:val="2"/>
        <w:rPr>
          <w:rFonts w:ascii="Times New Roman" w:hAnsi="Times New Roman" w:cs="Times New Roman"/>
          <w:lang w:val="ru-RU"/>
        </w:rPr>
      </w:pPr>
      <w:bookmarkStart w:id="49" w:name="_Toc383702766"/>
      <w:r w:rsidRPr="002C62FB">
        <w:rPr>
          <w:rFonts w:ascii="Times New Roman" w:hAnsi="Times New Roman" w:cs="Times New Roman"/>
          <w:lang w:val="ru-RU"/>
        </w:rPr>
        <w:t>7.3 Аналитический отчет по результатам Рейтинга</w:t>
      </w:r>
      <w:bookmarkEnd w:id="49"/>
    </w:p>
    <w:p w:rsidR="009B2931" w:rsidRPr="002C62FB" w:rsidRDefault="009B2931">
      <w:pPr>
        <w:ind w:firstLine="851"/>
        <w:rPr>
          <w:lang w:val="ru-RU"/>
        </w:rPr>
      </w:pPr>
      <w:r w:rsidRPr="002C62FB">
        <w:rPr>
          <w:lang w:val="ru-RU"/>
        </w:rPr>
        <w:t>По результатам Рейтинга формируется полный аналитический отчет, который должен содержать следующие основные блоки:</w:t>
      </w:r>
    </w:p>
    <w:p w:rsidR="009B2931" w:rsidRPr="002C62FB" w:rsidRDefault="009B2931" w:rsidP="00DE7177">
      <w:pPr>
        <w:pStyle w:val="ac"/>
        <w:numPr>
          <w:ilvl w:val="0"/>
          <w:numId w:val="25"/>
        </w:numPr>
        <w:rPr>
          <w:lang w:val="ru-RU"/>
        </w:rPr>
      </w:pPr>
      <w:r w:rsidRPr="002C62FB">
        <w:rPr>
          <w:lang w:val="ru-RU"/>
        </w:rPr>
        <w:t>Ключевые выводы по итогам Рейтинга</w:t>
      </w:r>
    </w:p>
    <w:p w:rsidR="009B2931" w:rsidRPr="002C62FB" w:rsidRDefault="009B2931" w:rsidP="00DE7177">
      <w:pPr>
        <w:pStyle w:val="ac"/>
        <w:numPr>
          <w:ilvl w:val="0"/>
          <w:numId w:val="25"/>
        </w:numPr>
        <w:rPr>
          <w:lang w:val="ru-RU"/>
        </w:rPr>
      </w:pPr>
      <w:r w:rsidRPr="002C62FB">
        <w:rPr>
          <w:lang w:val="ru-RU"/>
        </w:rPr>
        <w:t>Результаты Рейтинга с группировкой регионов по направлениям</w:t>
      </w:r>
    </w:p>
    <w:p w:rsidR="009B2931" w:rsidRPr="002C62FB" w:rsidRDefault="009B2931" w:rsidP="00DE7177">
      <w:pPr>
        <w:pStyle w:val="ac"/>
        <w:numPr>
          <w:ilvl w:val="0"/>
          <w:numId w:val="25"/>
        </w:numPr>
        <w:rPr>
          <w:lang w:val="ru-RU"/>
        </w:rPr>
      </w:pPr>
      <w:r w:rsidRPr="002C62FB">
        <w:rPr>
          <w:lang w:val="ru-RU"/>
        </w:rPr>
        <w:t>Детализация по факторам и показателям</w:t>
      </w:r>
    </w:p>
    <w:p w:rsidR="009B2931" w:rsidRPr="002C62FB" w:rsidRDefault="009B2931" w:rsidP="00DE7177">
      <w:pPr>
        <w:pStyle w:val="ac"/>
        <w:numPr>
          <w:ilvl w:val="0"/>
          <w:numId w:val="25"/>
        </w:numPr>
        <w:rPr>
          <w:lang w:val="ru-RU"/>
        </w:rPr>
      </w:pPr>
      <w:r w:rsidRPr="002C62FB">
        <w:rPr>
          <w:lang w:val="ru-RU"/>
        </w:rPr>
        <w:t>Методологическое пояснение</w:t>
      </w:r>
    </w:p>
    <w:p w:rsidR="009B2931" w:rsidRPr="002C62FB" w:rsidRDefault="009B2931" w:rsidP="00DE7177">
      <w:pPr>
        <w:pStyle w:val="ac"/>
        <w:numPr>
          <w:ilvl w:val="0"/>
          <w:numId w:val="25"/>
        </w:numPr>
        <w:rPr>
          <w:lang w:val="ru-RU"/>
        </w:rPr>
      </w:pPr>
      <w:r w:rsidRPr="002C62FB">
        <w:rPr>
          <w:lang w:val="ru-RU"/>
        </w:rPr>
        <w:t>Список лучших практик и рекомендации по их масштабированию и применимости</w:t>
      </w:r>
    </w:p>
    <w:p w:rsidR="009B2931" w:rsidRPr="002C62FB" w:rsidRDefault="009B2931">
      <w:pPr>
        <w:ind w:firstLine="851"/>
        <w:rPr>
          <w:lang w:val="ru-RU"/>
        </w:rPr>
      </w:pPr>
    </w:p>
    <w:p w:rsidR="009B2931" w:rsidRPr="002C62FB" w:rsidRDefault="009B2931">
      <w:pPr>
        <w:ind w:firstLine="851"/>
        <w:rPr>
          <w:lang w:val="ru-RU"/>
        </w:rPr>
      </w:pPr>
      <w:r w:rsidRPr="002C62FB">
        <w:rPr>
          <w:lang w:val="ru-RU"/>
        </w:rPr>
        <w:t xml:space="preserve">После утверждения Рейтинговым комитетом отчет публикуется и представляется широкой публике – деловому сообществу, представителям органов исполнительной власти и общественности. </w:t>
      </w:r>
    </w:p>
    <w:p w:rsidR="009B2931" w:rsidRPr="002C62FB" w:rsidRDefault="009B2931">
      <w:pPr>
        <w:ind w:firstLine="851"/>
        <w:rPr>
          <w:lang w:val="ru-RU"/>
        </w:rPr>
      </w:pPr>
      <w:r w:rsidRPr="002C62FB">
        <w:rPr>
          <w:lang w:val="ru-RU"/>
        </w:rPr>
        <w:t>По дополнительному запросу от субъекта РФ возможно предоставление запросившей стороне дополнительной информации в отношении результатов Рейтинга. Такое действие требует согласования и одобрения Рейтинговым комитетом.</w:t>
      </w:r>
    </w:p>
    <w:p w:rsidR="009B2931" w:rsidRPr="002C62FB" w:rsidRDefault="009B2931" w:rsidP="00104087">
      <w:pPr>
        <w:ind w:firstLine="851"/>
        <w:rPr>
          <w:lang w:val="ru-RU"/>
        </w:rPr>
      </w:pPr>
    </w:p>
    <w:p w:rsidR="009B2931" w:rsidRPr="002C62FB" w:rsidRDefault="009B2931" w:rsidP="00FD73AF">
      <w:pPr>
        <w:pStyle w:val="1"/>
        <w:numPr>
          <w:ilvl w:val="0"/>
          <w:numId w:val="20"/>
        </w:numPr>
        <w:ind w:left="709"/>
        <w:rPr>
          <w:rFonts w:ascii="Times New Roman" w:hAnsi="Times New Roman"/>
          <w:lang w:val="ru-RU"/>
        </w:rPr>
      </w:pPr>
      <w:bookmarkStart w:id="50" w:name="_Toc381830408"/>
      <w:bookmarkStart w:id="51" w:name="_Toc382988937"/>
      <w:bookmarkStart w:id="52" w:name="_Toc383702767"/>
      <w:r w:rsidRPr="002C62FB">
        <w:rPr>
          <w:rFonts w:ascii="Times New Roman" w:hAnsi="Times New Roman"/>
          <w:lang w:val="ru-RU"/>
        </w:rPr>
        <w:t>Подход к выявлению лучших практик на основе результатов Рейтинга</w:t>
      </w:r>
      <w:bookmarkEnd w:id="50"/>
      <w:bookmarkEnd w:id="51"/>
      <w:bookmarkEnd w:id="52"/>
    </w:p>
    <w:p w:rsidR="009B2931" w:rsidRPr="002C62FB" w:rsidRDefault="009B2931" w:rsidP="00104087">
      <w:pPr>
        <w:rPr>
          <w:lang w:val="ru-RU"/>
        </w:rPr>
      </w:pPr>
    </w:p>
    <w:p w:rsidR="009B2931" w:rsidRPr="002C62FB" w:rsidRDefault="009B2931" w:rsidP="00104087">
      <w:pPr>
        <w:rPr>
          <w:lang w:val="ru-RU"/>
        </w:rPr>
      </w:pPr>
      <w:r w:rsidRPr="002C62FB">
        <w:rPr>
          <w:lang w:val="ru-RU"/>
        </w:rPr>
        <w:t xml:space="preserve">Выявление лучших практик на основании результатов Рейтинга осуществляется Интегратором при содействии остальных Участников и деловых объединений. Процесс проходит в 4 этапа: </w:t>
      </w:r>
    </w:p>
    <w:p w:rsidR="009B2931" w:rsidRPr="002C62FB" w:rsidRDefault="009B2931" w:rsidP="00DE7177">
      <w:pPr>
        <w:pStyle w:val="ac"/>
        <w:numPr>
          <w:ilvl w:val="0"/>
          <w:numId w:val="26"/>
        </w:numPr>
        <w:rPr>
          <w:lang w:val="ru-RU"/>
        </w:rPr>
      </w:pPr>
      <w:r w:rsidRPr="002C62FB">
        <w:rPr>
          <w:lang w:val="ru-RU"/>
        </w:rPr>
        <w:t>Подготовка</w:t>
      </w:r>
    </w:p>
    <w:p w:rsidR="009B2931" w:rsidRPr="002C62FB" w:rsidRDefault="009B2931" w:rsidP="00DE7177">
      <w:pPr>
        <w:pStyle w:val="ac"/>
        <w:numPr>
          <w:ilvl w:val="0"/>
          <w:numId w:val="26"/>
        </w:numPr>
        <w:rPr>
          <w:lang w:val="ru-RU"/>
        </w:rPr>
      </w:pPr>
      <w:r w:rsidRPr="002C62FB">
        <w:rPr>
          <w:lang w:val="ru-RU"/>
        </w:rPr>
        <w:t>Диагностика</w:t>
      </w:r>
    </w:p>
    <w:p w:rsidR="009B2931" w:rsidRPr="002C62FB" w:rsidRDefault="009B2931" w:rsidP="00DE7177">
      <w:pPr>
        <w:pStyle w:val="ac"/>
        <w:numPr>
          <w:ilvl w:val="0"/>
          <w:numId w:val="26"/>
        </w:numPr>
        <w:rPr>
          <w:lang w:val="ru-RU"/>
        </w:rPr>
      </w:pPr>
      <w:r w:rsidRPr="002C62FB">
        <w:rPr>
          <w:lang w:val="ru-RU"/>
        </w:rPr>
        <w:t>Анализ</w:t>
      </w:r>
    </w:p>
    <w:p w:rsidR="009B2931" w:rsidRPr="002C62FB" w:rsidRDefault="009B2931" w:rsidP="00DE7177">
      <w:pPr>
        <w:pStyle w:val="ac"/>
        <w:numPr>
          <w:ilvl w:val="0"/>
          <w:numId w:val="26"/>
        </w:numPr>
        <w:rPr>
          <w:lang w:val="ru-RU"/>
        </w:rPr>
      </w:pPr>
      <w:r w:rsidRPr="002C62FB">
        <w:rPr>
          <w:lang w:val="ru-RU"/>
        </w:rPr>
        <w:t>Разработка рекомендаций по распространению лучших практик.</w:t>
      </w:r>
    </w:p>
    <w:p w:rsidR="009B2931" w:rsidRPr="002C62FB" w:rsidRDefault="00390833" w:rsidP="00104087">
      <w:pPr>
        <w:jc w:val="center"/>
        <w:rPr>
          <w:lang w:val="ru-RU"/>
        </w:rPr>
      </w:pPr>
      <w:r>
        <w:rPr>
          <w:noProof/>
          <w:lang w:val="ru-RU" w:eastAsia="ru-RU"/>
        </w:rPr>
        <w:drawing>
          <wp:inline distT="0" distB="0" distL="0" distR="0">
            <wp:extent cx="5227320" cy="3640455"/>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5227320" cy="3640455"/>
                    </a:xfrm>
                    <a:prstGeom prst="rect">
                      <a:avLst/>
                    </a:prstGeom>
                    <a:noFill/>
                    <a:ln w="9525">
                      <a:noFill/>
                      <a:miter lim="800000"/>
                      <a:headEnd/>
                      <a:tailEnd/>
                    </a:ln>
                  </pic:spPr>
                </pic:pic>
              </a:graphicData>
            </a:graphic>
          </wp:inline>
        </w:drawing>
      </w:r>
    </w:p>
    <w:p w:rsidR="009B2931" w:rsidRPr="002C62FB" w:rsidRDefault="009B2931" w:rsidP="004E1604">
      <w:pPr>
        <w:jc w:val="center"/>
        <w:rPr>
          <w:lang w:val="ru-RU"/>
        </w:rPr>
      </w:pPr>
      <w:r w:rsidRPr="002C62FB">
        <w:rPr>
          <w:lang w:val="ru-RU"/>
        </w:rPr>
        <w:t>Рис. 4</w:t>
      </w:r>
    </w:p>
    <w:p w:rsidR="009B2931" w:rsidRPr="002C62FB" w:rsidRDefault="009B2931" w:rsidP="004E1604">
      <w:pPr>
        <w:jc w:val="center"/>
        <w:rPr>
          <w:lang w:val="ru-RU"/>
        </w:rPr>
      </w:pPr>
    </w:p>
    <w:p w:rsidR="009B2931" w:rsidRPr="002C62FB" w:rsidRDefault="009B2931" w:rsidP="00104087">
      <w:pPr>
        <w:pStyle w:val="2"/>
        <w:rPr>
          <w:rFonts w:ascii="Times New Roman" w:hAnsi="Times New Roman" w:cs="Times New Roman"/>
          <w:lang w:val="ru-RU"/>
        </w:rPr>
      </w:pPr>
      <w:bookmarkStart w:id="53" w:name="_Toc382988938"/>
      <w:bookmarkStart w:id="54" w:name="_Toc383702768"/>
      <w:r w:rsidRPr="002C62FB">
        <w:rPr>
          <w:rFonts w:ascii="Times New Roman" w:hAnsi="Times New Roman" w:cs="Times New Roman"/>
          <w:lang w:val="ru-RU"/>
        </w:rPr>
        <w:t>8.1 Подготовка</w:t>
      </w:r>
      <w:bookmarkEnd w:id="53"/>
      <w:bookmarkEnd w:id="54"/>
    </w:p>
    <w:p w:rsidR="009B2931" w:rsidRPr="002C62FB" w:rsidRDefault="009B2931" w:rsidP="00104087">
      <w:pPr>
        <w:rPr>
          <w:lang w:val="ru-RU"/>
        </w:rPr>
      </w:pPr>
    </w:p>
    <w:p w:rsidR="009B2931" w:rsidRPr="002C62FB" w:rsidRDefault="009B2931" w:rsidP="00104087">
      <w:pPr>
        <w:rPr>
          <w:lang w:val="ru-RU"/>
        </w:rPr>
      </w:pPr>
      <w:r w:rsidRPr="002C62FB">
        <w:rPr>
          <w:lang w:val="ru-RU"/>
        </w:rPr>
        <w:t xml:space="preserve">Для каждого показателя  определяются регионы – лидеры, а также регионы, которые достигли значительных результатов по улучшению определенного показателя относительно прошлого Рейтинга, или наоборот, значительно опустились в Рейтинге по определенному показателю или показателям.  </w:t>
      </w:r>
    </w:p>
    <w:p w:rsidR="009B2931" w:rsidRPr="002C62FB" w:rsidRDefault="009B2931" w:rsidP="00104087">
      <w:pPr>
        <w:rPr>
          <w:lang w:val="ru-RU"/>
        </w:rPr>
      </w:pPr>
      <w:r w:rsidRPr="002C62FB">
        <w:rPr>
          <w:lang w:val="ru-RU"/>
        </w:rPr>
        <w:t xml:space="preserve">После отбора регионов лидеров проводятся дальнейшие исследования  для определения лучших практик. Разрабатывается методика проведения исследования. Необходимо заметить, что будут выявляться не только регионы с высокими показателями, но и регионы, где в течение последних нескольких лет было замечено значительное улучшения или ухудшения показателя(ей). </w:t>
      </w:r>
    </w:p>
    <w:p w:rsidR="009B2931" w:rsidRPr="002C62FB" w:rsidRDefault="009B2931" w:rsidP="00104087">
      <w:pPr>
        <w:rPr>
          <w:lang w:val="ru-RU"/>
        </w:rPr>
      </w:pPr>
    </w:p>
    <w:p w:rsidR="009B2931" w:rsidRPr="002C62FB" w:rsidRDefault="009B2931" w:rsidP="00104087">
      <w:pPr>
        <w:pStyle w:val="2"/>
        <w:rPr>
          <w:rFonts w:ascii="Times New Roman" w:hAnsi="Times New Roman" w:cs="Times New Roman"/>
          <w:lang w:val="ru-RU"/>
        </w:rPr>
      </w:pPr>
      <w:bookmarkStart w:id="55" w:name="_Toc382988939"/>
      <w:bookmarkStart w:id="56" w:name="_Toc383702769"/>
      <w:r w:rsidRPr="002C62FB">
        <w:rPr>
          <w:rFonts w:ascii="Times New Roman" w:hAnsi="Times New Roman" w:cs="Times New Roman"/>
          <w:lang w:val="ru-RU"/>
        </w:rPr>
        <w:t>8.2 Диагностика</w:t>
      </w:r>
      <w:bookmarkEnd w:id="55"/>
      <w:bookmarkEnd w:id="56"/>
    </w:p>
    <w:p w:rsidR="009B2931" w:rsidRPr="002C62FB" w:rsidRDefault="009B2931" w:rsidP="00104087">
      <w:pPr>
        <w:rPr>
          <w:lang w:val="ru-RU"/>
        </w:rPr>
      </w:pPr>
    </w:p>
    <w:p w:rsidR="009B2931" w:rsidRPr="002C62FB" w:rsidRDefault="009B2931" w:rsidP="00104087">
      <w:pPr>
        <w:rPr>
          <w:lang w:val="ru-RU"/>
        </w:rPr>
      </w:pPr>
      <w:r w:rsidRPr="002C62FB">
        <w:rPr>
          <w:lang w:val="ru-RU"/>
        </w:rPr>
        <w:t xml:space="preserve">По каждому выбранному показателю в определенных субъектах РФ проводится диагностика причин лидерства или существенного улучшения показателей. </w:t>
      </w:r>
    </w:p>
    <w:p w:rsidR="009B2931" w:rsidRPr="002C62FB" w:rsidRDefault="009B2931" w:rsidP="00104087">
      <w:pPr>
        <w:rPr>
          <w:lang w:val="ru-RU"/>
        </w:rPr>
      </w:pPr>
    </w:p>
    <w:p w:rsidR="009B2931" w:rsidRPr="002C62FB" w:rsidRDefault="009B2931" w:rsidP="00104087">
      <w:pPr>
        <w:rPr>
          <w:lang w:val="ru-RU"/>
        </w:rPr>
      </w:pPr>
      <w:r w:rsidRPr="002C62FB">
        <w:rPr>
          <w:lang w:val="ru-RU"/>
        </w:rPr>
        <w:t>В рамках диагностики могут используются опросы и интервью о вероятных причинах преимущества, которые проводятся с экспертами, представителями местного бизнеса, ФОИВов и РОИВов регионов-носителей лучших практик. Возможна отправка запросов в субъекты РФ с просьбой предоставить описание реализации конкретных процедур, которые являются потенциальными лучшими практиками.</w:t>
      </w:r>
    </w:p>
    <w:p w:rsidR="009B2931" w:rsidRPr="002C62FB" w:rsidRDefault="009B2931" w:rsidP="00104087">
      <w:pPr>
        <w:rPr>
          <w:lang w:val="ru-RU"/>
        </w:rPr>
      </w:pPr>
    </w:p>
    <w:p w:rsidR="009B2931" w:rsidRPr="002C62FB" w:rsidRDefault="009B2931" w:rsidP="00104087">
      <w:pPr>
        <w:rPr>
          <w:lang w:val="ru-RU"/>
        </w:rPr>
      </w:pPr>
      <w:r w:rsidRPr="002C62FB">
        <w:rPr>
          <w:lang w:val="ru-RU"/>
        </w:rPr>
        <w:t>Также могут проводиться дополнительные исследования:</w:t>
      </w:r>
    </w:p>
    <w:p w:rsidR="009B2931" w:rsidRPr="002C62FB" w:rsidRDefault="009B2931" w:rsidP="00FD73AF">
      <w:pPr>
        <w:pStyle w:val="ac"/>
        <w:numPr>
          <w:ilvl w:val="0"/>
          <w:numId w:val="21"/>
        </w:numPr>
        <w:rPr>
          <w:lang w:val="ru-RU"/>
        </w:rPr>
      </w:pPr>
      <w:r w:rsidRPr="002C62FB">
        <w:rPr>
          <w:lang w:val="ru-RU"/>
        </w:rPr>
        <w:t>Исследование особенностей и динамики изменения регионального законодательства и процедур</w:t>
      </w:r>
    </w:p>
    <w:p w:rsidR="009B2931" w:rsidRPr="002C62FB" w:rsidRDefault="009B2931" w:rsidP="00FD73AF">
      <w:pPr>
        <w:pStyle w:val="ac"/>
        <w:numPr>
          <w:ilvl w:val="0"/>
          <w:numId w:val="21"/>
        </w:numPr>
        <w:rPr>
          <w:lang w:val="ru-RU"/>
        </w:rPr>
      </w:pPr>
      <w:r w:rsidRPr="002C62FB">
        <w:rPr>
          <w:lang w:val="ru-RU"/>
        </w:rPr>
        <w:t>Исследование реализованных мероприятий, направленных на улучшение определенных показателей</w:t>
      </w:r>
    </w:p>
    <w:p w:rsidR="009B2931" w:rsidRPr="002C62FB" w:rsidRDefault="009B2931" w:rsidP="00FD73AF">
      <w:pPr>
        <w:pStyle w:val="ac"/>
        <w:numPr>
          <w:ilvl w:val="0"/>
          <w:numId w:val="21"/>
        </w:numPr>
        <w:rPr>
          <w:lang w:val="ru-RU"/>
        </w:rPr>
      </w:pPr>
      <w:r w:rsidRPr="002C62FB">
        <w:rPr>
          <w:lang w:val="ru-RU"/>
        </w:rPr>
        <w:t>Исследование взаимодействия государственного и частного сектора по направлениям обозначенным в Рейтинге</w:t>
      </w:r>
    </w:p>
    <w:p w:rsidR="009B2931" w:rsidRPr="002C62FB" w:rsidRDefault="009B2931" w:rsidP="00104087">
      <w:pPr>
        <w:pStyle w:val="ac"/>
        <w:rPr>
          <w:lang w:val="ru-RU"/>
        </w:rPr>
      </w:pPr>
    </w:p>
    <w:p w:rsidR="009B2931" w:rsidRPr="002C62FB" w:rsidRDefault="009B2931" w:rsidP="00104087">
      <w:pPr>
        <w:pStyle w:val="ac"/>
        <w:ind w:left="0"/>
        <w:rPr>
          <w:lang w:val="ru-RU"/>
        </w:rPr>
      </w:pPr>
      <w:r w:rsidRPr="002C62FB">
        <w:rPr>
          <w:lang w:val="ru-RU"/>
        </w:rPr>
        <w:t>Следующим шагом является выявление схожих действий и характеристик обеспечивающих  лидерство для отобранных регионов по каждому показателю. Эти действия и характеристики обозначаются как наиболее эффективные инициативы для регионального развития.</w:t>
      </w:r>
    </w:p>
    <w:p w:rsidR="009B2931" w:rsidRPr="002C62FB" w:rsidRDefault="009B2931" w:rsidP="00104087">
      <w:pPr>
        <w:pStyle w:val="ac"/>
        <w:ind w:left="0"/>
        <w:rPr>
          <w:lang w:val="ru-RU"/>
        </w:rPr>
      </w:pPr>
    </w:p>
    <w:p w:rsidR="009B2931" w:rsidRPr="002C62FB" w:rsidRDefault="009B2931" w:rsidP="00104087">
      <w:pPr>
        <w:pStyle w:val="2"/>
        <w:rPr>
          <w:rFonts w:ascii="Times New Roman" w:hAnsi="Times New Roman" w:cs="Times New Roman"/>
          <w:lang w:val="ru-RU"/>
        </w:rPr>
      </w:pPr>
      <w:bookmarkStart w:id="57" w:name="_Toc382988940"/>
      <w:bookmarkStart w:id="58" w:name="_Toc383702770"/>
      <w:r w:rsidRPr="002C62FB">
        <w:rPr>
          <w:rFonts w:ascii="Times New Roman" w:hAnsi="Times New Roman" w:cs="Times New Roman"/>
          <w:lang w:val="ru-RU"/>
        </w:rPr>
        <w:t>8.3. Анализ</w:t>
      </w:r>
      <w:bookmarkEnd w:id="57"/>
      <w:bookmarkEnd w:id="58"/>
    </w:p>
    <w:p w:rsidR="009B2931" w:rsidRPr="002C62FB" w:rsidRDefault="009B2931" w:rsidP="00104087">
      <w:pPr>
        <w:rPr>
          <w:lang w:val="ru-RU"/>
        </w:rPr>
      </w:pPr>
    </w:p>
    <w:p w:rsidR="009B2931" w:rsidRPr="002C62FB" w:rsidRDefault="009B2931" w:rsidP="00104087">
      <w:pPr>
        <w:rPr>
          <w:lang w:val="ru-RU"/>
        </w:rPr>
      </w:pPr>
      <w:r w:rsidRPr="002C62FB">
        <w:rPr>
          <w:lang w:val="ru-RU"/>
        </w:rPr>
        <w:t>После централизованного сбора данных, учета мнений участников поиска лучших практик и определения ключевых инициатив, имеющих влияние на конкретные показатели в регионах лидерах, проводится проверка правильности инициатив.</w:t>
      </w:r>
    </w:p>
    <w:p w:rsidR="009B2931" w:rsidRPr="002C62FB" w:rsidRDefault="009B2931" w:rsidP="00104087">
      <w:pPr>
        <w:rPr>
          <w:lang w:val="ru-RU"/>
        </w:rPr>
      </w:pPr>
      <w:r w:rsidRPr="002C62FB">
        <w:rPr>
          <w:lang w:val="ru-RU"/>
        </w:rPr>
        <w:t>Этот анализ осуществляется с привлечением экспертной группы, которая может состоять из экспертов, сотрудничающих с Агентством стратегических инициатив в рамках работы над дорожными картами НПИ и Региональным инвестиционным стандартом или из представителей региональных отделений деловых объединений и региональных органов власти.</w:t>
      </w:r>
    </w:p>
    <w:p w:rsidR="009B2931" w:rsidRPr="002C62FB" w:rsidRDefault="009B2931" w:rsidP="00104087">
      <w:pPr>
        <w:rPr>
          <w:lang w:val="ru-RU"/>
        </w:rPr>
      </w:pPr>
      <w:r w:rsidRPr="002C62FB">
        <w:rPr>
          <w:lang w:val="ru-RU"/>
        </w:rPr>
        <w:t>Экспертные группы участвуют в проверке и утверждении подходов, позволивших регионам лидерам добиться целевых значений или существенно улучшить позиции по показателю. Группа также помогает приоритизировать инициативы и определить те, которые дают наибольший эффект, и которые необходимо внедрять в первую очередь.</w:t>
      </w:r>
    </w:p>
    <w:p w:rsidR="009B2931" w:rsidRPr="002C62FB" w:rsidRDefault="009B2931" w:rsidP="00104087">
      <w:pPr>
        <w:rPr>
          <w:lang w:val="ru-RU"/>
        </w:rPr>
      </w:pPr>
    </w:p>
    <w:p w:rsidR="009B2931" w:rsidRPr="002C62FB" w:rsidRDefault="009B2931" w:rsidP="00104087">
      <w:pPr>
        <w:rPr>
          <w:lang w:val="ru-RU"/>
        </w:rPr>
      </w:pPr>
      <w:r w:rsidRPr="002C62FB">
        <w:rPr>
          <w:lang w:val="ru-RU"/>
        </w:rPr>
        <w:t>Проверка  и приоритизация могут быть проведены на семинаре с привлечением группы отраслевых и региональных экспертов. В рамках семинара также может быть определена применимость инициатив в других регионах и предоставлены рекомендации по необходимым шагам для адаптации инициатив в соответствии с юридическими, регуляторными и экономическими особенностями конкретных регионов, где может применяться инициатива.</w:t>
      </w: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rPr>
          <w:lang w:val="ru-RU"/>
        </w:rPr>
      </w:pPr>
    </w:p>
    <w:p w:rsidR="009B2931" w:rsidRPr="002C62FB" w:rsidRDefault="009B2931" w:rsidP="00104087">
      <w:pPr>
        <w:pStyle w:val="2"/>
        <w:rPr>
          <w:rFonts w:ascii="Times New Roman" w:hAnsi="Times New Roman" w:cs="Times New Roman"/>
          <w:lang w:val="ru-RU"/>
        </w:rPr>
      </w:pPr>
      <w:bookmarkStart w:id="59" w:name="_Toc382988941"/>
      <w:bookmarkStart w:id="60" w:name="_Toc383702771"/>
      <w:r w:rsidRPr="002C62FB">
        <w:rPr>
          <w:rFonts w:ascii="Times New Roman" w:hAnsi="Times New Roman" w:cs="Times New Roman"/>
          <w:lang w:val="ru-RU"/>
        </w:rPr>
        <w:t xml:space="preserve">8.4 </w:t>
      </w:r>
      <w:bookmarkEnd w:id="59"/>
      <w:r w:rsidRPr="002C62FB">
        <w:rPr>
          <w:rFonts w:ascii="Times New Roman" w:hAnsi="Times New Roman" w:cs="Times New Roman"/>
          <w:lang w:val="ru-RU"/>
        </w:rPr>
        <w:t>Разработка рекомендаций по распространению лучших практик</w:t>
      </w:r>
      <w:bookmarkEnd w:id="60"/>
    </w:p>
    <w:p w:rsidR="009B2931" w:rsidRPr="002C62FB" w:rsidRDefault="009B2931" w:rsidP="00104087">
      <w:pPr>
        <w:rPr>
          <w:lang w:val="ru-RU"/>
        </w:rPr>
      </w:pPr>
    </w:p>
    <w:p w:rsidR="009B2931" w:rsidRPr="002C62FB" w:rsidRDefault="009B2931" w:rsidP="00104087">
      <w:pPr>
        <w:rPr>
          <w:lang w:val="ru-RU"/>
        </w:rPr>
      </w:pPr>
      <w:r w:rsidRPr="002C62FB">
        <w:rPr>
          <w:lang w:val="ru-RU"/>
        </w:rPr>
        <w:t>На данном этапе происходит разработка рекомендаций к распространению лучших практик по регионам:</w:t>
      </w:r>
    </w:p>
    <w:p w:rsidR="009B2931" w:rsidRPr="002C62FB" w:rsidRDefault="009B2931" w:rsidP="00DE0D8A">
      <w:pPr>
        <w:pStyle w:val="ac"/>
        <w:numPr>
          <w:ilvl w:val="0"/>
          <w:numId w:val="27"/>
        </w:numPr>
        <w:rPr>
          <w:lang w:val="ru-RU"/>
        </w:rPr>
      </w:pPr>
      <w:r w:rsidRPr="002C62FB">
        <w:rPr>
          <w:lang w:val="ru-RU"/>
        </w:rPr>
        <w:t>Список приоритетных инициатив, рекомендуемых для распространения</w:t>
      </w:r>
    </w:p>
    <w:p w:rsidR="009B2931" w:rsidRPr="002C62FB" w:rsidRDefault="009B2931" w:rsidP="00DE0D8A">
      <w:pPr>
        <w:pStyle w:val="ac"/>
        <w:numPr>
          <w:ilvl w:val="0"/>
          <w:numId w:val="27"/>
        </w:numPr>
        <w:rPr>
          <w:lang w:val="ru-RU"/>
        </w:rPr>
      </w:pPr>
      <w:r w:rsidRPr="002C62FB">
        <w:rPr>
          <w:lang w:val="ru-RU"/>
        </w:rPr>
        <w:t>Описание каждой инициативы</w:t>
      </w:r>
    </w:p>
    <w:p w:rsidR="009B2931" w:rsidRPr="002C62FB" w:rsidRDefault="009B2931" w:rsidP="00DE0D8A">
      <w:pPr>
        <w:pStyle w:val="ac"/>
        <w:numPr>
          <w:ilvl w:val="0"/>
          <w:numId w:val="27"/>
        </w:numPr>
        <w:rPr>
          <w:lang w:val="ru-RU"/>
        </w:rPr>
      </w:pPr>
      <w:r w:rsidRPr="002C62FB">
        <w:rPr>
          <w:lang w:val="ru-RU"/>
        </w:rPr>
        <w:t>Описание необходимых шагов для ее внедрения</w:t>
      </w:r>
    </w:p>
    <w:p w:rsidR="009B2931" w:rsidRPr="002C62FB" w:rsidRDefault="009B2931" w:rsidP="00DE0D8A">
      <w:pPr>
        <w:pStyle w:val="ac"/>
        <w:numPr>
          <w:ilvl w:val="0"/>
          <w:numId w:val="27"/>
        </w:numPr>
        <w:rPr>
          <w:lang w:val="ru-RU"/>
        </w:rPr>
      </w:pPr>
      <w:r w:rsidRPr="002C62FB">
        <w:rPr>
          <w:lang w:val="ru-RU"/>
        </w:rPr>
        <w:t xml:space="preserve">Опционально – список действий, которых необходимо избегать т.к. они могут отрицательно влиять на результаты по показателю. </w:t>
      </w:r>
    </w:p>
    <w:p w:rsidR="009B2931" w:rsidRPr="002C62FB" w:rsidRDefault="009B2931" w:rsidP="00104087">
      <w:pPr>
        <w:rPr>
          <w:lang w:val="ru-RU"/>
        </w:rPr>
      </w:pPr>
    </w:p>
    <w:p w:rsidR="009B2931" w:rsidRPr="002C62FB" w:rsidRDefault="009B2931" w:rsidP="00104087">
      <w:pPr>
        <w:rPr>
          <w:lang w:val="ru-RU"/>
        </w:rPr>
      </w:pPr>
      <w:r w:rsidRPr="002C62FB">
        <w:rPr>
          <w:lang w:val="ru-RU"/>
        </w:rPr>
        <w:t>Распространение лучших практик не является задачей организации составляющей и ведущей Рейтинг.</w:t>
      </w:r>
    </w:p>
    <w:sectPr w:rsidR="009B2931" w:rsidRPr="002C62FB" w:rsidSect="007D1151">
      <w:pgSz w:w="11906" w:h="16838" w:code="9"/>
      <w:pgMar w:top="1134" w:right="851" w:bottom="1134" w:left="1701" w:header="1191"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C6E" w:rsidRDefault="00E60C6E">
      <w:r>
        <w:separator/>
      </w:r>
    </w:p>
  </w:endnote>
  <w:endnote w:type="continuationSeparator" w:id="1">
    <w:p w:rsidR="00E60C6E" w:rsidRDefault="00E60C6E">
      <w:r>
        <w:continuationSeparator/>
      </w:r>
    </w:p>
  </w:endnote>
  <w:endnote w:type="continuationNotice" w:id="2">
    <w:p w:rsidR="00E60C6E" w:rsidRDefault="00E60C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31" w:rsidRDefault="00B83DF6">
    <w:pPr>
      <w:pStyle w:val="a9"/>
      <w:jc w:val="right"/>
    </w:pPr>
    <w:fldSimple w:instr=" PAGE   \* MERGEFORMAT ">
      <w:r w:rsidR="00390833">
        <w:rPr>
          <w:noProof/>
        </w:rPr>
        <w:t>2</w:t>
      </w:r>
    </w:fldSimple>
  </w:p>
  <w:p w:rsidR="009B2931" w:rsidRDefault="009B293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31" w:rsidRDefault="00B83DF6">
    <w:pPr>
      <w:pStyle w:val="a9"/>
      <w:jc w:val="center"/>
    </w:pPr>
    <w:fldSimple w:instr=" PAGE   \* MERGEFORMAT ">
      <w:r w:rsidR="00390833">
        <w:rPr>
          <w:noProof/>
        </w:rPr>
        <w:t>1</w:t>
      </w:r>
    </w:fldSimple>
  </w:p>
  <w:p w:rsidR="009B2931" w:rsidRDefault="009B29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C6E" w:rsidRDefault="00E60C6E">
      <w:r>
        <w:separator/>
      </w:r>
    </w:p>
  </w:footnote>
  <w:footnote w:type="continuationSeparator" w:id="1">
    <w:p w:rsidR="00E60C6E" w:rsidRDefault="00E60C6E">
      <w:r>
        <w:continuationSeparator/>
      </w:r>
    </w:p>
  </w:footnote>
  <w:footnote w:type="continuationNotice" w:id="2">
    <w:p w:rsidR="00E60C6E" w:rsidRDefault="00E60C6E"/>
  </w:footnote>
  <w:footnote w:id="3">
    <w:p w:rsidR="009B2931" w:rsidRDefault="009B2931">
      <w:pPr>
        <w:pStyle w:val="af"/>
      </w:pPr>
      <w:r>
        <w:rPr>
          <w:rStyle w:val="ad"/>
        </w:rPr>
        <w:footnoteRef/>
      </w:r>
      <w:r>
        <w:t xml:space="preserve"> Количество показателей и факторов Рейтинга может измениться при получении реальных данных. (см. гл. 6.2.3 Методологии)</w:t>
      </w:r>
    </w:p>
  </w:footnote>
  <w:footnote w:id="4">
    <w:p w:rsidR="009B2931" w:rsidRDefault="009B2931">
      <w:pPr>
        <w:pStyle w:val="af"/>
      </w:pPr>
      <w:r>
        <w:rPr>
          <w:rStyle w:val="ad"/>
        </w:rPr>
        <w:footnoteRef/>
      </w:r>
      <w:r>
        <w:t xml:space="preserve"> Максимальное и минимальное возможное значение, определяемое плотностью вероятности</w:t>
      </w:r>
    </w:p>
  </w:footnote>
  <w:footnote w:id="5">
    <w:p w:rsidR="009B2931" w:rsidRDefault="009B2931">
      <w:pPr>
        <w:pStyle w:val="af"/>
      </w:pPr>
      <w:r>
        <w:rPr>
          <w:rStyle w:val="ad"/>
        </w:rPr>
        <w:footnoteRef/>
      </w:r>
      <w:r w:rsidRPr="002C62FB">
        <w:rPr>
          <w:lang w:val="en-US"/>
        </w:rPr>
        <w:t xml:space="preserve"> </w:t>
      </w:r>
      <w:r>
        <w:rPr>
          <w:lang w:val="en-US"/>
        </w:rPr>
        <w:t xml:space="preserve">PCA (англ. principal component analysis) – метод </w:t>
      </w:r>
      <w:r>
        <w:t>главных</w:t>
      </w:r>
      <w:r w:rsidRPr="002C62FB">
        <w:rPr>
          <w:lang w:val="en-US"/>
        </w:rPr>
        <w:t xml:space="preserve"> </w:t>
      </w:r>
      <w:r>
        <w:t>компонент</w:t>
      </w:r>
    </w:p>
  </w:footnote>
  <w:footnote w:id="6">
    <w:p w:rsidR="009B2931" w:rsidRDefault="009B2931">
      <w:pPr>
        <w:pStyle w:val="af"/>
      </w:pPr>
      <w:r>
        <w:rPr>
          <w:rStyle w:val="ad"/>
        </w:rPr>
        <w:footnoteRef/>
      </w:r>
      <w:r>
        <w:t xml:space="preserve"> Количество определяется по факту участвующих в Рейтинге субъектов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31" w:rsidRDefault="009B2931" w:rsidP="00010C0F">
    <w:pPr>
      <w:pStyle w:val="a7"/>
      <w:tabs>
        <w:tab w:val="clear" w:pos="4680"/>
        <w:tab w:val="clear" w:pos="9360"/>
        <w:tab w:val="left" w:pos="0"/>
        <w:tab w:val="center" w:pos="5265"/>
      </w:tabs>
      <w:ind w:right="-64"/>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284C"/>
    <w:multiLevelType w:val="hybridMultilevel"/>
    <w:tmpl w:val="4E44DE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6AF04FC"/>
    <w:multiLevelType w:val="hybridMultilevel"/>
    <w:tmpl w:val="E17025C4"/>
    <w:lvl w:ilvl="0" w:tplc="04190001">
      <w:start w:val="1"/>
      <w:numFmt w:val="bullet"/>
      <w:lvlText w:val=""/>
      <w:lvlJc w:val="left"/>
      <w:pPr>
        <w:ind w:left="1164" w:hanging="360"/>
      </w:pPr>
      <w:rPr>
        <w:rFonts w:ascii="Symbol" w:hAnsi="Symbol"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2">
    <w:nsid w:val="0BCE1F79"/>
    <w:multiLevelType w:val="hybridMultilevel"/>
    <w:tmpl w:val="5EAC80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AB575D"/>
    <w:multiLevelType w:val="hybridMultilevel"/>
    <w:tmpl w:val="ABD467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F0C4FF9"/>
    <w:multiLevelType w:val="hybridMultilevel"/>
    <w:tmpl w:val="AA46E76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nsid w:val="22D03D22"/>
    <w:multiLevelType w:val="hybridMultilevel"/>
    <w:tmpl w:val="FCB2C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E600A4"/>
    <w:multiLevelType w:val="hybridMultilevel"/>
    <w:tmpl w:val="69AC49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86153BB"/>
    <w:multiLevelType w:val="hybridMultilevel"/>
    <w:tmpl w:val="F126F58C"/>
    <w:lvl w:ilvl="0" w:tplc="04190001">
      <w:start w:val="1"/>
      <w:numFmt w:val="bullet"/>
      <w:lvlText w:val=""/>
      <w:lvlJc w:val="left"/>
      <w:pPr>
        <w:ind w:left="1615" w:hanging="360"/>
      </w:pPr>
      <w:rPr>
        <w:rFonts w:ascii="Symbol" w:hAnsi="Symbol" w:hint="default"/>
      </w:rPr>
    </w:lvl>
    <w:lvl w:ilvl="1" w:tplc="04190003">
      <w:start w:val="1"/>
      <w:numFmt w:val="bullet"/>
      <w:lvlText w:val="o"/>
      <w:lvlJc w:val="left"/>
      <w:pPr>
        <w:ind w:left="2335" w:hanging="360"/>
      </w:pPr>
      <w:rPr>
        <w:rFonts w:ascii="Courier New" w:hAnsi="Courier New" w:hint="default"/>
      </w:rPr>
    </w:lvl>
    <w:lvl w:ilvl="2" w:tplc="04190005">
      <w:start w:val="1"/>
      <w:numFmt w:val="bullet"/>
      <w:lvlText w:val=""/>
      <w:lvlJc w:val="left"/>
      <w:pPr>
        <w:ind w:left="3055" w:hanging="360"/>
      </w:pPr>
      <w:rPr>
        <w:rFonts w:ascii="Wingdings" w:hAnsi="Wingdings" w:hint="default"/>
      </w:rPr>
    </w:lvl>
    <w:lvl w:ilvl="3" w:tplc="04190001">
      <w:start w:val="1"/>
      <w:numFmt w:val="bullet"/>
      <w:lvlText w:val=""/>
      <w:lvlJc w:val="left"/>
      <w:pPr>
        <w:ind w:left="3775" w:hanging="360"/>
      </w:pPr>
      <w:rPr>
        <w:rFonts w:ascii="Symbol" w:hAnsi="Symbol" w:hint="default"/>
      </w:rPr>
    </w:lvl>
    <w:lvl w:ilvl="4" w:tplc="04190003">
      <w:start w:val="1"/>
      <w:numFmt w:val="bullet"/>
      <w:lvlText w:val="o"/>
      <w:lvlJc w:val="left"/>
      <w:pPr>
        <w:ind w:left="4495" w:hanging="360"/>
      </w:pPr>
      <w:rPr>
        <w:rFonts w:ascii="Courier New" w:hAnsi="Courier New" w:hint="default"/>
      </w:rPr>
    </w:lvl>
    <w:lvl w:ilvl="5" w:tplc="04190005">
      <w:start w:val="1"/>
      <w:numFmt w:val="bullet"/>
      <w:lvlText w:val=""/>
      <w:lvlJc w:val="left"/>
      <w:pPr>
        <w:ind w:left="5215" w:hanging="360"/>
      </w:pPr>
      <w:rPr>
        <w:rFonts w:ascii="Wingdings" w:hAnsi="Wingdings" w:hint="default"/>
      </w:rPr>
    </w:lvl>
    <w:lvl w:ilvl="6" w:tplc="04190001">
      <w:start w:val="1"/>
      <w:numFmt w:val="bullet"/>
      <w:lvlText w:val=""/>
      <w:lvlJc w:val="left"/>
      <w:pPr>
        <w:ind w:left="5935" w:hanging="360"/>
      </w:pPr>
      <w:rPr>
        <w:rFonts w:ascii="Symbol" w:hAnsi="Symbol" w:hint="default"/>
      </w:rPr>
    </w:lvl>
    <w:lvl w:ilvl="7" w:tplc="04190003">
      <w:start w:val="1"/>
      <w:numFmt w:val="bullet"/>
      <w:lvlText w:val="o"/>
      <w:lvlJc w:val="left"/>
      <w:pPr>
        <w:ind w:left="6655" w:hanging="360"/>
      </w:pPr>
      <w:rPr>
        <w:rFonts w:ascii="Courier New" w:hAnsi="Courier New" w:hint="default"/>
      </w:rPr>
    </w:lvl>
    <w:lvl w:ilvl="8" w:tplc="04190005">
      <w:start w:val="1"/>
      <w:numFmt w:val="bullet"/>
      <w:lvlText w:val=""/>
      <w:lvlJc w:val="left"/>
      <w:pPr>
        <w:ind w:left="7375" w:hanging="360"/>
      </w:pPr>
      <w:rPr>
        <w:rFonts w:ascii="Wingdings" w:hAnsi="Wingdings" w:hint="default"/>
      </w:rPr>
    </w:lvl>
  </w:abstractNum>
  <w:abstractNum w:abstractNumId="8">
    <w:nsid w:val="2CC35F58"/>
    <w:multiLevelType w:val="hybridMultilevel"/>
    <w:tmpl w:val="FD0406B6"/>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9">
    <w:nsid w:val="2D92727C"/>
    <w:multiLevelType w:val="hybridMultilevel"/>
    <w:tmpl w:val="7A188E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ED14478"/>
    <w:multiLevelType w:val="multilevel"/>
    <w:tmpl w:val="FB5A4BE4"/>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1">
    <w:nsid w:val="307D63D3"/>
    <w:multiLevelType w:val="hybridMultilevel"/>
    <w:tmpl w:val="B2666B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F64EA5"/>
    <w:multiLevelType w:val="hybridMultilevel"/>
    <w:tmpl w:val="972873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5F54AA"/>
    <w:multiLevelType w:val="hybridMultilevel"/>
    <w:tmpl w:val="8700AF74"/>
    <w:lvl w:ilvl="0" w:tplc="FB407D04">
      <w:start w:val="1"/>
      <w:numFmt w:val="bullet"/>
      <w:lvlText w:val=""/>
      <w:lvlJc w:val="left"/>
      <w:pPr>
        <w:ind w:left="720" w:hanging="360"/>
      </w:pPr>
      <w:rPr>
        <w:rFonts w:ascii="Symbol" w:hAnsi="Symbol" w:hint="default"/>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BA4470E"/>
    <w:multiLevelType w:val="hybridMultilevel"/>
    <w:tmpl w:val="5CD6D4D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5">
    <w:nsid w:val="468515E8"/>
    <w:multiLevelType w:val="hybridMultilevel"/>
    <w:tmpl w:val="81A0788A"/>
    <w:lvl w:ilvl="0" w:tplc="A6CA1DC6">
      <w:start w:val="1"/>
      <w:numFmt w:val="bullet"/>
      <w:pStyle w:val="Bullet1"/>
      <w:lvlText w:val=""/>
      <w:lvlJc w:val="left"/>
      <w:pPr>
        <w:ind w:left="360" w:hanging="360"/>
      </w:pPr>
      <w:rPr>
        <w:rFonts w:ascii="Symbol" w:hAnsi="Symbol" w:hint="default"/>
      </w:rPr>
    </w:lvl>
    <w:lvl w:ilvl="1" w:tplc="04190003">
      <w:start w:val="1"/>
      <w:numFmt w:val="bullet"/>
      <w:lvlText w:val="o"/>
      <w:lvlJc w:val="left"/>
      <w:pPr>
        <w:ind w:left="1256" w:hanging="360"/>
      </w:pPr>
      <w:rPr>
        <w:rFonts w:ascii="Courier New" w:hAnsi="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6">
    <w:nsid w:val="473A4BCC"/>
    <w:multiLevelType w:val="hybridMultilevel"/>
    <w:tmpl w:val="F886DB1C"/>
    <w:lvl w:ilvl="0" w:tplc="AFC256E2">
      <w:start w:val="7"/>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4948173D"/>
    <w:multiLevelType w:val="hybridMultilevel"/>
    <w:tmpl w:val="720252BC"/>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18">
    <w:nsid w:val="5C4B6105"/>
    <w:multiLevelType w:val="hybridMultilevel"/>
    <w:tmpl w:val="74E059DC"/>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9">
    <w:nsid w:val="5C5D23C4"/>
    <w:multiLevelType w:val="hybridMultilevel"/>
    <w:tmpl w:val="642EB8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0D3524C"/>
    <w:multiLevelType w:val="hybridMultilevel"/>
    <w:tmpl w:val="EE6C23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60ED2132"/>
    <w:multiLevelType w:val="hybridMultilevel"/>
    <w:tmpl w:val="71C61784"/>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22">
    <w:nsid w:val="658C0315"/>
    <w:multiLevelType w:val="hybridMultilevel"/>
    <w:tmpl w:val="7DBAD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CBD5341"/>
    <w:multiLevelType w:val="hybridMultilevel"/>
    <w:tmpl w:val="63F8C1BE"/>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24">
    <w:nsid w:val="6F317B00"/>
    <w:multiLevelType w:val="hybridMultilevel"/>
    <w:tmpl w:val="14660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9A5A7A"/>
    <w:multiLevelType w:val="hybridMultilevel"/>
    <w:tmpl w:val="A3DEE6A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78B51BDD"/>
    <w:multiLevelType w:val="hybridMultilevel"/>
    <w:tmpl w:val="57FA7570"/>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7">
    <w:nsid w:val="79103085"/>
    <w:multiLevelType w:val="hybridMultilevel"/>
    <w:tmpl w:val="2D126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E5554F9"/>
    <w:multiLevelType w:val="hybridMultilevel"/>
    <w:tmpl w:val="3626AE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E8F1860"/>
    <w:multiLevelType w:val="hybridMultilevel"/>
    <w:tmpl w:val="6870F996"/>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9"/>
  </w:num>
  <w:num w:numId="2">
    <w:abstractNumId w:val="13"/>
  </w:num>
  <w:num w:numId="3">
    <w:abstractNumId w:val="26"/>
  </w:num>
  <w:num w:numId="4">
    <w:abstractNumId w:val="29"/>
  </w:num>
  <w:num w:numId="5">
    <w:abstractNumId w:val="6"/>
  </w:num>
  <w:num w:numId="6">
    <w:abstractNumId w:val="11"/>
  </w:num>
  <w:num w:numId="7">
    <w:abstractNumId w:val="1"/>
  </w:num>
  <w:num w:numId="8">
    <w:abstractNumId w:val="17"/>
  </w:num>
  <w:num w:numId="9">
    <w:abstractNumId w:val="21"/>
  </w:num>
  <w:num w:numId="10">
    <w:abstractNumId w:val="3"/>
  </w:num>
  <w:num w:numId="11">
    <w:abstractNumId w:val="14"/>
  </w:num>
  <w:num w:numId="12">
    <w:abstractNumId w:val="25"/>
  </w:num>
  <w:num w:numId="13">
    <w:abstractNumId w:val="0"/>
  </w:num>
  <w:num w:numId="14">
    <w:abstractNumId w:val="20"/>
  </w:num>
  <w:num w:numId="15">
    <w:abstractNumId w:val="7"/>
  </w:num>
  <w:num w:numId="16">
    <w:abstractNumId w:val="22"/>
  </w:num>
  <w:num w:numId="17">
    <w:abstractNumId w:val="27"/>
  </w:num>
  <w:num w:numId="18">
    <w:abstractNumId w:val="15"/>
  </w:num>
  <w:num w:numId="19">
    <w:abstractNumId w:val="28"/>
  </w:num>
  <w:num w:numId="20">
    <w:abstractNumId w:val="16"/>
  </w:num>
  <w:num w:numId="21">
    <w:abstractNumId w:val="24"/>
  </w:num>
  <w:num w:numId="22">
    <w:abstractNumId w:val="4"/>
  </w:num>
  <w:num w:numId="23">
    <w:abstractNumId w:val="10"/>
  </w:num>
  <w:num w:numId="24">
    <w:abstractNumId w:val="12"/>
  </w:num>
  <w:num w:numId="25">
    <w:abstractNumId w:val="9"/>
  </w:num>
  <w:num w:numId="26">
    <w:abstractNumId w:val="5"/>
  </w:num>
  <w:num w:numId="27">
    <w:abstractNumId w:val="2"/>
  </w:num>
  <w:num w:numId="28">
    <w:abstractNumId w:val="8"/>
  </w:num>
  <w:num w:numId="29">
    <w:abstractNumId w:val="18"/>
  </w:num>
  <w:num w:numId="30">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0"/>
    <w:footnote w:id="1"/>
    <w:footnote w:id="2"/>
  </w:footnotePr>
  <w:endnotePr>
    <w:endnote w:id="0"/>
    <w:endnote w:id="1"/>
    <w:endnote w:id="2"/>
  </w:endnotePr>
  <w:compat/>
  <w:rsids>
    <w:rsidRoot w:val="00CF5E5E"/>
    <w:rsid w:val="000011E9"/>
    <w:rsid w:val="00005314"/>
    <w:rsid w:val="00006D40"/>
    <w:rsid w:val="00006FCB"/>
    <w:rsid w:val="00007633"/>
    <w:rsid w:val="00010C0F"/>
    <w:rsid w:val="000129D9"/>
    <w:rsid w:val="00016914"/>
    <w:rsid w:val="00023629"/>
    <w:rsid w:val="0003255F"/>
    <w:rsid w:val="00032879"/>
    <w:rsid w:val="0003448E"/>
    <w:rsid w:val="000361B9"/>
    <w:rsid w:val="00043BB3"/>
    <w:rsid w:val="000464A8"/>
    <w:rsid w:val="000468F9"/>
    <w:rsid w:val="0005494A"/>
    <w:rsid w:val="00055CCF"/>
    <w:rsid w:val="000567EF"/>
    <w:rsid w:val="000601D5"/>
    <w:rsid w:val="000641C2"/>
    <w:rsid w:val="00072789"/>
    <w:rsid w:val="00077338"/>
    <w:rsid w:val="00080DF4"/>
    <w:rsid w:val="00082163"/>
    <w:rsid w:val="00083D5F"/>
    <w:rsid w:val="00084874"/>
    <w:rsid w:val="00086C66"/>
    <w:rsid w:val="000872B2"/>
    <w:rsid w:val="00087719"/>
    <w:rsid w:val="00087A49"/>
    <w:rsid w:val="00091191"/>
    <w:rsid w:val="00092F93"/>
    <w:rsid w:val="00094488"/>
    <w:rsid w:val="00094BD4"/>
    <w:rsid w:val="000A18EF"/>
    <w:rsid w:val="000A27CC"/>
    <w:rsid w:val="000A7DC3"/>
    <w:rsid w:val="000B28E6"/>
    <w:rsid w:val="000D1FB9"/>
    <w:rsid w:val="000D2EA3"/>
    <w:rsid w:val="000D54B4"/>
    <w:rsid w:val="000D60FF"/>
    <w:rsid w:val="000E45EE"/>
    <w:rsid w:val="000E7BA2"/>
    <w:rsid w:val="000F5A67"/>
    <w:rsid w:val="000F6708"/>
    <w:rsid w:val="000F7950"/>
    <w:rsid w:val="00100602"/>
    <w:rsid w:val="00104087"/>
    <w:rsid w:val="00106E22"/>
    <w:rsid w:val="001070C2"/>
    <w:rsid w:val="0011744A"/>
    <w:rsid w:val="001200E4"/>
    <w:rsid w:val="00121970"/>
    <w:rsid w:val="001232D2"/>
    <w:rsid w:val="00127A5C"/>
    <w:rsid w:val="00132FCF"/>
    <w:rsid w:val="00135AA3"/>
    <w:rsid w:val="00143B29"/>
    <w:rsid w:val="001464BE"/>
    <w:rsid w:val="00150CAE"/>
    <w:rsid w:val="001539F7"/>
    <w:rsid w:val="0015539B"/>
    <w:rsid w:val="00170C46"/>
    <w:rsid w:val="001720EF"/>
    <w:rsid w:val="00173AE6"/>
    <w:rsid w:val="00175987"/>
    <w:rsid w:val="00176635"/>
    <w:rsid w:val="00176F79"/>
    <w:rsid w:val="00181151"/>
    <w:rsid w:val="00183D41"/>
    <w:rsid w:val="00185417"/>
    <w:rsid w:val="00187F26"/>
    <w:rsid w:val="00193300"/>
    <w:rsid w:val="0019538F"/>
    <w:rsid w:val="00196B95"/>
    <w:rsid w:val="001A6593"/>
    <w:rsid w:val="001B0886"/>
    <w:rsid w:val="001B0F9A"/>
    <w:rsid w:val="001B5C1C"/>
    <w:rsid w:val="001B6DB7"/>
    <w:rsid w:val="001B7C57"/>
    <w:rsid w:val="001C3255"/>
    <w:rsid w:val="001D51D6"/>
    <w:rsid w:val="001D5501"/>
    <w:rsid w:val="001D7A94"/>
    <w:rsid w:val="001E0B48"/>
    <w:rsid w:val="001E281F"/>
    <w:rsid w:val="001E3719"/>
    <w:rsid w:val="001F2B5A"/>
    <w:rsid w:val="001F3151"/>
    <w:rsid w:val="001F76A0"/>
    <w:rsid w:val="00202026"/>
    <w:rsid w:val="00210764"/>
    <w:rsid w:val="00213326"/>
    <w:rsid w:val="00214CE0"/>
    <w:rsid w:val="00217A94"/>
    <w:rsid w:val="0022107D"/>
    <w:rsid w:val="002245B0"/>
    <w:rsid w:val="00230431"/>
    <w:rsid w:val="002341AF"/>
    <w:rsid w:val="00237291"/>
    <w:rsid w:val="00240481"/>
    <w:rsid w:val="002502A8"/>
    <w:rsid w:val="00250EB9"/>
    <w:rsid w:val="0025284B"/>
    <w:rsid w:val="00256ECA"/>
    <w:rsid w:val="002573E4"/>
    <w:rsid w:val="002633F6"/>
    <w:rsid w:val="002721D5"/>
    <w:rsid w:val="00275936"/>
    <w:rsid w:val="002778B2"/>
    <w:rsid w:val="0028123D"/>
    <w:rsid w:val="00286AAA"/>
    <w:rsid w:val="00291228"/>
    <w:rsid w:val="00291EE6"/>
    <w:rsid w:val="002933BD"/>
    <w:rsid w:val="00294DC3"/>
    <w:rsid w:val="002A0663"/>
    <w:rsid w:val="002A3F14"/>
    <w:rsid w:val="002A713D"/>
    <w:rsid w:val="002B5712"/>
    <w:rsid w:val="002B7E83"/>
    <w:rsid w:val="002C024A"/>
    <w:rsid w:val="002C2A6F"/>
    <w:rsid w:val="002C40D2"/>
    <w:rsid w:val="002C55D5"/>
    <w:rsid w:val="002C62FB"/>
    <w:rsid w:val="002D07BC"/>
    <w:rsid w:val="002D0A5E"/>
    <w:rsid w:val="002D55E0"/>
    <w:rsid w:val="002D60B8"/>
    <w:rsid w:val="002D691A"/>
    <w:rsid w:val="002D7B26"/>
    <w:rsid w:val="002D7D9C"/>
    <w:rsid w:val="002E629E"/>
    <w:rsid w:val="002E77ED"/>
    <w:rsid w:val="002F1FE4"/>
    <w:rsid w:val="002F29A2"/>
    <w:rsid w:val="002F2A09"/>
    <w:rsid w:val="002F33D3"/>
    <w:rsid w:val="002F7219"/>
    <w:rsid w:val="002F7340"/>
    <w:rsid w:val="002F7467"/>
    <w:rsid w:val="003000AB"/>
    <w:rsid w:val="00302302"/>
    <w:rsid w:val="00307CFA"/>
    <w:rsid w:val="00307DD3"/>
    <w:rsid w:val="00312188"/>
    <w:rsid w:val="00313CA1"/>
    <w:rsid w:val="00315BC6"/>
    <w:rsid w:val="003245B7"/>
    <w:rsid w:val="00324CB7"/>
    <w:rsid w:val="0033147A"/>
    <w:rsid w:val="00340ADC"/>
    <w:rsid w:val="0034189D"/>
    <w:rsid w:val="0034287B"/>
    <w:rsid w:val="003429CD"/>
    <w:rsid w:val="00345462"/>
    <w:rsid w:val="003459F6"/>
    <w:rsid w:val="00350AFB"/>
    <w:rsid w:val="003512B6"/>
    <w:rsid w:val="00352281"/>
    <w:rsid w:val="00353FC0"/>
    <w:rsid w:val="0035493D"/>
    <w:rsid w:val="003551EF"/>
    <w:rsid w:val="00357173"/>
    <w:rsid w:val="00357528"/>
    <w:rsid w:val="00360BFF"/>
    <w:rsid w:val="00362C4D"/>
    <w:rsid w:val="0036581A"/>
    <w:rsid w:val="00372B22"/>
    <w:rsid w:val="003806B8"/>
    <w:rsid w:val="00390833"/>
    <w:rsid w:val="003921CC"/>
    <w:rsid w:val="00395C26"/>
    <w:rsid w:val="00396694"/>
    <w:rsid w:val="00396F51"/>
    <w:rsid w:val="003A00E0"/>
    <w:rsid w:val="003A1291"/>
    <w:rsid w:val="003A1E66"/>
    <w:rsid w:val="003A227E"/>
    <w:rsid w:val="003A3FEC"/>
    <w:rsid w:val="003A4899"/>
    <w:rsid w:val="003A669C"/>
    <w:rsid w:val="003A693D"/>
    <w:rsid w:val="003A6E0D"/>
    <w:rsid w:val="003B49ED"/>
    <w:rsid w:val="003B673B"/>
    <w:rsid w:val="003C3CDB"/>
    <w:rsid w:val="003C5ACB"/>
    <w:rsid w:val="003D2BF8"/>
    <w:rsid w:val="003D37B9"/>
    <w:rsid w:val="003D4A8B"/>
    <w:rsid w:val="003D6208"/>
    <w:rsid w:val="003E0041"/>
    <w:rsid w:val="003E0A83"/>
    <w:rsid w:val="003E0C07"/>
    <w:rsid w:val="003E0C7A"/>
    <w:rsid w:val="003E2405"/>
    <w:rsid w:val="003E30ED"/>
    <w:rsid w:val="003E3919"/>
    <w:rsid w:val="003E5D9C"/>
    <w:rsid w:val="003F2342"/>
    <w:rsid w:val="0040192B"/>
    <w:rsid w:val="00401AC6"/>
    <w:rsid w:val="00402547"/>
    <w:rsid w:val="00406063"/>
    <w:rsid w:val="0041077D"/>
    <w:rsid w:val="00411963"/>
    <w:rsid w:val="00413EA7"/>
    <w:rsid w:val="00417427"/>
    <w:rsid w:val="00424AE7"/>
    <w:rsid w:val="00425608"/>
    <w:rsid w:val="00427AFC"/>
    <w:rsid w:val="0043107D"/>
    <w:rsid w:val="004324AD"/>
    <w:rsid w:val="00433ACC"/>
    <w:rsid w:val="00445FFD"/>
    <w:rsid w:val="00446C78"/>
    <w:rsid w:val="00452600"/>
    <w:rsid w:val="00454384"/>
    <w:rsid w:val="00455F74"/>
    <w:rsid w:val="00456480"/>
    <w:rsid w:val="004601DE"/>
    <w:rsid w:val="00465AD6"/>
    <w:rsid w:val="00471770"/>
    <w:rsid w:val="004738D5"/>
    <w:rsid w:val="004837B1"/>
    <w:rsid w:val="004949DE"/>
    <w:rsid w:val="0049586C"/>
    <w:rsid w:val="00497322"/>
    <w:rsid w:val="004A5F2B"/>
    <w:rsid w:val="004A70E1"/>
    <w:rsid w:val="004B1BC6"/>
    <w:rsid w:val="004C2DD8"/>
    <w:rsid w:val="004C67FB"/>
    <w:rsid w:val="004C7381"/>
    <w:rsid w:val="004C796B"/>
    <w:rsid w:val="004D0635"/>
    <w:rsid w:val="004D1E90"/>
    <w:rsid w:val="004D5F43"/>
    <w:rsid w:val="004E08AE"/>
    <w:rsid w:val="004E1604"/>
    <w:rsid w:val="004E1751"/>
    <w:rsid w:val="004E2F35"/>
    <w:rsid w:val="004F5B84"/>
    <w:rsid w:val="004F5D0D"/>
    <w:rsid w:val="004F638E"/>
    <w:rsid w:val="004F7922"/>
    <w:rsid w:val="00500FD6"/>
    <w:rsid w:val="00501F8F"/>
    <w:rsid w:val="00502CF7"/>
    <w:rsid w:val="00504AFE"/>
    <w:rsid w:val="0050564C"/>
    <w:rsid w:val="00506BCC"/>
    <w:rsid w:val="0051272B"/>
    <w:rsid w:val="0051312A"/>
    <w:rsid w:val="00516378"/>
    <w:rsid w:val="00516581"/>
    <w:rsid w:val="00517CE3"/>
    <w:rsid w:val="00517F3E"/>
    <w:rsid w:val="005205E9"/>
    <w:rsid w:val="005238BE"/>
    <w:rsid w:val="00523F80"/>
    <w:rsid w:val="00530C85"/>
    <w:rsid w:val="00530E4C"/>
    <w:rsid w:val="00531116"/>
    <w:rsid w:val="00531E4A"/>
    <w:rsid w:val="00532A91"/>
    <w:rsid w:val="00532C66"/>
    <w:rsid w:val="00533514"/>
    <w:rsid w:val="00544672"/>
    <w:rsid w:val="00546109"/>
    <w:rsid w:val="0054779A"/>
    <w:rsid w:val="0055177C"/>
    <w:rsid w:val="00553A60"/>
    <w:rsid w:val="005541AC"/>
    <w:rsid w:val="005543AC"/>
    <w:rsid w:val="00556EEB"/>
    <w:rsid w:val="005757B7"/>
    <w:rsid w:val="00585E12"/>
    <w:rsid w:val="00586AD0"/>
    <w:rsid w:val="00593648"/>
    <w:rsid w:val="005A199D"/>
    <w:rsid w:val="005B783E"/>
    <w:rsid w:val="005C21E2"/>
    <w:rsid w:val="005C4B14"/>
    <w:rsid w:val="005D35E6"/>
    <w:rsid w:val="005D6701"/>
    <w:rsid w:val="005E0851"/>
    <w:rsid w:val="005E2EE7"/>
    <w:rsid w:val="005E58BB"/>
    <w:rsid w:val="005E67CB"/>
    <w:rsid w:val="005E79E9"/>
    <w:rsid w:val="005F1F8D"/>
    <w:rsid w:val="005F4DB1"/>
    <w:rsid w:val="005F7C03"/>
    <w:rsid w:val="005F7F32"/>
    <w:rsid w:val="00602D5E"/>
    <w:rsid w:val="00606900"/>
    <w:rsid w:val="006120CC"/>
    <w:rsid w:val="00616C9B"/>
    <w:rsid w:val="00621D85"/>
    <w:rsid w:val="006225ED"/>
    <w:rsid w:val="00622E4F"/>
    <w:rsid w:val="00630620"/>
    <w:rsid w:val="00636223"/>
    <w:rsid w:val="006377B1"/>
    <w:rsid w:val="006579BB"/>
    <w:rsid w:val="00663B5F"/>
    <w:rsid w:val="006653DB"/>
    <w:rsid w:val="006659C9"/>
    <w:rsid w:val="0067075B"/>
    <w:rsid w:val="00670F36"/>
    <w:rsid w:val="006753C1"/>
    <w:rsid w:val="00676CF1"/>
    <w:rsid w:val="00677757"/>
    <w:rsid w:val="00683054"/>
    <w:rsid w:val="006832E7"/>
    <w:rsid w:val="0068577C"/>
    <w:rsid w:val="006871DF"/>
    <w:rsid w:val="00691E3E"/>
    <w:rsid w:val="00693191"/>
    <w:rsid w:val="00693690"/>
    <w:rsid w:val="0069733F"/>
    <w:rsid w:val="006B4478"/>
    <w:rsid w:val="006B4894"/>
    <w:rsid w:val="006B6AB9"/>
    <w:rsid w:val="006B7285"/>
    <w:rsid w:val="006C1FAB"/>
    <w:rsid w:val="006C2B63"/>
    <w:rsid w:val="006C466C"/>
    <w:rsid w:val="006D051E"/>
    <w:rsid w:val="006D07A7"/>
    <w:rsid w:val="006D0A42"/>
    <w:rsid w:val="006E026C"/>
    <w:rsid w:val="006E1B36"/>
    <w:rsid w:val="006E2AD9"/>
    <w:rsid w:val="006E339B"/>
    <w:rsid w:val="006E650D"/>
    <w:rsid w:val="006E689D"/>
    <w:rsid w:val="006F7D1C"/>
    <w:rsid w:val="007032FB"/>
    <w:rsid w:val="00703BAD"/>
    <w:rsid w:val="007074D6"/>
    <w:rsid w:val="00707CE7"/>
    <w:rsid w:val="00710413"/>
    <w:rsid w:val="00714985"/>
    <w:rsid w:val="00714C31"/>
    <w:rsid w:val="00717442"/>
    <w:rsid w:val="00720674"/>
    <w:rsid w:val="0072132B"/>
    <w:rsid w:val="007244D5"/>
    <w:rsid w:val="00724D41"/>
    <w:rsid w:val="007268DB"/>
    <w:rsid w:val="007308A4"/>
    <w:rsid w:val="0073357F"/>
    <w:rsid w:val="00734ACA"/>
    <w:rsid w:val="0073579D"/>
    <w:rsid w:val="0073589C"/>
    <w:rsid w:val="00737310"/>
    <w:rsid w:val="007374AA"/>
    <w:rsid w:val="00737A26"/>
    <w:rsid w:val="007411D0"/>
    <w:rsid w:val="00746C73"/>
    <w:rsid w:val="007477D2"/>
    <w:rsid w:val="00747AD0"/>
    <w:rsid w:val="00753911"/>
    <w:rsid w:val="007568BA"/>
    <w:rsid w:val="00757583"/>
    <w:rsid w:val="0076564F"/>
    <w:rsid w:val="007702EF"/>
    <w:rsid w:val="00773DA2"/>
    <w:rsid w:val="00773E13"/>
    <w:rsid w:val="00773E2D"/>
    <w:rsid w:val="00774B06"/>
    <w:rsid w:val="00777971"/>
    <w:rsid w:val="00780619"/>
    <w:rsid w:val="0078278A"/>
    <w:rsid w:val="00785B16"/>
    <w:rsid w:val="00787394"/>
    <w:rsid w:val="00794277"/>
    <w:rsid w:val="0079743C"/>
    <w:rsid w:val="00797EA8"/>
    <w:rsid w:val="007A0154"/>
    <w:rsid w:val="007A5072"/>
    <w:rsid w:val="007A5A89"/>
    <w:rsid w:val="007B0CE9"/>
    <w:rsid w:val="007B2A99"/>
    <w:rsid w:val="007B3903"/>
    <w:rsid w:val="007B3999"/>
    <w:rsid w:val="007B5070"/>
    <w:rsid w:val="007B5351"/>
    <w:rsid w:val="007B62BA"/>
    <w:rsid w:val="007C2B46"/>
    <w:rsid w:val="007C48D6"/>
    <w:rsid w:val="007C5C21"/>
    <w:rsid w:val="007C61B2"/>
    <w:rsid w:val="007C6510"/>
    <w:rsid w:val="007D1151"/>
    <w:rsid w:val="007D1CB7"/>
    <w:rsid w:val="007D5A73"/>
    <w:rsid w:val="007E2B21"/>
    <w:rsid w:val="007E2D3D"/>
    <w:rsid w:val="007F44E9"/>
    <w:rsid w:val="008020FA"/>
    <w:rsid w:val="0080572F"/>
    <w:rsid w:val="0080585D"/>
    <w:rsid w:val="00823210"/>
    <w:rsid w:val="00825C4E"/>
    <w:rsid w:val="0083009A"/>
    <w:rsid w:val="00831413"/>
    <w:rsid w:val="008346B3"/>
    <w:rsid w:val="008378B0"/>
    <w:rsid w:val="00843346"/>
    <w:rsid w:val="008441AF"/>
    <w:rsid w:val="0084527D"/>
    <w:rsid w:val="0084589D"/>
    <w:rsid w:val="00845F5C"/>
    <w:rsid w:val="00850B2F"/>
    <w:rsid w:val="00850B62"/>
    <w:rsid w:val="00853110"/>
    <w:rsid w:val="00853A89"/>
    <w:rsid w:val="008551AF"/>
    <w:rsid w:val="008554AE"/>
    <w:rsid w:val="008578BA"/>
    <w:rsid w:val="00857A2E"/>
    <w:rsid w:val="00860AFE"/>
    <w:rsid w:val="00861963"/>
    <w:rsid w:val="00864890"/>
    <w:rsid w:val="0086624F"/>
    <w:rsid w:val="00866645"/>
    <w:rsid w:val="00866D5F"/>
    <w:rsid w:val="008671A5"/>
    <w:rsid w:val="00867233"/>
    <w:rsid w:val="008676E2"/>
    <w:rsid w:val="00871637"/>
    <w:rsid w:val="00872A29"/>
    <w:rsid w:val="0087498E"/>
    <w:rsid w:val="0087780B"/>
    <w:rsid w:val="008808D5"/>
    <w:rsid w:val="00890027"/>
    <w:rsid w:val="00890400"/>
    <w:rsid w:val="00895107"/>
    <w:rsid w:val="008955DE"/>
    <w:rsid w:val="008A5BF0"/>
    <w:rsid w:val="008B1EC0"/>
    <w:rsid w:val="008B547E"/>
    <w:rsid w:val="008B5CDA"/>
    <w:rsid w:val="008B6DF8"/>
    <w:rsid w:val="008C3AB5"/>
    <w:rsid w:val="008C4C4E"/>
    <w:rsid w:val="008D275E"/>
    <w:rsid w:val="008D520F"/>
    <w:rsid w:val="008E0CAD"/>
    <w:rsid w:val="008E10CC"/>
    <w:rsid w:val="008E38BB"/>
    <w:rsid w:val="008E5E67"/>
    <w:rsid w:val="008E6131"/>
    <w:rsid w:val="008F2967"/>
    <w:rsid w:val="008F32BE"/>
    <w:rsid w:val="008F4C46"/>
    <w:rsid w:val="00903F46"/>
    <w:rsid w:val="009057A9"/>
    <w:rsid w:val="00910EA1"/>
    <w:rsid w:val="009116C7"/>
    <w:rsid w:val="009153D0"/>
    <w:rsid w:val="00917D7F"/>
    <w:rsid w:val="00925B30"/>
    <w:rsid w:val="00944334"/>
    <w:rsid w:val="00945BD0"/>
    <w:rsid w:val="00950603"/>
    <w:rsid w:val="00950686"/>
    <w:rsid w:val="00950861"/>
    <w:rsid w:val="009510C8"/>
    <w:rsid w:val="00952067"/>
    <w:rsid w:val="00952EFC"/>
    <w:rsid w:val="0095405A"/>
    <w:rsid w:val="00955064"/>
    <w:rsid w:val="00956D8B"/>
    <w:rsid w:val="00960189"/>
    <w:rsid w:val="009606DF"/>
    <w:rsid w:val="0096157D"/>
    <w:rsid w:val="00961C05"/>
    <w:rsid w:val="0096209E"/>
    <w:rsid w:val="0096415E"/>
    <w:rsid w:val="00982032"/>
    <w:rsid w:val="00990541"/>
    <w:rsid w:val="00991814"/>
    <w:rsid w:val="00991BD7"/>
    <w:rsid w:val="00996140"/>
    <w:rsid w:val="00997063"/>
    <w:rsid w:val="0099723F"/>
    <w:rsid w:val="009A6641"/>
    <w:rsid w:val="009A6FA3"/>
    <w:rsid w:val="009A755E"/>
    <w:rsid w:val="009B07F1"/>
    <w:rsid w:val="009B1A5A"/>
    <w:rsid w:val="009B2931"/>
    <w:rsid w:val="009B4426"/>
    <w:rsid w:val="009C1B2B"/>
    <w:rsid w:val="009C3A4C"/>
    <w:rsid w:val="009C55A1"/>
    <w:rsid w:val="009D02BA"/>
    <w:rsid w:val="009D177D"/>
    <w:rsid w:val="009D348E"/>
    <w:rsid w:val="009D4694"/>
    <w:rsid w:val="009D47A9"/>
    <w:rsid w:val="009D75CB"/>
    <w:rsid w:val="009E0434"/>
    <w:rsid w:val="009E1741"/>
    <w:rsid w:val="009E76B9"/>
    <w:rsid w:val="009F0D56"/>
    <w:rsid w:val="009F359F"/>
    <w:rsid w:val="009F47F0"/>
    <w:rsid w:val="009F4D08"/>
    <w:rsid w:val="00A00033"/>
    <w:rsid w:val="00A13584"/>
    <w:rsid w:val="00A15DC9"/>
    <w:rsid w:val="00A21666"/>
    <w:rsid w:val="00A219C3"/>
    <w:rsid w:val="00A31052"/>
    <w:rsid w:val="00A3498B"/>
    <w:rsid w:val="00A4045C"/>
    <w:rsid w:val="00A43954"/>
    <w:rsid w:val="00A466F5"/>
    <w:rsid w:val="00A47EF5"/>
    <w:rsid w:val="00A50F51"/>
    <w:rsid w:val="00A51CA0"/>
    <w:rsid w:val="00A520E4"/>
    <w:rsid w:val="00A55F9E"/>
    <w:rsid w:val="00A57428"/>
    <w:rsid w:val="00A61B7E"/>
    <w:rsid w:val="00A7032C"/>
    <w:rsid w:val="00A7397E"/>
    <w:rsid w:val="00A754FF"/>
    <w:rsid w:val="00A83D67"/>
    <w:rsid w:val="00A87A8C"/>
    <w:rsid w:val="00A87F13"/>
    <w:rsid w:val="00A91430"/>
    <w:rsid w:val="00AA1937"/>
    <w:rsid w:val="00AA34C5"/>
    <w:rsid w:val="00AA51D1"/>
    <w:rsid w:val="00AA7D80"/>
    <w:rsid w:val="00AB3BFD"/>
    <w:rsid w:val="00AB7232"/>
    <w:rsid w:val="00AC1B23"/>
    <w:rsid w:val="00AC3C83"/>
    <w:rsid w:val="00AC5AAB"/>
    <w:rsid w:val="00AD091C"/>
    <w:rsid w:val="00AD206B"/>
    <w:rsid w:val="00AE0F51"/>
    <w:rsid w:val="00AE1745"/>
    <w:rsid w:val="00AE1BB2"/>
    <w:rsid w:val="00AE23B7"/>
    <w:rsid w:val="00AE6B30"/>
    <w:rsid w:val="00AF250E"/>
    <w:rsid w:val="00AF260F"/>
    <w:rsid w:val="00B00DCE"/>
    <w:rsid w:val="00B04B62"/>
    <w:rsid w:val="00B11F77"/>
    <w:rsid w:val="00B12C6B"/>
    <w:rsid w:val="00B12F2B"/>
    <w:rsid w:val="00B155E9"/>
    <w:rsid w:val="00B15883"/>
    <w:rsid w:val="00B21C01"/>
    <w:rsid w:val="00B249F1"/>
    <w:rsid w:val="00B26F08"/>
    <w:rsid w:val="00B27E59"/>
    <w:rsid w:val="00B31B38"/>
    <w:rsid w:val="00B32B34"/>
    <w:rsid w:val="00B33166"/>
    <w:rsid w:val="00B33445"/>
    <w:rsid w:val="00B4000C"/>
    <w:rsid w:val="00B44286"/>
    <w:rsid w:val="00B47B16"/>
    <w:rsid w:val="00B5233E"/>
    <w:rsid w:val="00B528F9"/>
    <w:rsid w:val="00B5408A"/>
    <w:rsid w:val="00B55432"/>
    <w:rsid w:val="00B60927"/>
    <w:rsid w:val="00B61F8F"/>
    <w:rsid w:val="00B66EAA"/>
    <w:rsid w:val="00B70D2E"/>
    <w:rsid w:val="00B71D25"/>
    <w:rsid w:val="00B730D0"/>
    <w:rsid w:val="00B76FE4"/>
    <w:rsid w:val="00B81481"/>
    <w:rsid w:val="00B83DF6"/>
    <w:rsid w:val="00B9004F"/>
    <w:rsid w:val="00B9072C"/>
    <w:rsid w:val="00B9109B"/>
    <w:rsid w:val="00B910FE"/>
    <w:rsid w:val="00BA1C6D"/>
    <w:rsid w:val="00BA26A7"/>
    <w:rsid w:val="00BA46DC"/>
    <w:rsid w:val="00BA6029"/>
    <w:rsid w:val="00BB0B1F"/>
    <w:rsid w:val="00BB3380"/>
    <w:rsid w:val="00BC45F4"/>
    <w:rsid w:val="00BD2106"/>
    <w:rsid w:val="00BD5E1B"/>
    <w:rsid w:val="00BE121C"/>
    <w:rsid w:val="00BE1902"/>
    <w:rsid w:val="00BE374F"/>
    <w:rsid w:val="00BE7A2D"/>
    <w:rsid w:val="00BF06DF"/>
    <w:rsid w:val="00BF0BAD"/>
    <w:rsid w:val="00BF4712"/>
    <w:rsid w:val="00C01F22"/>
    <w:rsid w:val="00C045A1"/>
    <w:rsid w:val="00C0515C"/>
    <w:rsid w:val="00C12F5C"/>
    <w:rsid w:val="00C130C5"/>
    <w:rsid w:val="00C146E6"/>
    <w:rsid w:val="00C1656D"/>
    <w:rsid w:val="00C24DAC"/>
    <w:rsid w:val="00C26BF4"/>
    <w:rsid w:val="00C358D0"/>
    <w:rsid w:val="00C37056"/>
    <w:rsid w:val="00C47B40"/>
    <w:rsid w:val="00C56E48"/>
    <w:rsid w:val="00C57291"/>
    <w:rsid w:val="00C616F8"/>
    <w:rsid w:val="00C62106"/>
    <w:rsid w:val="00C639A2"/>
    <w:rsid w:val="00C64419"/>
    <w:rsid w:val="00C644A8"/>
    <w:rsid w:val="00C7281E"/>
    <w:rsid w:val="00C73E2F"/>
    <w:rsid w:val="00C747B0"/>
    <w:rsid w:val="00C77436"/>
    <w:rsid w:val="00C81C7E"/>
    <w:rsid w:val="00C82B7D"/>
    <w:rsid w:val="00C84752"/>
    <w:rsid w:val="00C850CA"/>
    <w:rsid w:val="00C86F41"/>
    <w:rsid w:val="00C93CD5"/>
    <w:rsid w:val="00C94699"/>
    <w:rsid w:val="00C9553E"/>
    <w:rsid w:val="00C958A5"/>
    <w:rsid w:val="00C978D5"/>
    <w:rsid w:val="00CA3AB1"/>
    <w:rsid w:val="00CA3CB4"/>
    <w:rsid w:val="00CB1459"/>
    <w:rsid w:val="00CC1CB1"/>
    <w:rsid w:val="00CC36F8"/>
    <w:rsid w:val="00CC3BE3"/>
    <w:rsid w:val="00CC6706"/>
    <w:rsid w:val="00CD0B4A"/>
    <w:rsid w:val="00CD2AC5"/>
    <w:rsid w:val="00CD304C"/>
    <w:rsid w:val="00CD32E5"/>
    <w:rsid w:val="00CD6332"/>
    <w:rsid w:val="00CD796F"/>
    <w:rsid w:val="00CE1BF0"/>
    <w:rsid w:val="00CE1D3A"/>
    <w:rsid w:val="00CE3950"/>
    <w:rsid w:val="00CE6522"/>
    <w:rsid w:val="00CE748D"/>
    <w:rsid w:val="00CF1B6D"/>
    <w:rsid w:val="00CF33C3"/>
    <w:rsid w:val="00CF5553"/>
    <w:rsid w:val="00CF5E5E"/>
    <w:rsid w:val="00CF6062"/>
    <w:rsid w:val="00D0093D"/>
    <w:rsid w:val="00D0621F"/>
    <w:rsid w:val="00D10710"/>
    <w:rsid w:val="00D16D4C"/>
    <w:rsid w:val="00D17740"/>
    <w:rsid w:val="00D1775D"/>
    <w:rsid w:val="00D21261"/>
    <w:rsid w:val="00D21546"/>
    <w:rsid w:val="00D218D4"/>
    <w:rsid w:val="00D2330C"/>
    <w:rsid w:val="00D26FA0"/>
    <w:rsid w:val="00D27944"/>
    <w:rsid w:val="00D27F91"/>
    <w:rsid w:val="00D31121"/>
    <w:rsid w:val="00D32462"/>
    <w:rsid w:val="00D34630"/>
    <w:rsid w:val="00D42759"/>
    <w:rsid w:val="00D475B1"/>
    <w:rsid w:val="00D514BE"/>
    <w:rsid w:val="00D526DB"/>
    <w:rsid w:val="00D56BE4"/>
    <w:rsid w:val="00D576D8"/>
    <w:rsid w:val="00D637FA"/>
    <w:rsid w:val="00D67613"/>
    <w:rsid w:val="00D715AC"/>
    <w:rsid w:val="00D71EC1"/>
    <w:rsid w:val="00D722D3"/>
    <w:rsid w:val="00D77CD3"/>
    <w:rsid w:val="00D83BB4"/>
    <w:rsid w:val="00D84E58"/>
    <w:rsid w:val="00D863D4"/>
    <w:rsid w:val="00D87E57"/>
    <w:rsid w:val="00DA5CDD"/>
    <w:rsid w:val="00DA6877"/>
    <w:rsid w:val="00DA68EB"/>
    <w:rsid w:val="00DB0295"/>
    <w:rsid w:val="00DB505C"/>
    <w:rsid w:val="00DC05E5"/>
    <w:rsid w:val="00DC1382"/>
    <w:rsid w:val="00DC70B9"/>
    <w:rsid w:val="00DD02DA"/>
    <w:rsid w:val="00DD0944"/>
    <w:rsid w:val="00DE0D8A"/>
    <w:rsid w:val="00DE0FC8"/>
    <w:rsid w:val="00DE7177"/>
    <w:rsid w:val="00DE74D5"/>
    <w:rsid w:val="00DF2286"/>
    <w:rsid w:val="00E005C5"/>
    <w:rsid w:val="00E01722"/>
    <w:rsid w:val="00E018BD"/>
    <w:rsid w:val="00E0369A"/>
    <w:rsid w:val="00E07B18"/>
    <w:rsid w:val="00E10931"/>
    <w:rsid w:val="00E114B5"/>
    <w:rsid w:val="00E125FD"/>
    <w:rsid w:val="00E13FB3"/>
    <w:rsid w:val="00E21362"/>
    <w:rsid w:val="00E25B8E"/>
    <w:rsid w:val="00E32BFE"/>
    <w:rsid w:val="00E33D31"/>
    <w:rsid w:val="00E46466"/>
    <w:rsid w:val="00E57D7B"/>
    <w:rsid w:val="00E60C6E"/>
    <w:rsid w:val="00E767DD"/>
    <w:rsid w:val="00E84607"/>
    <w:rsid w:val="00E90796"/>
    <w:rsid w:val="00E91F0F"/>
    <w:rsid w:val="00E93BF1"/>
    <w:rsid w:val="00E949F1"/>
    <w:rsid w:val="00EA17A8"/>
    <w:rsid w:val="00EA275E"/>
    <w:rsid w:val="00EA52FE"/>
    <w:rsid w:val="00EB514D"/>
    <w:rsid w:val="00EB522F"/>
    <w:rsid w:val="00EB625B"/>
    <w:rsid w:val="00EC4D41"/>
    <w:rsid w:val="00EC6C36"/>
    <w:rsid w:val="00ED1F74"/>
    <w:rsid w:val="00ED263E"/>
    <w:rsid w:val="00ED3F11"/>
    <w:rsid w:val="00EE1757"/>
    <w:rsid w:val="00EE336C"/>
    <w:rsid w:val="00EE7D91"/>
    <w:rsid w:val="00EF440B"/>
    <w:rsid w:val="00EF5830"/>
    <w:rsid w:val="00EF7441"/>
    <w:rsid w:val="00F00C98"/>
    <w:rsid w:val="00F075B4"/>
    <w:rsid w:val="00F1265B"/>
    <w:rsid w:val="00F167F2"/>
    <w:rsid w:val="00F201B7"/>
    <w:rsid w:val="00F20837"/>
    <w:rsid w:val="00F235BC"/>
    <w:rsid w:val="00F2616A"/>
    <w:rsid w:val="00F2750F"/>
    <w:rsid w:val="00F33162"/>
    <w:rsid w:val="00F3320F"/>
    <w:rsid w:val="00F35BC1"/>
    <w:rsid w:val="00F368B8"/>
    <w:rsid w:val="00F40CC1"/>
    <w:rsid w:val="00F514A0"/>
    <w:rsid w:val="00F51C6E"/>
    <w:rsid w:val="00F535DF"/>
    <w:rsid w:val="00F542F1"/>
    <w:rsid w:val="00F545E1"/>
    <w:rsid w:val="00F56C72"/>
    <w:rsid w:val="00F57C46"/>
    <w:rsid w:val="00F62365"/>
    <w:rsid w:val="00F629EA"/>
    <w:rsid w:val="00F64098"/>
    <w:rsid w:val="00F66309"/>
    <w:rsid w:val="00F6735A"/>
    <w:rsid w:val="00F7196B"/>
    <w:rsid w:val="00F71E8A"/>
    <w:rsid w:val="00F763A6"/>
    <w:rsid w:val="00F7707C"/>
    <w:rsid w:val="00F90C8D"/>
    <w:rsid w:val="00F9144D"/>
    <w:rsid w:val="00F9308A"/>
    <w:rsid w:val="00F96DD1"/>
    <w:rsid w:val="00FA3C9A"/>
    <w:rsid w:val="00FA621F"/>
    <w:rsid w:val="00FA77A2"/>
    <w:rsid w:val="00FB2E68"/>
    <w:rsid w:val="00FB330A"/>
    <w:rsid w:val="00FB4EDB"/>
    <w:rsid w:val="00FB5EA4"/>
    <w:rsid w:val="00FC0625"/>
    <w:rsid w:val="00FC07D9"/>
    <w:rsid w:val="00FC18C5"/>
    <w:rsid w:val="00FC6197"/>
    <w:rsid w:val="00FC6435"/>
    <w:rsid w:val="00FC6573"/>
    <w:rsid w:val="00FC6768"/>
    <w:rsid w:val="00FD16E6"/>
    <w:rsid w:val="00FD3F62"/>
    <w:rsid w:val="00FD4756"/>
    <w:rsid w:val="00FD47FB"/>
    <w:rsid w:val="00FD6118"/>
    <w:rsid w:val="00FD73AF"/>
    <w:rsid w:val="00FD7ED4"/>
    <w:rsid w:val="00FE104B"/>
    <w:rsid w:val="00FE4524"/>
    <w:rsid w:val="00FE6F8C"/>
    <w:rsid w:val="00FF0F0C"/>
    <w:rsid w:val="00FF17D0"/>
    <w:rsid w:val="00FF3A40"/>
    <w:rsid w:val="00FF4F79"/>
    <w:rsid w:val="00FF5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C1B23"/>
    <w:pPr>
      <w:ind w:firstLine="567"/>
    </w:pPr>
    <w:rPr>
      <w:sz w:val="24"/>
      <w:szCs w:val="24"/>
      <w:lang w:val="en-US" w:eastAsia="uk-UA"/>
    </w:rPr>
  </w:style>
  <w:style w:type="paragraph" w:styleId="1">
    <w:name w:val="heading 1"/>
    <w:basedOn w:val="a"/>
    <w:next w:val="a"/>
    <w:link w:val="10"/>
    <w:uiPriority w:val="99"/>
    <w:qFormat/>
    <w:rsid w:val="001F315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D32E5"/>
    <w:pPr>
      <w:keepNext/>
      <w:spacing w:before="240" w:after="60"/>
      <w:outlineLvl w:val="1"/>
    </w:pPr>
    <w:rPr>
      <w:rFonts w:ascii="Arial" w:hAnsi="Arial" w:cs="Arial"/>
      <w:sz w:val="28"/>
      <w:szCs w:val="28"/>
      <w:lang w:eastAsia="en-US"/>
    </w:rPr>
  </w:style>
  <w:style w:type="paragraph" w:styleId="3">
    <w:name w:val="heading 3"/>
    <w:basedOn w:val="a"/>
    <w:link w:val="30"/>
    <w:uiPriority w:val="99"/>
    <w:qFormat/>
    <w:rsid w:val="00CD32E5"/>
    <w:p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0C0F"/>
    <w:rPr>
      <w:rFonts w:ascii="Cambria" w:hAnsi="Cambria" w:cs="Times New Roman"/>
      <w:b/>
      <w:bCs/>
      <w:color w:val="365F91"/>
      <w:sz w:val="28"/>
      <w:szCs w:val="28"/>
      <w:lang w:val="en-US" w:eastAsia="uk-UA"/>
    </w:rPr>
  </w:style>
  <w:style w:type="character" w:customStyle="1" w:styleId="20">
    <w:name w:val="Заголовок 2 Знак"/>
    <w:basedOn w:val="a0"/>
    <w:link w:val="2"/>
    <w:uiPriority w:val="99"/>
    <w:locked/>
    <w:rsid w:val="00F763A6"/>
    <w:rPr>
      <w:rFonts w:ascii="Cambria" w:hAnsi="Cambria" w:cs="Cambria"/>
      <w:b/>
      <w:bCs/>
      <w:color w:val="4F81BD"/>
      <w:sz w:val="26"/>
      <w:szCs w:val="26"/>
      <w:lang w:eastAsia="uk-UA"/>
    </w:rPr>
  </w:style>
  <w:style w:type="character" w:customStyle="1" w:styleId="30">
    <w:name w:val="Заголовок 3 Знак"/>
    <w:basedOn w:val="a0"/>
    <w:link w:val="3"/>
    <w:uiPriority w:val="99"/>
    <w:locked/>
    <w:rsid w:val="00F763A6"/>
    <w:rPr>
      <w:rFonts w:ascii="Cambria" w:hAnsi="Cambria" w:cs="Cambria"/>
      <w:b/>
      <w:bCs/>
      <w:color w:val="4F81BD"/>
      <w:sz w:val="24"/>
      <w:szCs w:val="24"/>
      <w:lang w:eastAsia="uk-UA"/>
    </w:rPr>
  </w:style>
  <w:style w:type="character" w:styleId="a3">
    <w:name w:val="Hyperlink"/>
    <w:basedOn w:val="a0"/>
    <w:uiPriority w:val="99"/>
    <w:rsid w:val="001F3151"/>
    <w:rPr>
      <w:rFonts w:cs="Times New Roman"/>
      <w:color w:val="0000FF"/>
      <w:u w:val="single"/>
    </w:rPr>
  </w:style>
  <w:style w:type="character" w:styleId="a4">
    <w:name w:val="FollowedHyperlink"/>
    <w:basedOn w:val="a0"/>
    <w:uiPriority w:val="99"/>
    <w:semiHidden/>
    <w:rsid w:val="001F3151"/>
    <w:rPr>
      <w:rFonts w:cs="Times New Roman"/>
      <w:color w:val="800080"/>
      <w:u w:val="single"/>
    </w:rPr>
  </w:style>
  <w:style w:type="paragraph" w:styleId="a5">
    <w:name w:val="Balloon Text"/>
    <w:basedOn w:val="a"/>
    <w:link w:val="a6"/>
    <w:uiPriority w:val="99"/>
    <w:semiHidden/>
    <w:rsid w:val="001F3151"/>
    <w:rPr>
      <w:rFonts w:ascii="Tahoma" w:hAnsi="Tahoma" w:cs="Tahoma"/>
      <w:sz w:val="16"/>
      <w:szCs w:val="16"/>
    </w:rPr>
  </w:style>
  <w:style w:type="character" w:customStyle="1" w:styleId="a6">
    <w:name w:val="Текст выноски Знак"/>
    <w:basedOn w:val="a0"/>
    <w:link w:val="a5"/>
    <w:uiPriority w:val="99"/>
    <w:semiHidden/>
    <w:locked/>
    <w:rsid w:val="00F763A6"/>
    <w:rPr>
      <w:rFonts w:ascii="Tahoma" w:hAnsi="Tahoma" w:cs="Tahoma"/>
      <w:sz w:val="16"/>
      <w:szCs w:val="16"/>
      <w:lang w:val="en-US" w:eastAsia="uk-UA"/>
    </w:rPr>
  </w:style>
  <w:style w:type="paragraph" w:customStyle="1" w:styleId="Label">
    <w:name w:val="Label"/>
    <w:basedOn w:val="a"/>
    <w:link w:val="LabelChar"/>
    <w:uiPriority w:val="99"/>
    <w:rsid w:val="00CD32E5"/>
    <w:rPr>
      <w:rFonts w:ascii="Arial" w:hAnsi="Arial"/>
      <w:b/>
      <w:szCs w:val="20"/>
      <w:lang w:val="ru-RU" w:eastAsia="ru-RU"/>
    </w:rPr>
  </w:style>
  <w:style w:type="character" w:customStyle="1" w:styleId="LabelChar">
    <w:name w:val="Label Char"/>
    <w:link w:val="Label"/>
    <w:uiPriority w:val="99"/>
    <w:locked/>
    <w:rsid w:val="004E1751"/>
    <w:rPr>
      <w:rFonts w:ascii="Arial" w:hAnsi="Arial"/>
      <w:b/>
      <w:sz w:val="24"/>
    </w:rPr>
  </w:style>
  <w:style w:type="character" w:customStyle="1" w:styleId="TableTextChar">
    <w:name w:val="Table Text Char"/>
    <w:basedOn w:val="a0"/>
    <w:link w:val="TableText"/>
    <w:uiPriority w:val="99"/>
    <w:locked/>
    <w:rsid w:val="00F763A6"/>
    <w:rPr>
      <w:rFonts w:ascii="Arial" w:hAnsi="Arial" w:cs="Arial"/>
      <w:sz w:val="24"/>
      <w:szCs w:val="24"/>
    </w:rPr>
  </w:style>
  <w:style w:type="paragraph" w:customStyle="1" w:styleId="TableText">
    <w:name w:val="Table Text"/>
    <w:basedOn w:val="a"/>
    <w:link w:val="TableTextChar"/>
    <w:uiPriority w:val="99"/>
    <w:rsid w:val="00CD32E5"/>
    <w:rPr>
      <w:rFonts w:ascii="Arial" w:hAnsi="Arial" w:cs="Arial"/>
      <w:sz w:val="18"/>
      <w:szCs w:val="18"/>
      <w:lang w:eastAsia="en-US"/>
    </w:rPr>
  </w:style>
  <w:style w:type="paragraph" w:customStyle="1" w:styleId="SurveyText">
    <w:name w:val="Survey Text"/>
    <w:basedOn w:val="a"/>
    <w:uiPriority w:val="99"/>
    <w:rsid w:val="00CD32E5"/>
    <w:rPr>
      <w:rFonts w:ascii="Arial" w:hAnsi="Arial" w:cs="Arial"/>
      <w:sz w:val="18"/>
      <w:szCs w:val="18"/>
      <w:lang w:eastAsia="en-US"/>
    </w:rPr>
  </w:style>
  <w:style w:type="paragraph" w:customStyle="1" w:styleId="LetterText">
    <w:name w:val="Letter Text"/>
    <w:basedOn w:val="SurveyText"/>
    <w:uiPriority w:val="99"/>
    <w:rsid w:val="00F763A6"/>
    <w:rPr>
      <w:sz w:val="20"/>
      <w:szCs w:val="20"/>
    </w:rPr>
  </w:style>
  <w:style w:type="paragraph" w:styleId="a7">
    <w:name w:val="header"/>
    <w:basedOn w:val="a"/>
    <w:link w:val="a8"/>
    <w:uiPriority w:val="99"/>
    <w:rsid w:val="001F3151"/>
    <w:pPr>
      <w:tabs>
        <w:tab w:val="center" w:pos="4680"/>
        <w:tab w:val="right" w:pos="9360"/>
      </w:tabs>
    </w:pPr>
    <w:rPr>
      <w:lang w:eastAsia="en-US"/>
    </w:rPr>
  </w:style>
  <w:style w:type="character" w:customStyle="1" w:styleId="a8">
    <w:name w:val="Верхний колонтитул Знак"/>
    <w:basedOn w:val="a0"/>
    <w:link w:val="a7"/>
    <w:uiPriority w:val="99"/>
    <w:locked/>
    <w:rsid w:val="00F763A6"/>
    <w:rPr>
      <w:rFonts w:cs="Times New Roman"/>
      <w:sz w:val="24"/>
      <w:szCs w:val="24"/>
      <w:lang w:val="en-US" w:eastAsia="en-US"/>
    </w:rPr>
  </w:style>
  <w:style w:type="paragraph" w:styleId="a9">
    <w:name w:val="footer"/>
    <w:basedOn w:val="a"/>
    <w:link w:val="aa"/>
    <w:uiPriority w:val="99"/>
    <w:rsid w:val="001F3151"/>
    <w:pPr>
      <w:tabs>
        <w:tab w:val="center" w:pos="4320"/>
        <w:tab w:val="right" w:pos="8640"/>
      </w:tabs>
    </w:pPr>
    <w:rPr>
      <w:lang w:eastAsia="en-US"/>
    </w:rPr>
  </w:style>
  <w:style w:type="character" w:customStyle="1" w:styleId="aa">
    <w:name w:val="Нижний колонтитул Знак"/>
    <w:basedOn w:val="a0"/>
    <w:link w:val="a9"/>
    <w:uiPriority w:val="99"/>
    <w:locked/>
    <w:rsid w:val="00F763A6"/>
    <w:rPr>
      <w:rFonts w:cs="Times New Roman"/>
      <w:sz w:val="24"/>
      <w:szCs w:val="24"/>
      <w:lang w:val="en-US" w:eastAsia="en-US"/>
    </w:rPr>
  </w:style>
  <w:style w:type="character" w:customStyle="1" w:styleId="TextChar">
    <w:name w:val="Text Char"/>
    <w:link w:val="Text"/>
    <w:uiPriority w:val="99"/>
    <w:locked/>
    <w:rsid w:val="009E1741"/>
    <w:rPr>
      <w:b/>
      <w:sz w:val="24"/>
      <w:lang w:val="ru-RU" w:eastAsia="uk-UA"/>
    </w:rPr>
  </w:style>
  <w:style w:type="paragraph" w:customStyle="1" w:styleId="Text">
    <w:name w:val="Text"/>
    <w:basedOn w:val="a"/>
    <w:link w:val="TextChar"/>
    <w:autoRedefine/>
    <w:uiPriority w:val="99"/>
    <w:rsid w:val="009E1741"/>
    <w:pPr>
      <w:jc w:val="center"/>
    </w:pPr>
    <w:rPr>
      <w:b/>
      <w:szCs w:val="20"/>
      <w:lang w:val="ru-RU"/>
    </w:rPr>
  </w:style>
  <w:style w:type="table" w:styleId="ab">
    <w:name w:val="Table Grid"/>
    <w:basedOn w:val="a1"/>
    <w:uiPriority w:val="99"/>
    <w:rsid w:val="00502C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1F3151"/>
    <w:pPr>
      <w:ind w:left="720"/>
      <w:contextualSpacing/>
    </w:pPr>
  </w:style>
  <w:style w:type="character" w:styleId="ad">
    <w:name w:val="footnote reference"/>
    <w:basedOn w:val="a0"/>
    <w:uiPriority w:val="99"/>
    <w:semiHidden/>
    <w:rsid w:val="001F3151"/>
    <w:rPr>
      <w:rFonts w:cs="Times New Roman"/>
      <w:vertAlign w:val="superscript"/>
    </w:rPr>
  </w:style>
  <w:style w:type="paragraph" w:styleId="ae">
    <w:name w:val="caption"/>
    <w:basedOn w:val="a"/>
    <w:next w:val="a"/>
    <w:uiPriority w:val="99"/>
    <w:qFormat/>
    <w:rsid w:val="001F3151"/>
    <w:pPr>
      <w:spacing w:after="200"/>
    </w:pPr>
    <w:rPr>
      <w:b/>
      <w:bCs/>
      <w:color w:val="4F81BD"/>
      <w:sz w:val="18"/>
      <w:szCs w:val="18"/>
    </w:rPr>
  </w:style>
  <w:style w:type="paragraph" w:styleId="af">
    <w:name w:val="footnote text"/>
    <w:basedOn w:val="a"/>
    <w:link w:val="af0"/>
    <w:uiPriority w:val="99"/>
    <w:semiHidden/>
    <w:rsid w:val="001F3151"/>
    <w:rPr>
      <w:rFonts w:ascii="Calibri" w:hAnsi="Calibri"/>
      <w:sz w:val="20"/>
      <w:szCs w:val="20"/>
      <w:lang w:val="ru-RU" w:eastAsia="en-US"/>
    </w:rPr>
  </w:style>
  <w:style w:type="character" w:customStyle="1" w:styleId="af0">
    <w:name w:val="Текст сноски Знак"/>
    <w:basedOn w:val="a0"/>
    <w:link w:val="af"/>
    <w:uiPriority w:val="99"/>
    <w:semiHidden/>
    <w:locked/>
    <w:rsid w:val="000D1FB9"/>
    <w:rPr>
      <w:rFonts w:ascii="Calibri" w:hAnsi="Calibri" w:cs="Times New Roman"/>
      <w:sz w:val="20"/>
      <w:szCs w:val="20"/>
      <w:lang w:eastAsia="en-US"/>
    </w:rPr>
  </w:style>
  <w:style w:type="paragraph" w:styleId="11">
    <w:name w:val="toc 1"/>
    <w:basedOn w:val="a"/>
    <w:next w:val="a"/>
    <w:autoRedefine/>
    <w:uiPriority w:val="99"/>
    <w:rsid w:val="001F3151"/>
    <w:pPr>
      <w:spacing w:after="100"/>
    </w:pPr>
  </w:style>
  <w:style w:type="character" w:styleId="af1">
    <w:name w:val="annotation reference"/>
    <w:basedOn w:val="a0"/>
    <w:uiPriority w:val="99"/>
    <w:semiHidden/>
    <w:rsid w:val="001F3151"/>
    <w:rPr>
      <w:rFonts w:cs="Times New Roman"/>
      <w:sz w:val="16"/>
      <w:szCs w:val="16"/>
    </w:rPr>
  </w:style>
  <w:style w:type="paragraph" w:styleId="af2">
    <w:name w:val="annotation text"/>
    <w:basedOn w:val="a"/>
    <w:link w:val="af3"/>
    <w:uiPriority w:val="99"/>
    <w:rsid w:val="001F3151"/>
    <w:rPr>
      <w:sz w:val="20"/>
      <w:szCs w:val="20"/>
    </w:rPr>
  </w:style>
  <w:style w:type="character" w:customStyle="1" w:styleId="af3">
    <w:name w:val="Текст примечания Знак"/>
    <w:basedOn w:val="a0"/>
    <w:link w:val="af2"/>
    <w:uiPriority w:val="99"/>
    <w:locked/>
    <w:rsid w:val="005D35E6"/>
    <w:rPr>
      <w:rFonts w:cs="Times New Roman"/>
      <w:sz w:val="20"/>
      <w:szCs w:val="20"/>
      <w:lang w:val="en-US" w:eastAsia="uk-UA"/>
    </w:rPr>
  </w:style>
  <w:style w:type="paragraph" w:styleId="af4">
    <w:name w:val="annotation subject"/>
    <w:basedOn w:val="af2"/>
    <w:next w:val="af2"/>
    <w:link w:val="af5"/>
    <w:uiPriority w:val="99"/>
    <w:semiHidden/>
    <w:rsid w:val="001F3151"/>
    <w:rPr>
      <w:b/>
      <w:bCs/>
    </w:rPr>
  </w:style>
  <w:style w:type="character" w:customStyle="1" w:styleId="af5">
    <w:name w:val="Тема примечания Знак"/>
    <w:basedOn w:val="af3"/>
    <w:link w:val="af4"/>
    <w:uiPriority w:val="99"/>
    <w:semiHidden/>
    <w:locked/>
    <w:rsid w:val="005D35E6"/>
    <w:rPr>
      <w:b/>
      <w:bCs/>
    </w:rPr>
  </w:style>
  <w:style w:type="paragraph" w:styleId="af6">
    <w:name w:val="TOC Heading"/>
    <w:basedOn w:val="1"/>
    <w:next w:val="a"/>
    <w:uiPriority w:val="99"/>
    <w:qFormat/>
    <w:rsid w:val="001F3151"/>
    <w:pPr>
      <w:spacing w:line="276" w:lineRule="auto"/>
      <w:outlineLvl w:val="9"/>
    </w:pPr>
    <w:rPr>
      <w:lang w:eastAsia="en-US"/>
    </w:rPr>
  </w:style>
  <w:style w:type="paragraph" w:styleId="21">
    <w:name w:val="toc 2"/>
    <w:basedOn w:val="a"/>
    <w:next w:val="a"/>
    <w:autoRedefine/>
    <w:uiPriority w:val="99"/>
    <w:rsid w:val="001F3151"/>
    <w:pPr>
      <w:spacing w:after="100"/>
      <w:ind w:left="240"/>
    </w:pPr>
  </w:style>
  <w:style w:type="paragraph" w:styleId="31">
    <w:name w:val="toc 3"/>
    <w:basedOn w:val="a"/>
    <w:next w:val="a"/>
    <w:autoRedefine/>
    <w:uiPriority w:val="99"/>
    <w:rsid w:val="001F3151"/>
    <w:pPr>
      <w:spacing w:after="100"/>
      <w:ind w:left="480"/>
    </w:pPr>
  </w:style>
  <w:style w:type="paragraph" w:styleId="af7">
    <w:name w:val="Normal (Web)"/>
    <w:basedOn w:val="a"/>
    <w:uiPriority w:val="99"/>
    <w:semiHidden/>
    <w:rsid w:val="001F3151"/>
    <w:pPr>
      <w:spacing w:before="100" w:beforeAutospacing="1" w:after="100" w:afterAutospacing="1"/>
    </w:pPr>
    <w:rPr>
      <w:lang w:val="ru-RU" w:eastAsia="ru-RU"/>
    </w:rPr>
  </w:style>
  <w:style w:type="paragraph" w:customStyle="1" w:styleId="Bullet1">
    <w:name w:val="Bullet 1"/>
    <w:basedOn w:val="ac"/>
    <w:uiPriority w:val="99"/>
    <w:rsid w:val="00952067"/>
    <w:pPr>
      <w:numPr>
        <w:numId w:val="18"/>
      </w:numPr>
      <w:ind w:left="426" w:firstLine="0"/>
    </w:pPr>
    <w:rPr>
      <w:rFonts w:ascii="Calibri" w:hAnsi="Calibri"/>
      <w:sz w:val="22"/>
      <w:szCs w:val="22"/>
      <w:lang w:val="ru-RU" w:eastAsia="ru-RU"/>
    </w:rPr>
  </w:style>
  <w:style w:type="character" w:styleId="af8">
    <w:name w:val="Placeholder Text"/>
    <w:basedOn w:val="a0"/>
    <w:uiPriority w:val="99"/>
    <w:semiHidden/>
    <w:rsid w:val="009F0D56"/>
    <w:rPr>
      <w:rFonts w:cs="Times New Roman"/>
      <w:color w:val="808080"/>
    </w:rPr>
  </w:style>
  <w:style w:type="paragraph" w:customStyle="1" w:styleId="Tab">
    <w:name w:val="Tab"/>
    <w:basedOn w:val="a"/>
    <w:uiPriority w:val="99"/>
    <w:rsid w:val="00B61F8F"/>
    <w:pPr>
      <w:ind w:firstLine="0"/>
      <w:jc w:val="center"/>
    </w:pPr>
    <w:rPr>
      <w:b/>
      <w:bCs/>
      <w:sz w:val="16"/>
      <w:szCs w:val="16"/>
      <w:lang w:val="ru-RU" w:eastAsia="ru-RU"/>
    </w:rPr>
  </w:style>
  <w:style w:type="paragraph" w:styleId="af9">
    <w:name w:val="endnote text"/>
    <w:basedOn w:val="a"/>
    <w:link w:val="afa"/>
    <w:uiPriority w:val="99"/>
    <w:semiHidden/>
    <w:rsid w:val="00F629EA"/>
    <w:rPr>
      <w:sz w:val="20"/>
      <w:szCs w:val="20"/>
    </w:rPr>
  </w:style>
  <w:style w:type="character" w:customStyle="1" w:styleId="afa">
    <w:name w:val="Текст концевой сноски Знак"/>
    <w:basedOn w:val="a0"/>
    <w:link w:val="af9"/>
    <w:uiPriority w:val="99"/>
    <w:semiHidden/>
    <w:locked/>
    <w:rsid w:val="00F629EA"/>
    <w:rPr>
      <w:rFonts w:cs="Times New Roman"/>
      <w:sz w:val="20"/>
      <w:szCs w:val="20"/>
      <w:lang w:val="en-US" w:eastAsia="uk-UA"/>
    </w:rPr>
  </w:style>
  <w:style w:type="character" w:styleId="afb">
    <w:name w:val="endnote reference"/>
    <w:basedOn w:val="a0"/>
    <w:uiPriority w:val="99"/>
    <w:semiHidden/>
    <w:rsid w:val="00F629E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46484408">
      <w:marLeft w:val="0"/>
      <w:marRight w:val="0"/>
      <w:marTop w:val="0"/>
      <w:marBottom w:val="0"/>
      <w:divBdr>
        <w:top w:val="none" w:sz="0" w:space="0" w:color="auto"/>
        <w:left w:val="none" w:sz="0" w:space="0" w:color="auto"/>
        <w:bottom w:val="none" w:sz="0" w:space="0" w:color="auto"/>
        <w:right w:val="none" w:sz="0" w:space="0" w:color="auto"/>
      </w:divBdr>
      <w:divsChild>
        <w:div w:id="846484491">
          <w:marLeft w:val="461"/>
          <w:marRight w:val="0"/>
          <w:marTop w:val="60"/>
          <w:marBottom w:val="0"/>
          <w:divBdr>
            <w:top w:val="none" w:sz="0" w:space="0" w:color="auto"/>
            <w:left w:val="none" w:sz="0" w:space="0" w:color="auto"/>
            <w:bottom w:val="none" w:sz="0" w:space="0" w:color="auto"/>
            <w:right w:val="none" w:sz="0" w:space="0" w:color="auto"/>
          </w:divBdr>
        </w:div>
        <w:div w:id="846484492">
          <w:marLeft w:val="461"/>
          <w:marRight w:val="0"/>
          <w:marTop w:val="60"/>
          <w:marBottom w:val="0"/>
          <w:divBdr>
            <w:top w:val="none" w:sz="0" w:space="0" w:color="auto"/>
            <w:left w:val="none" w:sz="0" w:space="0" w:color="auto"/>
            <w:bottom w:val="none" w:sz="0" w:space="0" w:color="auto"/>
            <w:right w:val="none" w:sz="0" w:space="0" w:color="auto"/>
          </w:divBdr>
        </w:div>
        <w:div w:id="846484494">
          <w:marLeft w:val="461"/>
          <w:marRight w:val="0"/>
          <w:marTop w:val="60"/>
          <w:marBottom w:val="0"/>
          <w:divBdr>
            <w:top w:val="none" w:sz="0" w:space="0" w:color="auto"/>
            <w:left w:val="none" w:sz="0" w:space="0" w:color="auto"/>
            <w:bottom w:val="none" w:sz="0" w:space="0" w:color="auto"/>
            <w:right w:val="none" w:sz="0" w:space="0" w:color="auto"/>
          </w:divBdr>
        </w:div>
      </w:divsChild>
    </w:div>
    <w:div w:id="846484410">
      <w:marLeft w:val="0"/>
      <w:marRight w:val="0"/>
      <w:marTop w:val="0"/>
      <w:marBottom w:val="0"/>
      <w:divBdr>
        <w:top w:val="none" w:sz="0" w:space="0" w:color="auto"/>
        <w:left w:val="none" w:sz="0" w:space="0" w:color="auto"/>
        <w:bottom w:val="none" w:sz="0" w:space="0" w:color="auto"/>
        <w:right w:val="none" w:sz="0" w:space="0" w:color="auto"/>
      </w:divBdr>
    </w:div>
    <w:div w:id="846484411">
      <w:marLeft w:val="0"/>
      <w:marRight w:val="0"/>
      <w:marTop w:val="0"/>
      <w:marBottom w:val="0"/>
      <w:divBdr>
        <w:top w:val="none" w:sz="0" w:space="0" w:color="auto"/>
        <w:left w:val="none" w:sz="0" w:space="0" w:color="auto"/>
        <w:bottom w:val="none" w:sz="0" w:space="0" w:color="auto"/>
        <w:right w:val="none" w:sz="0" w:space="0" w:color="auto"/>
      </w:divBdr>
      <w:divsChild>
        <w:div w:id="846484420">
          <w:marLeft w:val="461"/>
          <w:marRight w:val="0"/>
          <w:marTop w:val="60"/>
          <w:marBottom w:val="0"/>
          <w:divBdr>
            <w:top w:val="none" w:sz="0" w:space="0" w:color="auto"/>
            <w:left w:val="none" w:sz="0" w:space="0" w:color="auto"/>
            <w:bottom w:val="none" w:sz="0" w:space="0" w:color="auto"/>
            <w:right w:val="none" w:sz="0" w:space="0" w:color="auto"/>
          </w:divBdr>
        </w:div>
        <w:div w:id="846484474">
          <w:marLeft w:val="461"/>
          <w:marRight w:val="0"/>
          <w:marTop w:val="60"/>
          <w:marBottom w:val="0"/>
          <w:divBdr>
            <w:top w:val="none" w:sz="0" w:space="0" w:color="auto"/>
            <w:left w:val="none" w:sz="0" w:space="0" w:color="auto"/>
            <w:bottom w:val="none" w:sz="0" w:space="0" w:color="auto"/>
            <w:right w:val="none" w:sz="0" w:space="0" w:color="auto"/>
          </w:divBdr>
        </w:div>
        <w:div w:id="846484486">
          <w:marLeft w:val="461"/>
          <w:marRight w:val="0"/>
          <w:marTop w:val="0"/>
          <w:marBottom w:val="0"/>
          <w:divBdr>
            <w:top w:val="none" w:sz="0" w:space="0" w:color="auto"/>
            <w:left w:val="none" w:sz="0" w:space="0" w:color="auto"/>
            <w:bottom w:val="none" w:sz="0" w:space="0" w:color="auto"/>
            <w:right w:val="none" w:sz="0" w:space="0" w:color="auto"/>
          </w:divBdr>
        </w:div>
      </w:divsChild>
    </w:div>
    <w:div w:id="846484413">
      <w:marLeft w:val="0"/>
      <w:marRight w:val="0"/>
      <w:marTop w:val="0"/>
      <w:marBottom w:val="0"/>
      <w:divBdr>
        <w:top w:val="none" w:sz="0" w:space="0" w:color="auto"/>
        <w:left w:val="none" w:sz="0" w:space="0" w:color="auto"/>
        <w:bottom w:val="none" w:sz="0" w:space="0" w:color="auto"/>
        <w:right w:val="none" w:sz="0" w:space="0" w:color="auto"/>
      </w:divBdr>
    </w:div>
    <w:div w:id="846484414">
      <w:marLeft w:val="0"/>
      <w:marRight w:val="0"/>
      <w:marTop w:val="0"/>
      <w:marBottom w:val="0"/>
      <w:divBdr>
        <w:top w:val="none" w:sz="0" w:space="0" w:color="auto"/>
        <w:left w:val="none" w:sz="0" w:space="0" w:color="auto"/>
        <w:bottom w:val="none" w:sz="0" w:space="0" w:color="auto"/>
        <w:right w:val="none" w:sz="0" w:space="0" w:color="auto"/>
      </w:divBdr>
    </w:div>
    <w:div w:id="846484415">
      <w:marLeft w:val="0"/>
      <w:marRight w:val="0"/>
      <w:marTop w:val="0"/>
      <w:marBottom w:val="0"/>
      <w:divBdr>
        <w:top w:val="none" w:sz="0" w:space="0" w:color="auto"/>
        <w:left w:val="none" w:sz="0" w:space="0" w:color="auto"/>
        <w:bottom w:val="none" w:sz="0" w:space="0" w:color="auto"/>
        <w:right w:val="none" w:sz="0" w:space="0" w:color="auto"/>
      </w:divBdr>
    </w:div>
    <w:div w:id="846484416">
      <w:marLeft w:val="0"/>
      <w:marRight w:val="0"/>
      <w:marTop w:val="0"/>
      <w:marBottom w:val="0"/>
      <w:divBdr>
        <w:top w:val="none" w:sz="0" w:space="0" w:color="auto"/>
        <w:left w:val="none" w:sz="0" w:space="0" w:color="auto"/>
        <w:bottom w:val="none" w:sz="0" w:space="0" w:color="auto"/>
        <w:right w:val="none" w:sz="0" w:space="0" w:color="auto"/>
      </w:divBdr>
      <w:divsChild>
        <w:div w:id="846484472">
          <w:marLeft w:val="274"/>
          <w:marRight w:val="0"/>
          <w:marTop w:val="0"/>
          <w:marBottom w:val="0"/>
          <w:divBdr>
            <w:top w:val="none" w:sz="0" w:space="0" w:color="auto"/>
            <w:left w:val="none" w:sz="0" w:space="0" w:color="auto"/>
            <w:bottom w:val="none" w:sz="0" w:space="0" w:color="auto"/>
            <w:right w:val="none" w:sz="0" w:space="0" w:color="auto"/>
          </w:divBdr>
        </w:div>
        <w:div w:id="846484498">
          <w:marLeft w:val="274"/>
          <w:marRight w:val="0"/>
          <w:marTop w:val="0"/>
          <w:marBottom w:val="0"/>
          <w:divBdr>
            <w:top w:val="none" w:sz="0" w:space="0" w:color="auto"/>
            <w:left w:val="none" w:sz="0" w:space="0" w:color="auto"/>
            <w:bottom w:val="none" w:sz="0" w:space="0" w:color="auto"/>
            <w:right w:val="none" w:sz="0" w:space="0" w:color="auto"/>
          </w:divBdr>
        </w:div>
      </w:divsChild>
    </w:div>
    <w:div w:id="846484418">
      <w:marLeft w:val="0"/>
      <w:marRight w:val="0"/>
      <w:marTop w:val="0"/>
      <w:marBottom w:val="0"/>
      <w:divBdr>
        <w:top w:val="none" w:sz="0" w:space="0" w:color="auto"/>
        <w:left w:val="none" w:sz="0" w:space="0" w:color="auto"/>
        <w:bottom w:val="none" w:sz="0" w:space="0" w:color="auto"/>
        <w:right w:val="none" w:sz="0" w:space="0" w:color="auto"/>
      </w:divBdr>
    </w:div>
    <w:div w:id="846484419">
      <w:marLeft w:val="0"/>
      <w:marRight w:val="0"/>
      <w:marTop w:val="0"/>
      <w:marBottom w:val="0"/>
      <w:divBdr>
        <w:top w:val="none" w:sz="0" w:space="0" w:color="auto"/>
        <w:left w:val="none" w:sz="0" w:space="0" w:color="auto"/>
        <w:bottom w:val="none" w:sz="0" w:space="0" w:color="auto"/>
        <w:right w:val="none" w:sz="0" w:space="0" w:color="auto"/>
      </w:divBdr>
      <w:divsChild>
        <w:div w:id="846484421">
          <w:marLeft w:val="461"/>
          <w:marRight w:val="0"/>
          <w:marTop w:val="0"/>
          <w:marBottom w:val="0"/>
          <w:divBdr>
            <w:top w:val="none" w:sz="0" w:space="0" w:color="auto"/>
            <w:left w:val="none" w:sz="0" w:space="0" w:color="auto"/>
            <w:bottom w:val="none" w:sz="0" w:space="0" w:color="auto"/>
            <w:right w:val="none" w:sz="0" w:space="0" w:color="auto"/>
          </w:divBdr>
        </w:div>
      </w:divsChild>
    </w:div>
    <w:div w:id="846484422">
      <w:marLeft w:val="0"/>
      <w:marRight w:val="0"/>
      <w:marTop w:val="0"/>
      <w:marBottom w:val="0"/>
      <w:divBdr>
        <w:top w:val="none" w:sz="0" w:space="0" w:color="auto"/>
        <w:left w:val="none" w:sz="0" w:space="0" w:color="auto"/>
        <w:bottom w:val="none" w:sz="0" w:space="0" w:color="auto"/>
        <w:right w:val="none" w:sz="0" w:space="0" w:color="auto"/>
      </w:divBdr>
      <w:divsChild>
        <w:div w:id="846484495">
          <w:marLeft w:val="461"/>
          <w:marRight w:val="0"/>
          <w:marTop w:val="0"/>
          <w:marBottom w:val="0"/>
          <w:divBdr>
            <w:top w:val="none" w:sz="0" w:space="0" w:color="auto"/>
            <w:left w:val="none" w:sz="0" w:space="0" w:color="auto"/>
            <w:bottom w:val="none" w:sz="0" w:space="0" w:color="auto"/>
            <w:right w:val="none" w:sz="0" w:space="0" w:color="auto"/>
          </w:divBdr>
        </w:div>
      </w:divsChild>
    </w:div>
    <w:div w:id="846484425">
      <w:marLeft w:val="0"/>
      <w:marRight w:val="0"/>
      <w:marTop w:val="0"/>
      <w:marBottom w:val="0"/>
      <w:divBdr>
        <w:top w:val="none" w:sz="0" w:space="0" w:color="auto"/>
        <w:left w:val="none" w:sz="0" w:space="0" w:color="auto"/>
        <w:bottom w:val="none" w:sz="0" w:space="0" w:color="auto"/>
        <w:right w:val="none" w:sz="0" w:space="0" w:color="auto"/>
      </w:divBdr>
    </w:div>
    <w:div w:id="846484426">
      <w:marLeft w:val="0"/>
      <w:marRight w:val="0"/>
      <w:marTop w:val="0"/>
      <w:marBottom w:val="0"/>
      <w:divBdr>
        <w:top w:val="none" w:sz="0" w:space="0" w:color="auto"/>
        <w:left w:val="none" w:sz="0" w:space="0" w:color="auto"/>
        <w:bottom w:val="none" w:sz="0" w:space="0" w:color="auto"/>
        <w:right w:val="none" w:sz="0" w:space="0" w:color="auto"/>
      </w:divBdr>
    </w:div>
    <w:div w:id="846484429">
      <w:marLeft w:val="0"/>
      <w:marRight w:val="0"/>
      <w:marTop w:val="0"/>
      <w:marBottom w:val="0"/>
      <w:divBdr>
        <w:top w:val="none" w:sz="0" w:space="0" w:color="auto"/>
        <w:left w:val="none" w:sz="0" w:space="0" w:color="auto"/>
        <w:bottom w:val="none" w:sz="0" w:space="0" w:color="auto"/>
        <w:right w:val="none" w:sz="0" w:space="0" w:color="auto"/>
      </w:divBdr>
      <w:divsChild>
        <w:div w:id="846484464">
          <w:marLeft w:val="461"/>
          <w:marRight w:val="0"/>
          <w:marTop w:val="60"/>
          <w:marBottom w:val="0"/>
          <w:divBdr>
            <w:top w:val="none" w:sz="0" w:space="0" w:color="auto"/>
            <w:left w:val="none" w:sz="0" w:space="0" w:color="auto"/>
            <w:bottom w:val="none" w:sz="0" w:space="0" w:color="auto"/>
            <w:right w:val="none" w:sz="0" w:space="0" w:color="auto"/>
          </w:divBdr>
        </w:div>
        <w:div w:id="846484465">
          <w:marLeft w:val="461"/>
          <w:marRight w:val="0"/>
          <w:marTop w:val="60"/>
          <w:marBottom w:val="0"/>
          <w:divBdr>
            <w:top w:val="none" w:sz="0" w:space="0" w:color="auto"/>
            <w:left w:val="none" w:sz="0" w:space="0" w:color="auto"/>
            <w:bottom w:val="none" w:sz="0" w:space="0" w:color="auto"/>
            <w:right w:val="none" w:sz="0" w:space="0" w:color="auto"/>
          </w:divBdr>
        </w:div>
        <w:div w:id="846484467">
          <w:marLeft w:val="461"/>
          <w:marRight w:val="0"/>
          <w:marTop w:val="60"/>
          <w:marBottom w:val="0"/>
          <w:divBdr>
            <w:top w:val="none" w:sz="0" w:space="0" w:color="auto"/>
            <w:left w:val="none" w:sz="0" w:space="0" w:color="auto"/>
            <w:bottom w:val="none" w:sz="0" w:space="0" w:color="auto"/>
            <w:right w:val="none" w:sz="0" w:space="0" w:color="auto"/>
          </w:divBdr>
        </w:div>
      </w:divsChild>
    </w:div>
    <w:div w:id="846484431">
      <w:marLeft w:val="0"/>
      <w:marRight w:val="0"/>
      <w:marTop w:val="0"/>
      <w:marBottom w:val="0"/>
      <w:divBdr>
        <w:top w:val="none" w:sz="0" w:space="0" w:color="auto"/>
        <w:left w:val="none" w:sz="0" w:space="0" w:color="auto"/>
        <w:bottom w:val="none" w:sz="0" w:space="0" w:color="auto"/>
        <w:right w:val="none" w:sz="0" w:space="0" w:color="auto"/>
      </w:divBdr>
    </w:div>
    <w:div w:id="846484432">
      <w:marLeft w:val="0"/>
      <w:marRight w:val="0"/>
      <w:marTop w:val="0"/>
      <w:marBottom w:val="0"/>
      <w:divBdr>
        <w:top w:val="none" w:sz="0" w:space="0" w:color="auto"/>
        <w:left w:val="none" w:sz="0" w:space="0" w:color="auto"/>
        <w:bottom w:val="none" w:sz="0" w:space="0" w:color="auto"/>
        <w:right w:val="none" w:sz="0" w:space="0" w:color="auto"/>
      </w:divBdr>
      <w:divsChild>
        <w:div w:id="846484440">
          <w:marLeft w:val="461"/>
          <w:marRight w:val="0"/>
          <w:marTop w:val="60"/>
          <w:marBottom w:val="0"/>
          <w:divBdr>
            <w:top w:val="none" w:sz="0" w:space="0" w:color="auto"/>
            <w:left w:val="none" w:sz="0" w:space="0" w:color="auto"/>
            <w:bottom w:val="none" w:sz="0" w:space="0" w:color="auto"/>
            <w:right w:val="none" w:sz="0" w:space="0" w:color="auto"/>
          </w:divBdr>
        </w:div>
        <w:div w:id="846484450">
          <w:marLeft w:val="461"/>
          <w:marRight w:val="0"/>
          <w:marTop w:val="60"/>
          <w:marBottom w:val="0"/>
          <w:divBdr>
            <w:top w:val="none" w:sz="0" w:space="0" w:color="auto"/>
            <w:left w:val="none" w:sz="0" w:space="0" w:color="auto"/>
            <w:bottom w:val="none" w:sz="0" w:space="0" w:color="auto"/>
            <w:right w:val="none" w:sz="0" w:space="0" w:color="auto"/>
          </w:divBdr>
        </w:div>
        <w:div w:id="846484460">
          <w:marLeft w:val="461"/>
          <w:marRight w:val="0"/>
          <w:marTop w:val="0"/>
          <w:marBottom w:val="0"/>
          <w:divBdr>
            <w:top w:val="none" w:sz="0" w:space="0" w:color="auto"/>
            <w:left w:val="none" w:sz="0" w:space="0" w:color="auto"/>
            <w:bottom w:val="none" w:sz="0" w:space="0" w:color="auto"/>
            <w:right w:val="none" w:sz="0" w:space="0" w:color="auto"/>
          </w:divBdr>
        </w:div>
      </w:divsChild>
    </w:div>
    <w:div w:id="846484434">
      <w:marLeft w:val="0"/>
      <w:marRight w:val="0"/>
      <w:marTop w:val="0"/>
      <w:marBottom w:val="0"/>
      <w:divBdr>
        <w:top w:val="none" w:sz="0" w:space="0" w:color="auto"/>
        <w:left w:val="none" w:sz="0" w:space="0" w:color="auto"/>
        <w:bottom w:val="none" w:sz="0" w:space="0" w:color="auto"/>
        <w:right w:val="none" w:sz="0" w:space="0" w:color="auto"/>
      </w:divBdr>
    </w:div>
    <w:div w:id="846484435">
      <w:marLeft w:val="0"/>
      <w:marRight w:val="0"/>
      <w:marTop w:val="0"/>
      <w:marBottom w:val="0"/>
      <w:divBdr>
        <w:top w:val="none" w:sz="0" w:space="0" w:color="auto"/>
        <w:left w:val="none" w:sz="0" w:space="0" w:color="auto"/>
        <w:bottom w:val="none" w:sz="0" w:space="0" w:color="auto"/>
        <w:right w:val="none" w:sz="0" w:space="0" w:color="auto"/>
      </w:divBdr>
    </w:div>
    <w:div w:id="846484436">
      <w:marLeft w:val="0"/>
      <w:marRight w:val="0"/>
      <w:marTop w:val="0"/>
      <w:marBottom w:val="0"/>
      <w:divBdr>
        <w:top w:val="none" w:sz="0" w:space="0" w:color="auto"/>
        <w:left w:val="none" w:sz="0" w:space="0" w:color="auto"/>
        <w:bottom w:val="none" w:sz="0" w:space="0" w:color="auto"/>
        <w:right w:val="none" w:sz="0" w:space="0" w:color="auto"/>
      </w:divBdr>
      <w:divsChild>
        <w:div w:id="846484448">
          <w:marLeft w:val="274"/>
          <w:marRight w:val="0"/>
          <w:marTop w:val="0"/>
          <w:marBottom w:val="0"/>
          <w:divBdr>
            <w:top w:val="none" w:sz="0" w:space="0" w:color="auto"/>
            <w:left w:val="none" w:sz="0" w:space="0" w:color="auto"/>
            <w:bottom w:val="none" w:sz="0" w:space="0" w:color="auto"/>
            <w:right w:val="none" w:sz="0" w:space="0" w:color="auto"/>
          </w:divBdr>
        </w:div>
        <w:div w:id="846484470">
          <w:marLeft w:val="274"/>
          <w:marRight w:val="0"/>
          <w:marTop w:val="0"/>
          <w:marBottom w:val="0"/>
          <w:divBdr>
            <w:top w:val="none" w:sz="0" w:space="0" w:color="auto"/>
            <w:left w:val="none" w:sz="0" w:space="0" w:color="auto"/>
            <w:bottom w:val="none" w:sz="0" w:space="0" w:color="auto"/>
            <w:right w:val="none" w:sz="0" w:space="0" w:color="auto"/>
          </w:divBdr>
        </w:div>
      </w:divsChild>
    </w:div>
    <w:div w:id="846484438">
      <w:marLeft w:val="0"/>
      <w:marRight w:val="0"/>
      <w:marTop w:val="0"/>
      <w:marBottom w:val="0"/>
      <w:divBdr>
        <w:top w:val="none" w:sz="0" w:space="0" w:color="auto"/>
        <w:left w:val="none" w:sz="0" w:space="0" w:color="auto"/>
        <w:bottom w:val="none" w:sz="0" w:space="0" w:color="auto"/>
        <w:right w:val="none" w:sz="0" w:space="0" w:color="auto"/>
      </w:divBdr>
    </w:div>
    <w:div w:id="846484439">
      <w:marLeft w:val="0"/>
      <w:marRight w:val="0"/>
      <w:marTop w:val="0"/>
      <w:marBottom w:val="0"/>
      <w:divBdr>
        <w:top w:val="none" w:sz="0" w:space="0" w:color="auto"/>
        <w:left w:val="none" w:sz="0" w:space="0" w:color="auto"/>
        <w:bottom w:val="none" w:sz="0" w:space="0" w:color="auto"/>
        <w:right w:val="none" w:sz="0" w:space="0" w:color="auto"/>
      </w:divBdr>
      <w:divsChild>
        <w:div w:id="846484441">
          <w:marLeft w:val="461"/>
          <w:marRight w:val="0"/>
          <w:marTop w:val="0"/>
          <w:marBottom w:val="0"/>
          <w:divBdr>
            <w:top w:val="none" w:sz="0" w:space="0" w:color="auto"/>
            <w:left w:val="none" w:sz="0" w:space="0" w:color="auto"/>
            <w:bottom w:val="none" w:sz="0" w:space="0" w:color="auto"/>
            <w:right w:val="none" w:sz="0" w:space="0" w:color="auto"/>
          </w:divBdr>
        </w:div>
      </w:divsChild>
    </w:div>
    <w:div w:id="846484442">
      <w:marLeft w:val="0"/>
      <w:marRight w:val="0"/>
      <w:marTop w:val="0"/>
      <w:marBottom w:val="0"/>
      <w:divBdr>
        <w:top w:val="none" w:sz="0" w:space="0" w:color="auto"/>
        <w:left w:val="none" w:sz="0" w:space="0" w:color="auto"/>
        <w:bottom w:val="none" w:sz="0" w:space="0" w:color="auto"/>
        <w:right w:val="none" w:sz="0" w:space="0" w:color="auto"/>
      </w:divBdr>
      <w:divsChild>
        <w:div w:id="846484468">
          <w:marLeft w:val="461"/>
          <w:marRight w:val="0"/>
          <w:marTop w:val="0"/>
          <w:marBottom w:val="0"/>
          <w:divBdr>
            <w:top w:val="none" w:sz="0" w:space="0" w:color="auto"/>
            <w:left w:val="none" w:sz="0" w:space="0" w:color="auto"/>
            <w:bottom w:val="none" w:sz="0" w:space="0" w:color="auto"/>
            <w:right w:val="none" w:sz="0" w:space="0" w:color="auto"/>
          </w:divBdr>
        </w:div>
      </w:divsChild>
    </w:div>
    <w:div w:id="846484445">
      <w:marLeft w:val="0"/>
      <w:marRight w:val="0"/>
      <w:marTop w:val="0"/>
      <w:marBottom w:val="0"/>
      <w:divBdr>
        <w:top w:val="none" w:sz="0" w:space="0" w:color="auto"/>
        <w:left w:val="none" w:sz="0" w:space="0" w:color="auto"/>
        <w:bottom w:val="none" w:sz="0" w:space="0" w:color="auto"/>
        <w:right w:val="none" w:sz="0" w:space="0" w:color="auto"/>
      </w:divBdr>
    </w:div>
    <w:div w:id="846484446">
      <w:marLeft w:val="0"/>
      <w:marRight w:val="0"/>
      <w:marTop w:val="0"/>
      <w:marBottom w:val="0"/>
      <w:divBdr>
        <w:top w:val="none" w:sz="0" w:space="0" w:color="auto"/>
        <w:left w:val="none" w:sz="0" w:space="0" w:color="auto"/>
        <w:bottom w:val="none" w:sz="0" w:space="0" w:color="auto"/>
        <w:right w:val="none" w:sz="0" w:space="0" w:color="auto"/>
      </w:divBdr>
    </w:div>
    <w:div w:id="846484449">
      <w:marLeft w:val="0"/>
      <w:marRight w:val="0"/>
      <w:marTop w:val="0"/>
      <w:marBottom w:val="0"/>
      <w:divBdr>
        <w:top w:val="none" w:sz="0" w:space="0" w:color="auto"/>
        <w:left w:val="none" w:sz="0" w:space="0" w:color="auto"/>
        <w:bottom w:val="none" w:sz="0" w:space="0" w:color="auto"/>
        <w:right w:val="none" w:sz="0" w:space="0" w:color="auto"/>
      </w:divBdr>
      <w:divsChild>
        <w:div w:id="846484447">
          <w:marLeft w:val="274"/>
          <w:marRight w:val="0"/>
          <w:marTop w:val="0"/>
          <w:marBottom w:val="0"/>
          <w:divBdr>
            <w:top w:val="none" w:sz="0" w:space="0" w:color="auto"/>
            <w:left w:val="none" w:sz="0" w:space="0" w:color="auto"/>
            <w:bottom w:val="none" w:sz="0" w:space="0" w:color="auto"/>
            <w:right w:val="none" w:sz="0" w:space="0" w:color="auto"/>
          </w:divBdr>
        </w:div>
        <w:div w:id="846484456">
          <w:marLeft w:val="274"/>
          <w:marRight w:val="0"/>
          <w:marTop w:val="0"/>
          <w:marBottom w:val="0"/>
          <w:divBdr>
            <w:top w:val="none" w:sz="0" w:space="0" w:color="auto"/>
            <w:left w:val="none" w:sz="0" w:space="0" w:color="auto"/>
            <w:bottom w:val="none" w:sz="0" w:space="0" w:color="auto"/>
            <w:right w:val="none" w:sz="0" w:space="0" w:color="auto"/>
          </w:divBdr>
        </w:div>
      </w:divsChild>
    </w:div>
    <w:div w:id="846484451">
      <w:marLeft w:val="0"/>
      <w:marRight w:val="0"/>
      <w:marTop w:val="0"/>
      <w:marBottom w:val="0"/>
      <w:divBdr>
        <w:top w:val="none" w:sz="0" w:space="0" w:color="auto"/>
        <w:left w:val="none" w:sz="0" w:space="0" w:color="auto"/>
        <w:bottom w:val="none" w:sz="0" w:space="0" w:color="auto"/>
        <w:right w:val="none" w:sz="0" w:space="0" w:color="auto"/>
      </w:divBdr>
    </w:div>
    <w:div w:id="846484453">
      <w:marLeft w:val="0"/>
      <w:marRight w:val="0"/>
      <w:marTop w:val="0"/>
      <w:marBottom w:val="0"/>
      <w:divBdr>
        <w:top w:val="none" w:sz="0" w:space="0" w:color="auto"/>
        <w:left w:val="none" w:sz="0" w:space="0" w:color="auto"/>
        <w:bottom w:val="none" w:sz="0" w:space="0" w:color="auto"/>
        <w:right w:val="none" w:sz="0" w:space="0" w:color="auto"/>
      </w:divBdr>
    </w:div>
    <w:div w:id="846484454">
      <w:marLeft w:val="0"/>
      <w:marRight w:val="0"/>
      <w:marTop w:val="0"/>
      <w:marBottom w:val="0"/>
      <w:divBdr>
        <w:top w:val="none" w:sz="0" w:space="0" w:color="auto"/>
        <w:left w:val="none" w:sz="0" w:space="0" w:color="auto"/>
        <w:bottom w:val="none" w:sz="0" w:space="0" w:color="auto"/>
        <w:right w:val="none" w:sz="0" w:space="0" w:color="auto"/>
      </w:divBdr>
      <w:divsChild>
        <w:div w:id="846484428">
          <w:marLeft w:val="274"/>
          <w:marRight w:val="0"/>
          <w:marTop w:val="0"/>
          <w:marBottom w:val="0"/>
          <w:divBdr>
            <w:top w:val="none" w:sz="0" w:space="0" w:color="auto"/>
            <w:left w:val="none" w:sz="0" w:space="0" w:color="auto"/>
            <w:bottom w:val="none" w:sz="0" w:space="0" w:color="auto"/>
            <w:right w:val="none" w:sz="0" w:space="0" w:color="auto"/>
          </w:divBdr>
        </w:div>
        <w:div w:id="846484430">
          <w:marLeft w:val="274"/>
          <w:marRight w:val="0"/>
          <w:marTop w:val="0"/>
          <w:marBottom w:val="0"/>
          <w:divBdr>
            <w:top w:val="none" w:sz="0" w:space="0" w:color="auto"/>
            <w:left w:val="none" w:sz="0" w:space="0" w:color="auto"/>
            <w:bottom w:val="none" w:sz="0" w:space="0" w:color="auto"/>
            <w:right w:val="none" w:sz="0" w:space="0" w:color="auto"/>
          </w:divBdr>
        </w:div>
        <w:div w:id="846484433">
          <w:marLeft w:val="274"/>
          <w:marRight w:val="0"/>
          <w:marTop w:val="0"/>
          <w:marBottom w:val="0"/>
          <w:divBdr>
            <w:top w:val="none" w:sz="0" w:space="0" w:color="auto"/>
            <w:left w:val="none" w:sz="0" w:space="0" w:color="auto"/>
            <w:bottom w:val="none" w:sz="0" w:space="0" w:color="auto"/>
            <w:right w:val="none" w:sz="0" w:space="0" w:color="auto"/>
          </w:divBdr>
        </w:div>
        <w:div w:id="846484437">
          <w:marLeft w:val="274"/>
          <w:marRight w:val="0"/>
          <w:marTop w:val="0"/>
          <w:marBottom w:val="0"/>
          <w:divBdr>
            <w:top w:val="none" w:sz="0" w:space="0" w:color="auto"/>
            <w:left w:val="none" w:sz="0" w:space="0" w:color="auto"/>
            <w:bottom w:val="none" w:sz="0" w:space="0" w:color="auto"/>
            <w:right w:val="none" w:sz="0" w:space="0" w:color="auto"/>
          </w:divBdr>
        </w:div>
        <w:div w:id="846484452">
          <w:marLeft w:val="274"/>
          <w:marRight w:val="0"/>
          <w:marTop w:val="0"/>
          <w:marBottom w:val="0"/>
          <w:divBdr>
            <w:top w:val="none" w:sz="0" w:space="0" w:color="auto"/>
            <w:left w:val="none" w:sz="0" w:space="0" w:color="auto"/>
            <w:bottom w:val="none" w:sz="0" w:space="0" w:color="auto"/>
            <w:right w:val="none" w:sz="0" w:space="0" w:color="auto"/>
          </w:divBdr>
        </w:div>
      </w:divsChild>
    </w:div>
    <w:div w:id="846484455">
      <w:marLeft w:val="0"/>
      <w:marRight w:val="0"/>
      <w:marTop w:val="0"/>
      <w:marBottom w:val="0"/>
      <w:divBdr>
        <w:top w:val="none" w:sz="0" w:space="0" w:color="auto"/>
        <w:left w:val="none" w:sz="0" w:space="0" w:color="auto"/>
        <w:bottom w:val="none" w:sz="0" w:space="0" w:color="auto"/>
        <w:right w:val="none" w:sz="0" w:space="0" w:color="auto"/>
      </w:divBdr>
    </w:div>
    <w:div w:id="846484457">
      <w:marLeft w:val="0"/>
      <w:marRight w:val="0"/>
      <w:marTop w:val="0"/>
      <w:marBottom w:val="0"/>
      <w:divBdr>
        <w:top w:val="none" w:sz="0" w:space="0" w:color="auto"/>
        <w:left w:val="none" w:sz="0" w:space="0" w:color="auto"/>
        <w:bottom w:val="none" w:sz="0" w:space="0" w:color="auto"/>
        <w:right w:val="none" w:sz="0" w:space="0" w:color="auto"/>
      </w:divBdr>
    </w:div>
    <w:div w:id="846484458">
      <w:marLeft w:val="0"/>
      <w:marRight w:val="0"/>
      <w:marTop w:val="0"/>
      <w:marBottom w:val="0"/>
      <w:divBdr>
        <w:top w:val="none" w:sz="0" w:space="0" w:color="auto"/>
        <w:left w:val="none" w:sz="0" w:space="0" w:color="auto"/>
        <w:bottom w:val="none" w:sz="0" w:space="0" w:color="auto"/>
        <w:right w:val="none" w:sz="0" w:space="0" w:color="auto"/>
      </w:divBdr>
    </w:div>
    <w:div w:id="846484459">
      <w:marLeft w:val="0"/>
      <w:marRight w:val="0"/>
      <w:marTop w:val="0"/>
      <w:marBottom w:val="0"/>
      <w:divBdr>
        <w:top w:val="none" w:sz="0" w:space="0" w:color="auto"/>
        <w:left w:val="none" w:sz="0" w:space="0" w:color="auto"/>
        <w:bottom w:val="none" w:sz="0" w:space="0" w:color="auto"/>
        <w:right w:val="none" w:sz="0" w:space="0" w:color="auto"/>
      </w:divBdr>
    </w:div>
    <w:div w:id="846484461">
      <w:marLeft w:val="0"/>
      <w:marRight w:val="0"/>
      <w:marTop w:val="0"/>
      <w:marBottom w:val="0"/>
      <w:divBdr>
        <w:top w:val="none" w:sz="0" w:space="0" w:color="auto"/>
        <w:left w:val="none" w:sz="0" w:space="0" w:color="auto"/>
        <w:bottom w:val="none" w:sz="0" w:space="0" w:color="auto"/>
        <w:right w:val="none" w:sz="0" w:space="0" w:color="auto"/>
      </w:divBdr>
    </w:div>
    <w:div w:id="846484462">
      <w:marLeft w:val="0"/>
      <w:marRight w:val="0"/>
      <w:marTop w:val="0"/>
      <w:marBottom w:val="0"/>
      <w:divBdr>
        <w:top w:val="none" w:sz="0" w:space="0" w:color="auto"/>
        <w:left w:val="none" w:sz="0" w:space="0" w:color="auto"/>
        <w:bottom w:val="none" w:sz="0" w:space="0" w:color="auto"/>
        <w:right w:val="none" w:sz="0" w:space="0" w:color="auto"/>
      </w:divBdr>
    </w:div>
    <w:div w:id="846484463">
      <w:marLeft w:val="0"/>
      <w:marRight w:val="0"/>
      <w:marTop w:val="0"/>
      <w:marBottom w:val="0"/>
      <w:divBdr>
        <w:top w:val="none" w:sz="0" w:space="0" w:color="auto"/>
        <w:left w:val="none" w:sz="0" w:space="0" w:color="auto"/>
        <w:bottom w:val="none" w:sz="0" w:space="0" w:color="auto"/>
        <w:right w:val="none" w:sz="0" w:space="0" w:color="auto"/>
      </w:divBdr>
      <w:divsChild>
        <w:div w:id="846484443">
          <w:marLeft w:val="274"/>
          <w:marRight w:val="0"/>
          <w:marTop w:val="0"/>
          <w:marBottom w:val="0"/>
          <w:divBdr>
            <w:top w:val="none" w:sz="0" w:space="0" w:color="auto"/>
            <w:left w:val="none" w:sz="0" w:space="0" w:color="auto"/>
            <w:bottom w:val="none" w:sz="0" w:space="0" w:color="auto"/>
            <w:right w:val="none" w:sz="0" w:space="0" w:color="auto"/>
          </w:divBdr>
        </w:div>
        <w:div w:id="846484444">
          <w:marLeft w:val="274"/>
          <w:marRight w:val="0"/>
          <w:marTop w:val="0"/>
          <w:marBottom w:val="0"/>
          <w:divBdr>
            <w:top w:val="none" w:sz="0" w:space="0" w:color="auto"/>
            <w:left w:val="none" w:sz="0" w:space="0" w:color="auto"/>
            <w:bottom w:val="none" w:sz="0" w:space="0" w:color="auto"/>
            <w:right w:val="none" w:sz="0" w:space="0" w:color="auto"/>
          </w:divBdr>
        </w:div>
        <w:div w:id="846484471">
          <w:marLeft w:val="274"/>
          <w:marRight w:val="0"/>
          <w:marTop w:val="0"/>
          <w:marBottom w:val="0"/>
          <w:divBdr>
            <w:top w:val="none" w:sz="0" w:space="0" w:color="auto"/>
            <w:left w:val="none" w:sz="0" w:space="0" w:color="auto"/>
            <w:bottom w:val="none" w:sz="0" w:space="0" w:color="auto"/>
            <w:right w:val="none" w:sz="0" w:space="0" w:color="auto"/>
          </w:divBdr>
        </w:div>
      </w:divsChild>
    </w:div>
    <w:div w:id="846484466">
      <w:marLeft w:val="0"/>
      <w:marRight w:val="0"/>
      <w:marTop w:val="0"/>
      <w:marBottom w:val="0"/>
      <w:divBdr>
        <w:top w:val="none" w:sz="0" w:space="0" w:color="auto"/>
        <w:left w:val="none" w:sz="0" w:space="0" w:color="auto"/>
        <w:bottom w:val="none" w:sz="0" w:space="0" w:color="auto"/>
        <w:right w:val="none" w:sz="0" w:space="0" w:color="auto"/>
      </w:divBdr>
    </w:div>
    <w:div w:id="846484469">
      <w:marLeft w:val="0"/>
      <w:marRight w:val="0"/>
      <w:marTop w:val="0"/>
      <w:marBottom w:val="0"/>
      <w:divBdr>
        <w:top w:val="none" w:sz="0" w:space="0" w:color="auto"/>
        <w:left w:val="none" w:sz="0" w:space="0" w:color="auto"/>
        <w:bottom w:val="none" w:sz="0" w:space="0" w:color="auto"/>
        <w:right w:val="none" w:sz="0" w:space="0" w:color="auto"/>
      </w:divBdr>
    </w:div>
    <w:div w:id="846484473">
      <w:marLeft w:val="0"/>
      <w:marRight w:val="0"/>
      <w:marTop w:val="0"/>
      <w:marBottom w:val="0"/>
      <w:divBdr>
        <w:top w:val="none" w:sz="0" w:space="0" w:color="auto"/>
        <w:left w:val="none" w:sz="0" w:space="0" w:color="auto"/>
        <w:bottom w:val="none" w:sz="0" w:space="0" w:color="auto"/>
        <w:right w:val="none" w:sz="0" w:space="0" w:color="auto"/>
      </w:divBdr>
      <w:divsChild>
        <w:div w:id="846484427">
          <w:marLeft w:val="274"/>
          <w:marRight w:val="0"/>
          <w:marTop w:val="0"/>
          <w:marBottom w:val="0"/>
          <w:divBdr>
            <w:top w:val="none" w:sz="0" w:space="0" w:color="auto"/>
            <w:left w:val="none" w:sz="0" w:space="0" w:color="auto"/>
            <w:bottom w:val="none" w:sz="0" w:space="0" w:color="auto"/>
            <w:right w:val="none" w:sz="0" w:space="0" w:color="auto"/>
          </w:divBdr>
        </w:div>
        <w:div w:id="846484481">
          <w:marLeft w:val="274"/>
          <w:marRight w:val="0"/>
          <w:marTop w:val="0"/>
          <w:marBottom w:val="0"/>
          <w:divBdr>
            <w:top w:val="none" w:sz="0" w:space="0" w:color="auto"/>
            <w:left w:val="none" w:sz="0" w:space="0" w:color="auto"/>
            <w:bottom w:val="none" w:sz="0" w:space="0" w:color="auto"/>
            <w:right w:val="none" w:sz="0" w:space="0" w:color="auto"/>
          </w:divBdr>
        </w:div>
      </w:divsChild>
    </w:div>
    <w:div w:id="846484475">
      <w:marLeft w:val="0"/>
      <w:marRight w:val="0"/>
      <w:marTop w:val="0"/>
      <w:marBottom w:val="0"/>
      <w:divBdr>
        <w:top w:val="none" w:sz="0" w:space="0" w:color="auto"/>
        <w:left w:val="none" w:sz="0" w:space="0" w:color="auto"/>
        <w:bottom w:val="none" w:sz="0" w:space="0" w:color="auto"/>
        <w:right w:val="none" w:sz="0" w:space="0" w:color="auto"/>
      </w:divBdr>
    </w:div>
    <w:div w:id="846484476">
      <w:marLeft w:val="0"/>
      <w:marRight w:val="0"/>
      <w:marTop w:val="0"/>
      <w:marBottom w:val="0"/>
      <w:divBdr>
        <w:top w:val="none" w:sz="0" w:space="0" w:color="auto"/>
        <w:left w:val="none" w:sz="0" w:space="0" w:color="auto"/>
        <w:bottom w:val="none" w:sz="0" w:space="0" w:color="auto"/>
        <w:right w:val="none" w:sz="0" w:space="0" w:color="auto"/>
      </w:divBdr>
    </w:div>
    <w:div w:id="846484478">
      <w:marLeft w:val="0"/>
      <w:marRight w:val="0"/>
      <w:marTop w:val="0"/>
      <w:marBottom w:val="0"/>
      <w:divBdr>
        <w:top w:val="none" w:sz="0" w:space="0" w:color="auto"/>
        <w:left w:val="none" w:sz="0" w:space="0" w:color="auto"/>
        <w:bottom w:val="none" w:sz="0" w:space="0" w:color="auto"/>
        <w:right w:val="none" w:sz="0" w:space="0" w:color="auto"/>
      </w:divBdr>
    </w:div>
    <w:div w:id="846484479">
      <w:marLeft w:val="0"/>
      <w:marRight w:val="0"/>
      <w:marTop w:val="0"/>
      <w:marBottom w:val="0"/>
      <w:divBdr>
        <w:top w:val="none" w:sz="0" w:space="0" w:color="auto"/>
        <w:left w:val="none" w:sz="0" w:space="0" w:color="auto"/>
        <w:bottom w:val="none" w:sz="0" w:space="0" w:color="auto"/>
        <w:right w:val="none" w:sz="0" w:space="0" w:color="auto"/>
      </w:divBdr>
      <w:divsChild>
        <w:div w:id="846484407">
          <w:marLeft w:val="274"/>
          <w:marRight w:val="0"/>
          <w:marTop w:val="0"/>
          <w:marBottom w:val="0"/>
          <w:divBdr>
            <w:top w:val="none" w:sz="0" w:space="0" w:color="auto"/>
            <w:left w:val="none" w:sz="0" w:space="0" w:color="auto"/>
            <w:bottom w:val="none" w:sz="0" w:space="0" w:color="auto"/>
            <w:right w:val="none" w:sz="0" w:space="0" w:color="auto"/>
          </w:divBdr>
        </w:div>
        <w:div w:id="846484409">
          <w:marLeft w:val="274"/>
          <w:marRight w:val="0"/>
          <w:marTop w:val="0"/>
          <w:marBottom w:val="0"/>
          <w:divBdr>
            <w:top w:val="none" w:sz="0" w:space="0" w:color="auto"/>
            <w:left w:val="none" w:sz="0" w:space="0" w:color="auto"/>
            <w:bottom w:val="none" w:sz="0" w:space="0" w:color="auto"/>
            <w:right w:val="none" w:sz="0" w:space="0" w:color="auto"/>
          </w:divBdr>
        </w:div>
        <w:div w:id="846484412">
          <w:marLeft w:val="274"/>
          <w:marRight w:val="0"/>
          <w:marTop w:val="0"/>
          <w:marBottom w:val="0"/>
          <w:divBdr>
            <w:top w:val="none" w:sz="0" w:space="0" w:color="auto"/>
            <w:left w:val="none" w:sz="0" w:space="0" w:color="auto"/>
            <w:bottom w:val="none" w:sz="0" w:space="0" w:color="auto"/>
            <w:right w:val="none" w:sz="0" w:space="0" w:color="auto"/>
          </w:divBdr>
        </w:div>
        <w:div w:id="846484417">
          <w:marLeft w:val="274"/>
          <w:marRight w:val="0"/>
          <w:marTop w:val="0"/>
          <w:marBottom w:val="0"/>
          <w:divBdr>
            <w:top w:val="none" w:sz="0" w:space="0" w:color="auto"/>
            <w:left w:val="none" w:sz="0" w:space="0" w:color="auto"/>
            <w:bottom w:val="none" w:sz="0" w:space="0" w:color="auto"/>
            <w:right w:val="none" w:sz="0" w:space="0" w:color="auto"/>
          </w:divBdr>
        </w:div>
        <w:div w:id="846484477">
          <w:marLeft w:val="274"/>
          <w:marRight w:val="0"/>
          <w:marTop w:val="0"/>
          <w:marBottom w:val="0"/>
          <w:divBdr>
            <w:top w:val="none" w:sz="0" w:space="0" w:color="auto"/>
            <w:left w:val="none" w:sz="0" w:space="0" w:color="auto"/>
            <w:bottom w:val="none" w:sz="0" w:space="0" w:color="auto"/>
            <w:right w:val="none" w:sz="0" w:space="0" w:color="auto"/>
          </w:divBdr>
        </w:div>
      </w:divsChild>
    </w:div>
    <w:div w:id="846484480">
      <w:marLeft w:val="0"/>
      <w:marRight w:val="0"/>
      <w:marTop w:val="0"/>
      <w:marBottom w:val="0"/>
      <w:divBdr>
        <w:top w:val="none" w:sz="0" w:space="0" w:color="auto"/>
        <w:left w:val="none" w:sz="0" w:space="0" w:color="auto"/>
        <w:bottom w:val="none" w:sz="0" w:space="0" w:color="auto"/>
        <w:right w:val="none" w:sz="0" w:space="0" w:color="auto"/>
      </w:divBdr>
    </w:div>
    <w:div w:id="846484482">
      <w:marLeft w:val="0"/>
      <w:marRight w:val="0"/>
      <w:marTop w:val="0"/>
      <w:marBottom w:val="0"/>
      <w:divBdr>
        <w:top w:val="none" w:sz="0" w:space="0" w:color="auto"/>
        <w:left w:val="none" w:sz="0" w:space="0" w:color="auto"/>
        <w:bottom w:val="none" w:sz="0" w:space="0" w:color="auto"/>
        <w:right w:val="none" w:sz="0" w:space="0" w:color="auto"/>
      </w:divBdr>
    </w:div>
    <w:div w:id="846484483">
      <w:marLeft w:val="0"/>
      <w:marRight w:val="0"/>
      <w:marTop w:val="0"/>
      <w:marBottom w:val="0"/>
      <w:divBdr>
        <w:top w:val="none" w:sz="0" w:space="0" w:color="auto"/>
        <w:left w:val="none" w:sz="0" w:space="0" w:color="auto"/>
        <w:bottom w:val="none" w:sz="0" w:space="0" w:color="auto"/>
        <w:right w:val="none" w:sz="0" w:space="0" w:color="auto"/>
      </w:divBdr>
    </w:div>
    <w:div w:id="846484484">
      <w:marLeft w:val="0"/>
      <w:marRight w:val="0"/>
      <w:marTop w:val="0"/>
      <w:marBottom w:val="0"/>
      <w:divBdr>
        <w:top w:val="none" w:sz="0" w:space="0" w:color="auto"/>
        <w:left w:val="none" w:sz="0" w:space="0" w:color="auto"/>
        <w:bottom w:val="none" w:sz="0" w:space="0" w:color="auto"/>
        <w:right w:val="none" w:sz="0" w:space="0" w:color="auto"/>
      </w:divBdr>
    </w:div>
    <w:div w:id="846484485">
      <w:marLeft w:val="0"/>
      <w:marRight w:val="0"/>
      <w:marTop w:val="0"/>
      <w:marBottom w:val="0"/>
      <w:divBdr>
        <w:top w:val="none" w:sz="0" w:space="0" w:color="auto"/>
        <w:left w:val="none" w:sz="0" w:space="0" w:color="auto"/>
        <w:bottom w:val="none" w:sz="0" w:space="0" w:color="auto"/>
        <w:right w:val="none" w:sz="0" w:space="0" w:color="auto"/>
      </w:divBdr>
    </w:div>
    <w:div w:id="846484487">
      <w:marLeft w:val="0"/>
      <w:marRight w:val="0"/>
      <w:marTop w:val="0"/>
      <w:marBottom w:val="0"/>
      <w:divBdr>
        <w:top w:val="none" w:sz="0" w:space="0" w:color="auto"/>
        <w:left w:val="none" w:sz="0" w:space="0" w:color="auto"/>
        <w:bottom w:val="none" w:sz="0" w:space="0" w:color="auto"/>
        <w:right w:val="none" w:sz="0" w:space="0" w:color="auto"/>
      </w:divBdr>
    </w:div>
    <w:div w:id="846484488">
      <w:marLeft w:val="0"/>
      <w:marRight w:val="0"/>
      <w:marTop w:val="0"/>
      <w:marBottom w:val="0"/>
      <w:divBdr>
        <w:top w:val="none" w:sz="0" w:space="0" w:color="auto"/>
        <w:left w:val="none" w:sz="0" w:space="0" w:color="auto"/>
        <w:bottom w:val="none" w:sz="0" w:space="0" w:color="auto"/>
        <w:right w:val="none" w:sz="0" w:space="0" w:color="auto"/>
      </w:divBdr>
    </w:div>
    <w:div w:id="846484489">
      <w:marLeft w:val="0"/>
      <w:marRight w:val="0"/>
      <w:marTop w:val="0"/>
      <w:marBottom w:val="0"/>
      <w:divBdr>
        <w:top w:val="none" w:sz="0" w:space="0" w:color="auto"/>
        <w:left w:val="none" w:sz="0" w:space="0" w:color="auto"/>
        <w:bottom w:val="none" w:sz="0" w:space="0" w:color="auto"/>
        <w:right w:val="none" w:sz="0" w:space="0" w:color="auto"/>
      </w:divBdr>
    </w:div>
    <w:div w:id="846484490">
      <w:marLeft w:val="0"/>
      <w:marRight w:val="0"/>
      <w:marTop w:val="0"/>
      <w:marBottom w:val="0"/>
      <w:divBdr>
        <w:top w:val="none" w:sz="0" w:space="0" w:color="auto"/>
        <w:left w:val="none" w:sz="0" w:space="0" w:color="auto"/>
        <w:bottom w:val="none" w:sz="0" w:space="0" w:color="auto"/>
        <w:right w:val="none" w:sz="0" w:space="0" w:color="auto"/>
      </w:divBdr>
      <w:divsChild>
        <w:div w:id="846484423">
          <w:marLeft w:val="274"/>
          <w:marRight w:val="0"/>
          <w:marTop w:val="0"/>
          <w:marBottom w:val="0"/>
          <w:divBdr>
            <w:top w:val="none" w:sz="0" w:space="0" w:color="auto"/>
            <w:left w:val="none" w:sz="0" w:space="0" w:color="auto"/>
            <w:bottom w:val="none" w:sz="0" w:space="0" w:color="auto"/>
            <w:right w:val="none" w:sz="0" w:space="0" w:color="auto"/>
          </w:divBdr>
        </w:div>
        <w:div w:id="846484424">
          <w:marLeft w:val="274"/>
          <w:marRight w:val="0"/>
          <w:marTop w:val="0"/>
          <w:marBottom w:val="0"/>
          <w:divBdr>
            <w:top w:val="none" w:sz="0" w:space="0" w:color="auto"/>
            <w:left w:val="none" w:sz="0" w:space="0" w:color="auto"/>
            <w:bottom w:val="none" w:sz="0" w:space="0" w:color="auto"/>
            <w:right w:val="none" w:sz="0" w:space="0" w:color="auto"/>
          </w:divBdr>
        </w:div>
        <w:div w:id="846484499">
          <w:marLeft w:val="274"/>
          <w:marRight w:val="0"/>
          <w:marTop w:val="0"/>
          <w:marBottom w:val="0"/>
          <w:divBdr>
            <w:top w:val="none" w:sz="0" w:space="0" w:color="auto"/>
            <w:left w:val="none" w:sz="0" w:space="0" w:color="auto"/>
            <w:bottom w:val="none" w:sz="0" w:space="0" w:color="auto"/>
            <w:right w:val="none" w:sz="0" w:space="0" w:color="auto"/>
          </w:divBdr>
        </w:div>
      </w:divsChild>
    </w:div>
    <w:div w:id="846484493">
      <w:marLeft w:val="0"/>
      <w:marRight w:val="0"/>
      <w:marTop w:val="0"/>
      <w:marBottom w:val="0"/>
      <w:divBdr>
        <w:top w:val="none" w:sz="0" w:space="0" w:color="auto"/>
        <w:left w:val="none" w:sz="0" w:space="0" w:color="auto"/>
        <w:bottom w:val="none" w:sz="0" w:space="0" w:color="auto"/>
        <w:right w:val="none" w:sz="0" w:space="0" w:color="auto"/>
      </w:divBdr>
    </w:div>
    <w:div w:id="84648449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846484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15163</Words>
  <Characters>86434</Characters>
  <Application>Microsoft Office Word</Application>
  <DocSecurity>0</DocSecurity>
  <Lines>720</Lines>
  <Paragraphs>202</Paragraphs>
  <ScaleCrop>false</ScaleCrop>
  <Company>The World Bank Group</Company>
  <LinksUpToDate>false</LinksUpToDate>
  <CharactersWithSpaces>101395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Методология Рейтинга</dc:title>
  <dc:creator>Andres Baquero Franco</dc:creator>
  <cp:lastModifiedBy>tarasovrm</cp:lastModifiedBy>
  <cp:revision>2</cp:revision>
  <cp:lastPrinted>2014-06-05T23:49:00Z</cp:lastPrinted>
  <dcterms:created xsi:type="dcterms:W3CDTF">2014-06-11T04:30:00Z</dcterms:created>
  <dcterms:modified xsi:type="dcterms:W3CDTF">2014-06-11T04:30:00Z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