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CC" w:rsidRDefault="00033DCC" w:rsidP="00033DCC">
      <w:pPr>
        <w:spacing w:before="100" w:beforeAutospacing="1" w:after="160" w:line="252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ФГУП «Российская телевизионная и радиовещательная сеть» (РТРС) сообщает о проведении плановых профилактических работ на телевизионных передающих станциях Приморского края.</w:t>
      </w:r>
    </w:p>
    <w:p w:rsidR="00033DCC" w:rsidRDefault="00033DCC" w:rsidP="00033DCC">
      <w:pPr>
        <w:spacing w:before="100" w:beforeAutospacing="1" w:after="16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 в указанные периоды возможны перерывы в вещании </w:t>
      </w:r>
      <w:r w:rsidR="008F101A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телеканалов цифрового эфирного телевидения на нижеперечисленных ретрансляторах цифрового вещания.</w:t>
      </w:r>
    </w:p>
    <w:p w:rsidR="00033DCC" w:rsidRPr="00CF26A6" w:rsidRDefault="00033DCC" w:rsidP="00033DCC">
      <w:pPr>
        <w:spacing w:after="160" w:line="252" w:lineRule="auto"/>
        <w:ind w:firstLine="709"/>
        <w:jc w:val="both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ФГУП РТРС приносит извинения за доставленные неудобства.</w:t>
      </w:r>
    </w:p>
    <w:p w:rsidR="00033DCC" w:rsidRPr="00CF26A6" w:rsidRDefault="00033DCC" w:rsidP="00033DCC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*РТРС-1 – первый мультиплекс – цифровой пакет обязательных общедоступных каналов («Первый Канал», «Россия-1», «Матч ТВ», «НТВ», «5 канал», «Россия Культура», «Россия</w:t>
      </w:r>
      <w:r w:rsidR="008F101A">
        <w:rPr>
          <w:sz w:val="28"/>
          <w:szCs w:val="28"/>
          <w:lang w:eastAsia="en-US"/>
        </w:rPr>
        <w:t xml:space="preserve"> </w:t>
      </w:r>
      <w:r w:rsidRPr="00CF26A6">
        <w:rPr>
          <w:sz w:val="28"/>
          <w:szCs w:val="28"/>
          <w:lang w:eastAsia="en-US"/>
        </w:rPr>
        <w:t>24», «Карусель», «ОТР», «ТВ Центр»)</w:t>
      </w:r>
    </w:p>
    <w:p w:rsidR="00033DCC" w:rsidRPr="00CF26A6" w:rsidRDefault="00033DCC" w:rsidP="00033DCC">
      <w:pPr>
        <w:spacing w:after="160" w:line="254" w:lineRule="auto"/>
        <w:rPr>
          <w:sz w:val="28"/>
          <w:szCs w:val="28"/>
          <w:lang w:eastAsia="en-US"/>
        </w:rPr>
      </w:pPr>
      <w:r w:rsidRPr="00CF26A6">
        <w:rPr>
          <w:sz w:val="28"/>
          <w:szCs w:val="28"/>
          <w:lang w:eastAsia="en-US"/>
        </w:rPr>
        <w:t>*РТРС-2 – второй мультиплекс – цифровой пакет обязательных общедоступных каналов («Рен-ТВ», «Спас», «СТС», «Домашний», «ТВ3», «Пятница», «Звезда», «Мир», «ТНТ» и «Муз-ТВ»)</w:t>
      </w: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2343"/>
        <w:gridCol w:w="1159"/>
        <w:gridCol w:w="1113"/>
        <w:gridCol w:w="1250"/>
        <w:gridCol w:w="1650"/>
        <w:gridCol w:w="2625"/>
      </w:tblGrid>
      <w:tr w:rsidR="00BE4F00" w:rsidRPr="00BE4F00" w:rsidTr="00BE4F00">
        <w:trPr>
          <w:trHeight w:val="600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F00" w:rsidRPr="00BE4F00" w:rsidRDefault="00BE4F00" w:rsidP="00BE4F0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E4F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Ретранслятор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F00" w:rsidRPr="00BE4F00" w:rsidRDefault="00BE4F00" w:rsidP="00BE4F0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E4F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F00" w:rsidRPr="00BE4F00" w:rsidRDefault="00BE4F00" w:rsidP="00BE4F0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E4F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Время начала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F00" w:rsidRPr="00BE4F00" w:rsidRDefault="00BE4F00" w:rsidP="00BE4F0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E4F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Время окончания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F00" w:rsidRPr="00BE4F00" w:rsidRDefault="00BE4F00" w:rsidP="00BE4F0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E4F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F00" w:rsidRPr="00BE4F00" w:rsidRDefault="00BE4F00" w:rsidP="00BE4F0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E4F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Зона охвата (населенные пункты)</w:t>
            </w:r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Кавалерово (Кавалеровский р-н)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01.06.2021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пгт. Кавалерово, пгт. Рудный</w:t>
            </w:r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Вострецово (Красноармейский р-н)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01.06.2021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с. Вострецово, с. Рощино, с. Крутой Яр</w:t>
            </w:r>
          </w:p>
        </w:tc>
      </w:tr>
      <w:tr w:rsidR="00BE4F00" w:rsidRPr="00BE4F00" w:rsidTr="00BE4F00">
        <w:trPr>
          <w:trHeight w:val="780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Де-Фриз (Надеждинский р-н)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02.06.2021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с. Прохладное, п. Де-Фриз, п. Западный, п. Зима Южная, п. </w:t>
            </w:r>
            <w:proofErr w:type="spellStart"/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Шмидтовка</w:t>
            </w:r>
            <w:proofErr w:type="spellEnd"/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Ольга (Ольгинский р-н)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02.06.2021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пгт. Ольга, с. </w:t>
            </w:r>
            <w:proofErr w:type="spellStart"/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Серафимовка</w:t>
            </w:r>
            <w:proofErr w:type="spellEnd"/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, с. Пермское, с. Ветка</w:t>
            </w:r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Слинкино (Партизанский р-н)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03.06.2021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п. Слинкино</w:t>
            </w:r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Веселый Яр (Ольгинский р-н)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03.06.2021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с. Веселый Яр, п. Ракушка, п. Норд-Ост, п. Тимофеевка</w:t>
            </w:r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Глубинное (Красноармейский р-н)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03.06.2021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с. Глубинное</w:t>
            </w:r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Дальнегорск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Дальнегорск</w:t>
            </w:r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Красный Яр (Пожарский р-н)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08.06.2021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с. Красный Яр, с. </w:t>
            </w:r>
            <w:proofErr w:type="spellStart"/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Олон</w:t>
            </w:r>
            <w:proofErr w:type="spellEnd"/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, с. Ясеневое</w:t>
            </w:r>
          </w:p>
        </w:tc>
      </w:tr>
      <w:tr w:rsidR="00BE4F00" w:rsidRPr="00BE4F00" w:rsidTr="00BE4F00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Находка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08.06.2021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Че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Находка</w:t>
            </w:r>
          </w:p>
        </w:tc>
      </w:tr>
      <w:tr w:rsidR="00BE4F00" w:rsidRPr="00BE4F00" w:rsidTr="00BE4F00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Находка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08.06.2021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ТНТ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Находка</w:t>
            </w:r>
          </w:p>
        </w:tc>
      </w:tr>
      <w:tr w:rsidR="00BE4F00" w:rsidRPr="00BE4F00" w:rsidTr="00BE4F00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Находка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08.06.2021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ТНТ4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г. Находка</w:t>
            </w:r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Беневское (Лазовский р-н)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08.06.2021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с. Беневское</w:t>
            </w:r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Стеклянуха (Шкотовский р-н)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с. Стеклянуха</w:t>
            </w:r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Соболиный (Пожарский р-н)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с. Соболиный</w:t>
            </w:r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Глазковка (Лазовский р-н)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с. Глазковка</w:t>
            </w:r>
          </w:p>
        </w:tc>
      </w:tr>
      <w:tr w:rsidR="00BE4F00" w:rsidRPr="00BE4F00" w:rsidTr="00BE4F00">
        <w:trPr>
          <w:trHeight w:val="780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 xml:space="preserve">Арсеньев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15.06.2021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Арсеньевский </w:t>
            </w:r>
            <w:proofErr w:type="spellStart"/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г.о</w:t>
            </w:r>
            <w:proofErr w:type="spellEnd"/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., часть </w:t>
            </w:r>
            <w:proofErr w:type="spellStart"/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Яковслевского</w:t>
            </w:r>
            <w:proofErr w:type="spellEnd"/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, Анучинского, Черниговского районов</w:t>
            </w:r>
          </w:p>
        </w:tc>
      </w:tr>
      <w:tr w:rsidR="00BE4F00" w:rsidRPr="00BE4F00" w:rsidTr="00BE4F00">
        <w:trPr>
          <w:trHeight w:val="525"/>
          <w:jc w:val="center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Тамга (Лесозаводский </w:t>
            </w:r>
            <w:proofErr w:type="spellStart"/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г.о</w:t>
            </w:r>
            <w:proofErr w:type="spellEnd"/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15.06.2021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РТРС-1, РТРС-2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F00" w:rsidRPr="00BE4F00" w:rsidRDefault="00BE4F00" w:rsidP="00BE4F0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E4F00">
              <w:rPr>
                <w:rFonts w:ascii="Calibri" w:eastAsia="Times New Roman" w:hAnsi="Calibri"/>
                <w:color w:val="000000"/>
                <w:sz w:val="20"/>
                <w:szCs w:val="20"/>
              </w:rPr>
              <w:t>с. Тамга</w:t>
            </w:r>
          </w:p>
        </w:tc>
      </w:tr>
    </w:tbl>
    <w:p w:rsidR="004D54A5" w:rsidRDefault="004D54A5">
      <w:bookmarkStart w:id="0" w:name="_GoBack"/>
      <w:bookmarkEnd w:id="0"/>
    </w:p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87"/>
    <w:rsid w:val="00020834"/>
    <w:rsid w:val="00033DCC"/>
    <w:rsid w:val="00170366"/>
    <w:rsid w:val="001F4C14"/>
    <w:rsid w:val="004D54A5"/>
    <w:rsid w:val="00512E0A"/>
    <w:rsid w:val="006B0DAB"/>
    <w:rsid w:val="007D428E"/>
    <w:rsid w:val="00862687"/>
    <w:rsid w:val="008F101A"/>
    <w:rsid w:val="00BE4F00"/>
    <w:rsid w:val="00E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940F-2A76-4E39-ADE2-39EDAF6F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Карпушенко Наталья Игоревна</cp:lastModifiedBy>
  <cp:revision>14</cp:revision>
  <dcterms:created xsi:type="dcterms:W3CDTF">2020-08-27T06:52:00Z</dcterms:created>
  <dcterms:modified xsi:type="dcterms:W3CDTF">2021-05-28T02:10:00Z</dcterms:modified>
</cp:coreProperties>
</file>