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9C" w:rsidRDefault="00E8689C">
      <w:pPr>
        <w:ind w:left="2750" w:right="2698"/>
        <w:jc w:val="center"/>
        <w:rPr>
          <w:sz w:val="24"/>
        </w:rPr>
      </w:pPr>
      <w:r w:rsidRPr="00027190">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1" o:spid="_x0000_i1025" type="#_x0000_t75" style="width:56.25pt;height:72.75pt;visibility:visible">
            <v:imagedata r:id="rId7" o:title=""/>
          </v:shape>
        </w:pict>
      </w:r>
    </w:p>
    <w:p w:rsidR="00E8689C" w:rsidRDefault="00E8689C">
      <w:pPr>
        <w:pStyle w:val="NoSpacing"/>
        <w:jc w:val="center"/>
        <w:rPr>
          <w:rFonts w:ascii="Times New Roman" w:hAnsi="Times New Roman"/>
          <w:b/>
          <w:sz w:val="26"/>
        </w:rPr>
      </w:pPr>
      <w:r>
        <w:rPr>
          <w:rFonts w:ascii="Times New Roman" w:hAnsi="Times New Roman"/>
          <w:b/>
          <w:sz w:val="26"/>
        </w:rPr>
        <w:t xml:space="preserve">АДМИНИСТРАЦИЯ ДАЛЬНЕГОРСКОГО ГОРОДСКОГО ОКРУГА                                                                        </w:t>
      </w:r>
    </w:p>
    <w:p w:rsidR="00E8689C" w:rsidRDefault="00E8689C">
      <w:pPr>
        <w:pStyle w:val="NoSpacing"/>
        <w:jc w:val="center"/>
        <w:rPr>
          <w:rFonts w:ascii="Times New Roman" w:hAnsi="Times New Roman"/>
          <w:b/>
          <w:sz w:val="26"/>
        </w:rPr>
      </w:pPr>
      <w:r>
        <w:rPr>
          <w:rFonts w:ascii="Times New Roman" w:hAnsi="Times New Roman"/>
          <w:b/>
          <w:sz w:val="26"/>
        </w:rPr>
        <w:t>ПРИМОРСКОГО КРАЯ</w:t>
      </w:r>
    </w:p>
    <w:p w:rsidR="00E8689C" w:rsidRDefault="00E8689C">
      <w:pPr>
        <w:pStyle w:val="NoSpacing"/>
        <w:jc w:val="both"/>
        <w:rPr>
          <w:rFonts w:ascii="Times New Roman" w:hAnsi="Times New Roman"/>
          <w:b/>
          <w:sz w:val="26"/>
        </w:rPr>
      </w:pPr>
      <w:r>
        <w:rPr>
          <w:rFonts w:ascii="Times New Roman" w:hAnsi="Times New Roman"/>
          <w:b/>
          <w:sz w:val="26"/>
        </w:rPr>
        <w:t xml:space="preserve">                                                                                        </w:t>
      </w:r>
    </w:p>
    <w:p w:rsidR="00E8689C" w:rsidRDefault="00E8689C">
      <w:pPr>
        <w:pStyle w:val="NoSpacing"/>
        <w:jc w:val="center"/>
        <w:rPr>
          <w:rFonts w:ascii="Times New Roman" w:hAnsi="Times New Roman"/>
          <w:b/>
          <w:sz w:val="26"/>
        </w:rPr>
      </w:pPr>
    </w:p>
    <w:p w:rsidR="00E8689C" w:rsidRDefault="00E8689C">
      <w:pPr>
        <w:pStyle w:val="NoSpacing"/>
        <w:jc w:val="center"/>
        <w:rPr>
          <w:rFonts w:ascii="Times New Roman" w:hAnsi="Times New Roman"/>
          <w:b/>
          <w:sz w:val="26"/>
        </w:rPr>
      </w:pPr>
    </w:p>
    <w:p w:rsidR="00E8689C" w:rsidRDefault="00E8689C">
      <w:pPr>
        <w:pStyle w:val="NoSpacing"/>
        <w:jc w:val="center"/>
        <w:rPr>
          <w:rFonts w:ascii="Times New Roman" w:hAnsi="Times New Roman"/>
          <w:b/>
          <w:sz w:val="26"/>
        </w:rPr>
      </w:pPr>
      <w:r>
        <w:rPr>
          <w:rFonts w:ascii="Times New Roman" w:hAnsi="Times New Roman"/>
          <w:b/>
          <w:sz w:val="26"/>
        </w:rPr>
        <w:t xml:space="preserve">Акт </w:t>
      </w:r>
    </w:p>
    <w:p w:rsidR="00E8689C" w:rsidRDefault="00E8689C">
      <w:pPr>
        <w:pStyle w:val="NoSpacing"/>
        <w:jc w:val="center"/>
        <w:rPr>
          <w:rFonts w:ascii="Times New Roman" w:hAnsi="Times New Roman"/>
          <w:b/>
          <w:sz w:val="26"/>
        </w:rPr>
      </w:pPr>
      <w:r>
        <w:rPr>
          <w:rFonts w:ascii="Times New Roman" w:hAnsi="Times New Roman"/>
          <w:b/>
          <w:sz w:val="26"/>
        </w:rPr>
        <w:t xml:space="preserve"> проверки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E8689C" w:rsidRDefault="00E8689C">
      <w:pPr>
        <w:pStyle w:val="NoSpacing"/>
        <w:jc w:val="both"/>
        <w:rPr>
          <w:rFonts w:ascii="Times New Roman" w:hAnsi="Times New Roman"/>
          <w:sz w:val="26"/>
        </w:rPr>
      </w:pPr>
      <w:r>
        <w:rPr>
          <w:rFonts w:ascii="Times New Roman" w:hAnsi="Times New Roman"/>
          <w:sz w:val="26"/>
        </w:rPr>
        <w:t xml:space="preserve"> </w:t>
      </w:r>
    </w:p>
    <w:p w:rsidR="00E8689C" w:rsidRDefault="00E8689C">
      <w:pPr>
        <w:pStyle w:val="NoSpacing"/>
        <w:jc w:val="both"/>
        <w:rPr>
          <w:rFonts w:ascii="Times New Roman" w:hAnsi="Times New Roman"/>
          <w:sz w:val="26"/>
        </w:rPr>
      </w:pPr>
    </w:p>
    <w:p w:rsidR="00E8689C" w:rsidRDefault="00E8689C">
      <w:pPr>
        <w:pStyle w:val="NoSpacing"/>
        <w:jc w:val="both"/>
        <w:rPr>
          <w:rFonts w:ascii="Times New Roman" w:hAnsi="Times New Roman"/>
          <w:sz w:val="26"/>
        </w:rPr>
      </w:pPr>
    </w:p>
    <w:p w:rsidR="00E8689C" w:rsidRDefault="00E8689C">
      <w:pPr>
        <w:pStyle w:val="NoSpacing"/>
        <w:jc w:val="both"/>
        <w:rPr>
          <w:rFonts w:ascii="Times New Roman" w:hAnsi="Times New Roman"/>
          <w:sz w:val="26"/>
        </w:rPr>
      </w:pPr>
      <w:r>
        <w:rPr>
          <w:rFonts w:ascii="Times New Roman" w:hAnsi="Times New Roman"/>
          <w:sz w:val="26"/>
        </w:rPr>
        <w:t xml:space="preserve">2 июня 2017 года                           г.Дальнегорск                                                  № 5                                                   </w:t>
      </w:r>
    </w:p>
    <w:p w:rsidR="00E8689C" w:rsidRDefault="00E8689C">
      <w:pPr>
        <w:pStyle w:val="NoSpacing"/>
        <w:jc w:val="both"/>
        <w:rPr>
          <w:rFonts w:ascii="Times New Roman" w:hAnsi="Times New Roman"/>
          <w:sz w:val="26"/>
        </w:rPr>
      </w:pPr>
      <w:r>
        <w:rPr>
          <w:rFonts w:ascii="Times New Roman" w:hAnsi="Times New Roman"/>
          <w:sz w:val="26"/>
        </w:rPr>
        <w:t xml:space="preserve">                                                                                                                  </w:t>
      </w:r>
    </w:p>
    <w:p w:rsidR="00E8689C" w:rsidRDefault="00E8689C">
      <w:pPr>
        <w:pStyle w:val="NoSpacing"/>
        <w:spacing w:line="360" w:lineRule="auto"/>
        <w:jc w:val="both"/>
        <w:rPr>
          <w:rFonts w:ascii="Times New Roman" w:hAnsi="Times New Roman"/>
          <w:sz w:val="26"/>
        </w:rPr>
      </w:pPr>
    </w:p>
    <w:p w:rsidR="00E8689C" w:rsidRDefault="00E8689C">
      <w:pPr>
        <w:pStyle w:val="NoSpacing"/>
        <w:spacing w:line="360" w:lineRule="auto"/>
        <w:jc w:val="both"/>
        <w:rPr>
          <w:rFonts w:ascii="Times New Roman" w:hAnsi="Times New Roman"/>
          <w:sz w:val="26"/>
        </w:rPr>
      </w:pPr>
      <w:r>
        <w:rPr>
          <w:rFonts w:ascii="Times New Roman" w:hAnsi="Times New Roman"/>
          <w:sz w:val="26"/>
        </w:rPr>
        <w:tab/>
        <w:t xml:space="preserve">На основании Закона Приморского края от 07 ноября 2014 года № 491-КЗ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на территории Приморского края», плана проведения проверок при осуществлении ведомственного контроля за соблюдением  трудового законодательства и иных нормативных актов, содержащих нормы трудового права в организациях, подведомственных администрации Дальнегорского городского округа на 2017 год, распоряжения администрации Дальнегорского городского округа от 12.05.2017 № 122-ра «О проведении плановой выездной проверки в </w:t>
      </w:r>
      <w:r w:rsidRPr="001C3325">
        <w:rPr>
          <w:rFonts w:ascii="Times New Roman" w:hAnsi="Times New Roman"/>
          <w:sz w:val="26"/>
        </w:rPr>
        <w:t>Муниципальном дошкольном образовательном бюджетном учреждении  «Центр развития ребенка – детский сад № 2»</w:t>
      </w:r>
      <w:r>
        <w:rPr>
          <w:rFonts w:ascii="Times New Roman" w:hAnsi="Times New Roman"/>
          <w:b/>
          <w:sz w:val="26"/>
        </w:rPr>
        <w:t xml:space="preserve"> </w:t>
      </w:r>
      <w:r>
        <w:rPr>
          <w:rFonts w:ascii="Times New Roman" w:hAnsi="Times New Roman"/>
          <w:sz w:val="26"/>
        </w:rPr>
        <w:t>(далее – МДОБУ «Детский сад № 2»)  комиссия в составе:</w:t>
      </w:r>
    </w:p>
    <w:p w:rsidR="00E8689C" w:rsidRDefault="00E8689C">
      <w:pPr>
        <w:spacing w:after="0" w:line="360" w:lineRule="auto"/>
        <w:ind w:firstLine="720"/>
        <w:jc w:val="both"/>
        <w:rPr>
          <w:rFonts w:ascii="Times New Roman" w:hAnsi="Times New Roman"/>
          <w:sz w:val="26"/>
        </w:rPr>
      </w:pPr>
      <w:r>
        <w:rPr>
          <w:rFonts w:ascii="Times New Roman" w:hAnsi="Times New Roman"/>
          <w:sz w:val="26"/>
        </w:rPr>
        <w:t>Аверьяновой А.М. – начальника Управления образования администрации Дальнегорского городского округа;</w:t>
      </w:r>
    </w:p>
    <w:p w:rsidR="00E8689C" w:rsidRDefault="00E8689C">
      <w:pPr>
        <w:pStyle w:val="ConsPlusNonformat"/>
        <w:spacing w:line="360" w:lineRule="auto"/>
        <w:ind w:firstLine="708"/>
        <w:jc w:val="both"/>
        <w:rPr>
          <w:rFonts w:ascii="Times New Roman" w:hAnsi="Times New Roman"/>
          <w:sz w:val="26"/>
        </w:rPr>
      </w:pPr>
      <w:r>
        <w:rPr>
          <w:rFonts w:ascii="Times New Roman" w:hAnsi="Times New Roman"/>
          <w:sz w:val="26"/>
        </w:rPr>
        <w:t>Дутовой О.А.. – специалиста по управлению персоналом Управления образования администрации Дальнегорского городского округа;</w:t>
      </w:r>
    </w:p>
    <w:p w:rsidR="00E8689C" w:rsidRDefault="00E8689C">
      <w:pPr>
        <w:spacing w:after="0" w:line="360" w:lineRule="auto"/>
        <w:ind w:firstLine="708"/>
        <w:jc w:val="both"/>
        <w:rPr>
          <w:rFonts w:ascii="Times New Roman" w:hAnsi="Times New Roman"/>
          <w:sz w:val="26"/>
        </w:rPr>
      </w:pPr>
      <w:r>
        <w:rPr>
          <w:rFonts w:ascii="Times New Roman" w:hAnsi="Times New Roman"/>
          <w:sz w:val="26"/>
        </w:rPr>
        <w:t>Зориной Т.В. – главного  специалиста отдела экономики и поддержки предпринимательства администрации Дальнегорского городского округа;</w:t>
      </w:r>
    </w:p>
    <w:p w:rsidR="00E8689C" w:rsidRDefault="00E8689C">
      <w:pPr>
        <w:pStyle w:val="ConsPlusNonformat"/>
        <w:spacing w:line="360" w:lineRule="auto"/>
        <w:ind w:firstLine="708"/>
        <w:jc w:val="both"/>
        <w:rPr>
          <w:rFonts w:ascii="Times New Roman" w:hAnsi="Times New Roman"/>
          <w:sz w:val="28"/>
          <w:u w:val="single"/>
        </w:rPr>
      </w:pPr>
      <w:r>
        <w:rPr>
          <w:rFonts w:ascii="Times New Roman" w:hAnsi="Times New Roman"/>
          <w:sz w:val="26"/>
        </w:rPr>
        <w:t xml:space="preserve">Кислицыной А.И. – специалиста в области охраны труда Управления образования администрации Дальнегорского городского округа, провела плановую выездную проверку  </w:t>
      </w:r>
      <w:r w:rsidRPr="001C3325">
        <w:rPr>
          <w:rFonts w:ascii="Times New Roman" w:hAnsi="Times New Roman"/>
          <w:b/>
          <w:sz w:val="26"/>
        </w:rPr>
        <w:t>в отношении МДОБУ «Детский сад № 2».</w:t>
      </w:r>
    </w:p>
    <w:p w:rsidR="00E8689C" w:rsidRDefault="00E8689C">
      <w:pPr>
        <w:pStyle w:val="ConsPlusNonformat"/>
        <w:spacing w:line="360" w:lineRule="auto"/>
        <w:ind w:firstLine="720"/>
        <w:jc w:val="both"/>
        <w:rPr>
          <w:rFonts w:ascii="Times New Roman" w:hAnsi="Times New Roman"/>
          <w:color w:val="0000FF"/>
          <w:sz w:val="26"/>
        </w:rPr>
      </w:pPr>
      <w:r>
        <w:rPr>
          <w:rFonts w:ascii="Times New Roman" w:hAnsi="Times New Roman"/>
          <w:sz w:val="26"/>
        </w:rPr>
        <w:t>Общая продолжительность проверки:</w:t>
      </w:r>
      <w:r>
        <w:rPr>
          <w:rFonts w:ascii="Times New Roman" w:hAnsi="Times New Roman"/>
          <w:b/>
          <w:sz w:val="26"/>
        </w:rPr>
        <w:t xml:space="preserve"> </w:t>
      </w:r>
      <w:r>
        <w:rPr>
          <w:rFonts w:ascii="Times New Roman" w:hAnsi="Times New Roman"/>
          <w:sz w:val="26"/>
        </w:rPr>
        <w:t>1 рабочих дней с 22 мая по 2 июня 2017 года. Проверяемый период: с 1 января 2015 года по 1 июня 2017 года.</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В ходе проведения проверки администрацией МДОБУ «Детский сад № 2» были представлены следующие документы (список документов прилагается).</w:t>
      </w:r>
    </w:p>
    <w:p w:rsidR="00E8689C" w:rsidRDefault="00E8689C">
      <w:pPr>
        <w:pStyle w:val="NoSpacing"/>
        <w:spacing w:line="360" w:lineRule="auto"/>
        <w:jc w:val="both"/>
        <w:rPr>
          <w:rFonts w:ascii="Times New Roman" w:hAnsi="Times New Roman"/>
          <w:b/>
          <w:sz w:val="26"/>
        </w:rPr>
      </w:pPr>
      <w:r>
        <w:rPr>
          <w:rFonts w:ascii="Times New Roman" w:hAnsi="Times New Roman"/>
          <w:color w:val="0000FF"/>
          <w:sz w:val="26"/>
        </w:rPr>
        <w:tab/>
      </w:r>
      <w:r>
        <w:rPr>
          <w:rFonts w:ascii="Times New Roman" w:hAnsi="Times New Roman"/>
          <w:b/>
          <w:sz w:val="26"/>
        </w:rPr>
        <w:t>В ходе проведения проверки установлено:</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Коллективный договор</w:t>
      </w:r>
      <w:r>
        <w:rPr>
          <w:rFonts w:ascii="Times New Roman" w:hAnsi="Times New Roman"/>
          <w:b/>
          <w:sz w:val="26"/>
        </w:rPr>
        <w:t xml:space="preserve"> </w:t>
      </w:r>
      <w:r>
        <w:rPr>
          <w:rFonts w:ascii="Times New Roman" w:hAnsi="Times New Roman"/>
          <w:sz w:val="26"/>
        </w:rPr>
        <w:t>МДОБУ «Детский сад № 2» прошел уведомительную регистрацию в департаменте труда и социального развития администрации Приморского края. Регистрационный  № 603 от 26.10.2015.</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 xml:space="preserve">Утверждены Правила внутреннего трудового распорядка учреждения. </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Со всеми работниками заключены трудовые договора. Ведется журнал регистрации трудовых договоров, приказов по основной деятельности и личному составу.</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В МДОБУ «Детский сад № 2» разработано и утверждено положение о системе управления охраной труда, положение об оплате труда, инструкции по охране труда и должностные инструкции по всем профессиям.</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 xml:space="preserve">Штатное расписание МДОБУ «Детский сад № 2» на 2017 год утверждено заведующим учреждения 6 апреля 2017 года и согласовано с начальниками Управления образования и Управления финансов администрации Дальнегорского городского округа. </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Графики отпусков на 2017 год составлены и утверждены с учетом мнения первичной профсоюзной организации 11 ноября 2016 года. О предстоящем отпуске работники уведомляются не позднее, чем за две недели до наступления предстоящего отпуска.</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При выборочной проверке своевременности оплаты отпускных в 2017 году нарушений не установлено.</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Табель учета рабочего времени ведется по унифицированной форме 504421.</w:t>
      </w:r>
    </w:p>
    <w:p w:rsidR="00E8689C" w:rsidRDefault="00E8689C">
      <w:pPr>
        <w:pStyle w:val="NoSpacing"/>
        <w:spacing w:line="360" w:lineRule="auto"/>
        <w:ind w:firstLine="708"/>
        <w:jc w:val="both"/>
        <w:rPr>
          <w:rFonts w:ascii="Times New Roman" w:hAnsi="Times New Roman"/>
          <w:sz w:val="26"/>
        </w:rPr>
      </w:pPr>
      <w:r>
        <w:rPr>
          <w:rFonts w:ascii="Times New Roman" w:hAnsi="Times New Roman"/>
          <w:sz w:val="26"/>
        </w:rPr>
        <w:t>Медицинские осмотры проводятся своевременно, утверждены списки для прохождения периодического медицинского осмотра.</w:t>
      </w:r>
    </w:p>
    <w:p w:rsidR="00E8689C" w:rsidRPr="00765A28" w:rsidRDefault="00E8689C">
      <w:pPr>
        <w:pStyle w:val="NoSpacing"/>
        <w:spacing w:line="360" w:lineRule="auto"/>
        <w:ind w:firstLine="720"/>
        <w:jc w:val="both"/>
        <w:rPr>
          <w:rFonts w:ascii="Times New Roman" w:hAnsi="Times New Roman"/>
          <w:b/>
          <w:sz w:val="26"/>
        </w:rPr>
      </w:pPr>
      <w:r w:rsidRPr="00765A28">
        <w:rPr>
          <w:rFonts w:ascii="Times New Roman" w:hAnsi="Times New Roman"/>
          <w:b/>
          <w:sz w:val="26"/>
        </w:rPr>
        <w:t>При рассмотрении представленных документов выявлены следующие несоответствия их трудовому законодательству и иным нормативным правовым актам, содержащим нормы трудового права:</w:t>
      </w:r>
    </w:p>
    <w:p w:rsidR="00E8689C" w:rsidRDefault="00E8689C">
      <w:pPr>
        <w:pStyle w:val="ListParagraph"/>
        <w:spacing w:before="240" w:line="240" w:lineRule="auto"/>
        <w:ind w:left="0" w:firstLine="708"/>
        <w:jc w:val="both"/>
        <w:rPr>
          <w:rFonts w:ascii="Times New Roman" w:hAnsi="Times New Roman"/>
          <w:b/>
          <w:sz w:val="26"/>
        </w:rPr>
      </w:pPr>
      <w:r>
        <w:rPr>
          <w:rFonts w:ascii="Times New Roman" w:hAnsi="Times New Roman"/>
          <w:b/>
          <w:sz w:val="26"/>
        </w:rPr>
        <w:t xml:space="preserve">1. Содержание трудовых договоров не соответствует требованием ст.57 ТК РФ, а именно: </w:t>
      </w:r>
    </w:p>
    <w:p w:rsidR="00E8689C" w:rsidRDefault="00E8689C">
      <w:pPr>
        <w:pStyle w:val="ListParagraph"/>
        <w:spacing w:before="240" w:line="240" w:lineRule="auto"/>
        <w:ind w:left="0" w:firstLine="708"/>
        <w:jc w:val="both"/>
        <w:rPr>
          <w:rFonts w:ascii="Times New Roman" w:hAnsi="Times New Roman"/>
          <w:b/>
          <w:sz w:val="26"/>
        </w:rPr>
      </w:pPr>
      <w:r>
        <w:rPr>
          <w:rFonts w:ascii="Times New Roman" w:hAnsi="Times New Roman"/>
          <w:b/>
          <w:sz w:val="26"/>
        </w:rPr>
        <w:t>1.1.</w:t>
      </w:r>
      <w:r>
        <w:rPr>
          <w:rFonts w:ascii="Times New Roman" w:hAnsi="Times New Roman"/>
          <w:b/>
          <w:sz w:val="26"/>
        </w:rPr>
        <w:tab/>
        <w:t>В трудовых договорах, заключенных с Грубой И.В.(от 08.07.2013 № 100),  Курман Е.В (от 17.03.2017 № 195)., Шваловым С.Г.(от 01.03.2017 № 192) не указаны условия труда работника;</w:t>
      </w:r>
    </w:p>
    <w:p w:rsidR="00E8689C" w:rsidRDefault="00E8689C">
      <w:pPr>
        <w:pStyle w:val="ListParagraph"/>
        <w:spacing w:before="240" w:line="240" w:lineRule="auto"/>
        <w:ind w:left="0" w:firstLine="547"/>
        <w:jc w:val="both"/>
        <w:rPr>
          <w:rFonts w:ascii="Times New Roman" w:hAnsi="Times New Roman"/>
          <w:b/>
          <w:sz w:val="26"/>
        </w:rPr>
      </w:pPr>
      <w:r>
        <w:rPr>
          <w:rFonts w:ascii="Times New Roman" w:hAnsi="Times New Roman"/>
          <w:b/>
          <w:sz w:val="26"/>
        </w:rPr>
        <w:t>1.2.</w:t>
      </w:r>
      <w:r>
        <w:rPr>
          <w:rFonts w:ascii="Times New Roman" w:hAnsi="Times New Roman"/>
          <w:b/>
          <w:sz w:val="26"/>
        </w:rPr>
        <w:tab/>
        <w:t xml:space="preserve">В трудовом договоре Грубой И.В. (от 08.07.2013 № 100) отсутствует трудовая функция работника. </w:t>
      </w:r>
    </w:p>
    <w:p w:rsidR="00E8689C" w:rsidRDefault="00E8689C">
      <w:pPr>
        <w:spacing w:line="240" w:lineRule="auto"/>
        <w:ind w:firstLine="708"/>
        <w:rPr>
          <w:rFonts w:ascii="Times New Roman" w:hAnsi="Times New Roman"/>
          <w:i/>
          <w:sz w:val="26"/>
        </w:rPr>
      </w:pPr>
      <w:r>
        <w:rPr>
          <w:rFonts w:ascii="Times New Roman" w:hAnsi="Times New Roman"/>
          <w:i/>
          <w:sz w:val="26"/>
        </w:rPr>
        <w:t>Трудовой Кодекс РФ:</w:t>
      </w:r>
    </w:p>
    <w:p w:rsidR="00E8689C" w:rsidRDefault="00E8689C">
      <w:pPr>
        <w:spacing w:line="240" w:lineRule="auto"/>
        <w:ind w:firstLine="708"/>
        <w:jc w:val="both"/>
        <w:rPr>
          <w:rFonts w:ascii="Times New Roman" w:hAnsi="Times New Roman"/>
          <w:i/>
          <w:sz w:val="26"/>
        </w:rPr>
      </w:pPr>
      <w:r>
        <w:rPr>
          <w:rFonts w:ascii="Times New Roman" w:hAnsi="Times New Roman"/>
          <w:i/>
          <w:sz w:val="26"/>
        </w:rPr>
        <w:t xml:space="preserve">Ст. 57 часть 2. Обязательными для включения в трудовой договор являются следующие условия: </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 xml:space="preserve">Абзац 2.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8">
        <w:r>
          <w:rPr>
            <w:rFonts w:ascii="Times New Roman" w:hAnsi="Times New Roman"/>
            <w:i/>
            <w:sz w:val="26"/>
          </w:rPr>
          <w:t>порядке</w:t>
        </w:r>
      </w:hyperlink>
      <w:r>
        <w:rPr>
          <w:rFonts w:ascii="Times New Roman" w:hAnsi="Times New Roman"/>
          <w:i/>
          <w:sz w:val="26"/>
        </w:rPr>
        <w:t xml:space="preserve">, устанавливаемом Правительством Российской Федерации, или соответствующим положениям профессиональных стандартов; </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 xml:space="preserve">Абзац 8. Условия труда на рабочем месте. </w:t>
      </w:r>
    </w:p>
    <w:p w:rsidR="00E8689C" w:rsidRDefault="00E8689C">
      <w:pPr>
        <w:pStyle w:val="ListParagraph"/>
        <w:spacing w:before="240" w:after="0" w:line="360" w:lineRule="auto"/>
        <w:ind w:left="0" w:firstLine="360"/>
        <w:jc w:val="both"/>
        <w:rPr>
          <w:rFonts w:ascii="Times New Roman" w:hAnsi="Times New Roman"/>
          <w:b/>
          <w:sz w:val="26"/>
        </w:rPr>
      </w:pPr>
      <w:r>
        <w:rPr>
          <w:rFonts w:ascii="Times New Roman" w:hAnsi="Times New Roman"/>
          <w:b/>
          <w:sz w:val="26"/>
        </w:rPr>
        <w:t>2.</w:t>
      </w:r>
      <w:r>
        <w:rPr>
          <w:rFonts w:ascii="Times New Roman" w:hAnsi="Times New Roman"/>
          <w:b/>
          <w:sz w:val="26"/>
        </w:rPr>
        <w:tab/>
        <w:t>Грубой И.В не выдан один экземпляр трудового договора на руки.</w:t>
      </w:r>
    </w:p>
    <w:p w:rsidR="00E8689C" w:rsidRDefault="00E8689C">
      <w:pPr>
        <w:pStyle w:val="ListParagraph"/>
        <w:spacing w:before="240" w:after="0" w:line="360" w:lineRule="auto"/>
        <w:ind w:left="0" w:firstLine="708"/>
        <w:jc w:val="both"/>
        <w:rPr>
          <w:rFonts w:ascii="Times New Roman" w:hAnsi="Times New Roman"/>
          <w:i/>
          <w:sz w:val="26"/>
        </w:rPr>
      </w:pPr>
      <w:r>
        <w:rPr>
          <w:rFonts w:ascii="Times New Roman" w:hAnsi="Times New Roman"/>
          <w:i/>
          <w:sz w:val="26"/>
        </w:rPr>
        <w:t>Трудовой Кодекс РФ:</w:t>
      </w:r>
    </w:p>
    <w:p w:rsidR="00E8689C" w:rsidRDefault="00E8689C">
      <w:pPr>
        <w:pStyle w:val="ListParagraph"/>
        <w:spacing w:after="0" w:line="240" w:lineRule="auto"/>
        <w:ind w:left="0" w:firstLine="708"/>
        <w:jc w:val="both"/>
        <w:rPr>
          <w:rFonts w:ascii="Times New Roman" w:hAnsi="Times New Roman"/>
          <w:i/>
          <w:sz w:val="26"/>
        </w:rPr>
      </w:pPr>
      <w:r>
        <w:rPr>
          <w:rFonts w:ascii="Times New Roman" w:hAnsi="Times New Roman"/>
          <w:i/>
          <w:sz w:val="26"/>
        </w:rPr>
        <w:t>Ст. 67.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8689C" w:rsidRDefault="00E8689C">
      <w:pPr>
        <w:shd w:val="clear" w:color="auto" w:fill="FFFFFF"/>
        <w:spacing w:before="240" w:line="240" w:lineRule="auto"/>
        <w:ind w:firstLine="708"/>
        <w:jc w:val="both"/>
        <w:rPr>
          <w:rFonts w:ascii="Times New Roman" w:hAnsi="Times New Roman"/>
          <w:b/>
          <w:sz w:val="26"/>
        </w:rPr>
      </w:pPr>
      <w:r>
        <w:rPr>
          <w:rFonts w:ascii="Times New Roman" w:hAnsi="Times New Roman"/>
          <w:b/>
          <w:sz w:val="26"/>
        </w:rPr>
        <w:t>3. При выборочной проверке своевременности выплаты заработной платы проверено 3 месяца 2017 года - февраль, март, апрель установлено:</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2098"/>
        <w:gridCol w:w="1720"/>
        <w:gridCol w:w="2183"/>
        <w:gridCol w:w="1690"/>
        <w:gridCol w:w="1691"/>
      </w:tblGrid>
      <w:tr w:rsidR="00E8689C">
        <w:tc>
          <w:tcPr>
            <w:tcW w:w="2391" w:type="dxa"/>
            <w:vMerge w:val="restart"/>
          </w:tcPr>
          <w:p w:rsidR="00E8689C" w:rsidRDefault="00E8689C">
            <w:pPr>
              <w:spacing w:after="0" w:line="360" w:lineRule="auto"/>
              <w:jc w:val="both"/>
              <w:rPr>
                <w:rFonts w:ascii="Times New Roman" w:hAnsi="Times New Roman"/>
                <w:sz w:val="26"/>
              </w:rPr>
            </w:pPr>
          </w:p>
          <w:p w:rsidR="00E8689C" w:rsidRDefault="00E8689C">
            <w:pPr>
              <w:spacing w:after="0" w:line="360" w:lineRule="auto"/>
              <w:jc w:val="both"/>
              <w:rPr>
                <w:rFonts w:ascii="Times New Roman" w:hAnsi="Times New Roman"/>
                <w:sz w:val="26"/>
              </w:rPr>
            </w:pPr>
            <w:r>
              <w:rPr>
                <w:rFonts w:ascii="Times New Roman" w:hAnsi="Times New Roman"/>
                <w:sz w:val="26"/>
              </w:rPr>
              <w:t xml:space="preserve">           Месяц</w:t>
            </w:r>
          </w:p>
        </w:tc>
        <w:tc>
          <w:tcPr>
            <w:tcW w:w="3476" w:type="dxa"/>
            <w:gridSpan w:val="2"/>
          </w:tcPr>
          <w:p w:rsidR="00E8689C" w:rsidRDefault="00E8689C">
            <w:pPr>
              <w:spacing w:after="0" w:line="240" w:lineRule="auto"/>
              <w:jc w:val="both"/>
              <w:rPr>
                <w:rFonts w:ascii="Times New Roman" w:hAnsi="Times New Roman"/>
                <w:sz w:val="26"/>
              </w:rPr>
            </w:pPr>
            <w:r>
              <w:rPr>
                <w:rFonts w:ascii="Times New Roman" w:hAnsi="Times New Roman"/>
                <w:sz w:val="26"/>
              </w:rPr>
              <w:t>Фактические дни выплаты заработной платы</w:t>
            </w:r>
          </w:p>
        </w:tc>
        <w:tc>
          <w:tcPr>
            <w:tcW w:w="3703" w:type="dxa"/>
            <w:gridSpan w:val="2"/>
          </w:tcPr>
          <w:p w:rsidR="00E8689C" w:rsidRDefault="00E8689C">
            <w:pPr>
              <w:spacing w:after="0" w:line="240" w:lineRule="auto"/>
              <w:jc w:val="both"/>
              <w:rPr>
                <w:rFonts w:ascii="Times New Roman" w:hAnsi="Times New Roman"/>
                <w:sz w:val="26"/>
              </w:rPr>
            </w:pPr>
            <w:r>
              <w:rPr>
                <w:rFonts w:ascii="Times New Roman" w:hAnsi="Times New Roman"/>
                <w:sz w:val="26"/>
              </w:rPr>
              <w:t>Задержка выплаты зарплаты в днях</w:t>
            </w:r>
          </w:p>
        </w:tc>
      </w:tr>
      <w:tr w:rsidR="00E8689C">
        <w:tc>
          <w:tcPr>
            <w:tcW w:w="2391" w:type="dxa"/>
            <w:vMerge/>
          </w:tcPr>
          <w:p w:rsidR="00E8689C" w:rsidRDefault="00E8689C">
            <w:pPr>
              <w:spacing w:after="0" w:line="360" w:lineRule="auto"/>
              <w:jc w:val="both"/>
              <w:rPr>
                <w:rFonts w:ascii="Times New Roman" w:hAnsi="Times New Roman"/>
                <w:sz w:val="26"/>
              </w:rPr>
            </w:pPr>
          </w:p>
        </w:tc>
        <w:tc>
          <w:tcPr>
            <w:tcW w:w="1856" w:type="dxa"/>
          </w:tcPr>
          <w:p w:rsidR="00E8689C" w:rsidRDefault="00E8689C">
            <w:pPr>
              <w:spacing w:after="0" w:line="240" w:lineRule="auto"/>
              <w:jc w:val="both"/>
              <w:rPr>
                <w:rFonts w:ascii="Times New Roman" w:hAnsi="Times New Roman"/>
                <w:sz w:val="26"/>
              </w:rPr>
            </w:pPr>
            <w:r>
              <w:rPr>
                <w:rFonts w:ascii="Times New Roman" w:hAnsi="Times New Roman"/>
                <w:sz w:val="26"/>
              </w:rPr>
              <w:t>I половина месяца</w:t>
            </w:r>
          </w:p>
        </w:tc>
        <w:tc>
          <w:tcPr>
            <w:tcW w:w="1620" w:type="dxa"/>
          </w:tcPr>
          <w:p w:rsidR="00E8689C" w:rsidRDefault="00E8689C">
            <w:pPr>
              <w:spacing w:after="0" w:line="240" w:lineRule="auto"/>
              <w:jc w:val="both"/>
              <w:rPr>
                <w:rFonts w:ascii="Times New Roman" w:hAnsi="Times New Roman"/>
                <w:sz w:val="26"/>
              </w:rPr>
            </w:pPr>
            <w:r>
              <w:rPr>
                <w:rFonts w:ascii="Times New Roman" w:hAnsi="Times New Roman"/>
                <w:sz w:val="26"/>
              </w:rPr>
              <w:t>II половина месяца</w:t>
            </w:r>
          </w:p>
        </w:tc>
        <w:tc>
          <w:tcPr>
            <w:tcW w:w="1851" w:type="dxa"/>
          </w:tcPr>
          <w:p w:rsidR="00E8689C" w:rsidRDefault="00E8689C">
            <w:pPr>
              <w:spacing w:after="0" w:line="240" w:lineRule="auto"/>
              <w:jc w:val="both"/>
              <w:rPr>
                <w:rFonts w:ascii="Times New Roman" w:hAnsi="Times New Roman"/>
                <w:sz w:val="26"/>
              </w:rPr>
            </w:pPr>
            <w:r>
              <w:rPr>
                <w:rFonts w:ascii="Times New Roman" w:hAnsi="Times New Roman"/>
                <w:sz w:val="26"/>
              </w:rPr>
              <w:t>I половина месяца</w:t>
            </w:r>
          </w:p>
        </w:tc>
        <w:tc>
          <w:tcPr>
            <w:tcW w:w="1852" w:type="dxa"/>
          </w:tcPr>
          <w:p w:rsidR="00E8689C" w:rsidRDefault="00E8689C">
            <w:pPr>
              <w:spacing w:after="0" w:line="240" w:lineRule="auto"/>
              <w:jc w:val="both"/>
              <w:rPr>
                <w:rFonts w:ascii="Times New Roman" w:hAnsi="Times New Roman"/>
                <w:sz w:val="26"/>
              </w:rPr>
            </w:pPr>
            <w:r>
              <w:rPr>
                <w:rFonts w:ascii="Times New Roman" w:hAnsi="Times New Roman"/>
                <w:sz w:val="26"/>
              </w:rPr>
              <w:t>II половина месяца</w:t>
            </w:r>
          </w:p>
        </w:tc>
      </w:tr>
      <w:tr w:rsidR="00E8689C">
        <w:tc>
          <w:tcPr>
            <w:tcW w:w="9570" w:type="dxa"/>
            <w:gridSpan w:val="5"/>
          </w:tcPr>
          <w:p w:rsidR="00E8689C" w:rsidRDefault="00E8689C" w:rsidP="004A07AE">
            <w:pPr>
              <w:spacing w:after="0" w:line="240" w:lineRule="auto"/>
              <w:jc w:val="center"/>
              <w:rPr>
                <w:rFonts w:ascii="Times New Roman" w:hAnsi="Times New Roman"/>
                <w:b/>
                <w:sz w:val="26"/>
              </w:rPr>
            </w:pPr>
            <w:r>
              <w:rPr>
                <w:rFonts w:ascii="Times New Roman" w:hAnsi="Times New Roman"/>
                <w:b/>
                <w:sz w:val="26"/>
              </w:rPr>
              <w:t>2017 год</w:t>
            </w:r>
          </w:p>
        </w:tc>
      </w:tr>
      <w:tr w:rsidR="00E8689C">
        <w:tc>
          <w:tcPr>
            <w:tcW w:w="2391" w:type="dxa"/>
          </w:tcPr>
          <w:p w:rsidR="00E8689C" w:rsidRDefault="00E8689C" w:rsidP="004A07AE">
            <w:pPr>
              <w:spacing w:after="0" w:line="360" w:lineRule="auto"/>
              <w:jc w:val="center"/>
              <w:rPr>
                <w:rFonts w:ascii="Times New Roman" w:hAnsi="Times New Roman"/>
                <w:sz w:val="26"/>
              </w:rPr>
            </w:pPr>
            <w:r>
              <w:rPr>
                <w:rFonts w:ascii="Times New Roman" w:hAnsi="Times New Roman"/>
                <w:sz w:val="26"/>
              </w:rPr>
              <w:t>Февраль</w:t>
            </w:r>
          </w:p>
        </w:tc>
        <w:tc>
          <w:tcPr>
            <w:tcW w:w="1856"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22.02.2017</w:t>
            </w:r>
          </w:p>
        </w:tc>
        <w:tc>
          <w:tcPr>
            <w:tcW w:w="1620"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10.03.2017</w:t>
            </w:r>
          </w:p>
        </w:tc>
        <w:tc>
          <w:tcPr>
            <w:tcW w:w="1851"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нет</w:t>
            </w:r>
          </w:p>
        </w:tc>
        <w:tc>
          <w:tcPr>
            <w:tcW w:w="1852"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нет</w:t>
            </w:r>
          </w:p>
        </w:tc>
      </w:tr>
      <w:tr w:rsidR="00E8689C">
        <w:tc>
          <w:tcPr>
            <w:tcW w:w="2391" w:type="dxa"/>
          </w:tcPr>
          <w:p w:rsidR="00E8689C" w:rsidRDefault="00E8689C" w:rsidP="004A07AE">
            <w:pPr>
              <w:spacing w:after="0" w:line="360" w:lineRule="auto"/>
              <w:jc w:val="center"/>
              <w:rPr>
                <w:rFonts w:ascii="Times New Roman" w:hAnsi="Times New Roman"/>
                <w:sz w:val="26"/>
              </w:rPr>
            </w:pPr>
            <w:r>
              <w:rPr>
                <w:rFonts w:ascii="Times New Roman" w:hAnsi="Times New Roman"/>
                <w:sz w:val="26"/>
              </w:rPr>
              <w:t>Март</w:t>
            </w:r>
          </w:p>
        </w:tc>
        <w:tc>
          <w:tcPr>
            <w:tcW w:w="1856"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24.03.2017</w:t>
            </w:r>
          </w:p>
        </w:tc>
        <w:tc>
          <w:tcPr>
            <w:tcW w:w="1620"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10.04.2017</w:t>
            </w:r>
          </w:p>
        </w:tc>
        <w:tc>
          <w:tcPr>
            <w:tcW w:w="1851"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нет</w:t>
            </w:r>
          </w:p>
        </w:tc>
        <w:tc>
          <w:tcPr>
            <w:tcW w:w="1852"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нет</w:t>
            </w:r>
          </w:p>
        </w:tc>
      </w:tr>
      <w:tr w:rsidR="00E8689C">
        <w:tc>
          <w:tcPr>
            <w:tcW w:w="2391" w:type="dxa"/>
          </w:tcPr>
          <w:p w:rsidR="00E8689C" w:rsidRDefault="00E8689C" w:rsidP="004A07AE">
            <w:pPr>
              <w:spacing w:after="0" w:line="360" w:lineRule="auto"/>
              <w:jc w:val="center"/>
              <w:rPr>
                <w:rFonts w:ascii="Times New Roman" w:hAnsi="Times New Roman"/>
                <w:sz w:val="26"/>
              </w:rPr>
            </w:pPr>
            <w:r>
              <w:rPr>
                <w:rFonts w:ascii="Times New Roman" w:hAnsi="Times New Roman"/>
                <w:sz w:val="26"/>
              </w:rPr>
              <w:t>Апрель</w:t>
            </w:r>
          </w:p>
        </w:tc>
        <w:tc>
          <w:tcPr>
            <w:tcW w:w="1856"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25.04.2017</w:t>
            </w:r>
          </w:p>
        </w:tc>
        <w:tc>
          <w:tcPr>
            <w:tcW w:w="1620" w:type="dxa"/>
          </w:tcPr>
          <w:p w:rsidR="00E8689C" w:rsidRDefault="00E8689C" w:rsidP="004A07AE">
            <w:pPr>
              <w:spacing w:after="0" w:line="240" w:lineRule="auto"/>
              <w:jc w:val="center"/>
              <w:rPr>
                <w:rFonts w:ascii="Times New Roman" w:hAnsi="Times New Roman"/>
                <w:sz w:val="20"/>
              </w:rPr>
            </w:pPr>
            <w:r>
              <w:rPr>
                <w:rFonts w:ascii="Times New Roman" w:hAnsi="Times New Roman"/>
                <w:sz w:val="26"/>
              </w:rPr>
              <w:t>11.05.2017(</w:t>
            </w:r>
            <w:r>
              <w:rPr>
                <w:rFonts w:ascii="Times New Roman" w:hAnsi="Times New Roman"/>
                <w:sz w:val="20"/>
              </w:rPr>
              <w:t>платежное поручение направлено в фин.управление 10.05.2017).</w:t>
            </w:r>
          </w:p>
          <w:p w:rsidR="00E8689C" w:rsidRDefault="00E8689C" w:rsidP="004A07AE">
            <w:pPr>
              <w:spacing w:after="0" w:line="240" w:lineRule="auto"/>
              <w:jc w:val="center"/>
              <w:rPr>
                <w:rFonts w:ascii="Times New Roman" w:hAnsi="Times New Roman"/>
                <w:sz w:val="26"/>
              </w:rPr>
            </w:pPr>
          </w:p>
        </w:tc>
        <w:tc>
          <w:tcPr>
            <w:tcW w:w="1851"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нет.</w:t>
            </w:r>
          </w:p>
        </w:tc>
        <w:tc>
          <w:tcPr>
            <w:tcW w:w="1852" w:type="dxa"/>
          </w:tcPr>
          <w:p w:rsidR="00E8689C" w:rsidRDefault="00E8689C" w:rsidP="004A07AE">
            <w:pPr>
              <w:spacing w:after="0" w:line="240" w:lineRule="auto"/>
              <w:jc w:val="center"/>
              <w:rPr>
                <w:rFonts w:ascii="Times New Roman" w:hAnsi="Times New Roman"/>
                <w:sz w:val="26"/>
              </w:rPr>
            </w:pPr>
            <w:r>
              <w:rPr>
                <w:rFonts w:ascii="Times New Roman" w:hAnsi="Times New Roman"/>
                <w:sz w:val="26"/>
              </w:rPr>
              <w:t>1 дн.</w:t>
            </w:r>
          </w:p>
        </w:tc>
      </w:tr>
    </w:tbl>
    <w:p w:rsidR="00E8689C" w:rsidRDefault="00E8689C">
      <w:pPr>
        <w:pStyle w:val="ListParagraph"/>
        <w:spacing w:after="0" w:line="240" w:lineRule="auto"/>
        <w:ind w:left="0" w:firstLine="708"/>
        <w:jc w:val="both"/>
        <w:rPr>
          <w:rFonts w:ascii="Times New Roman" w:hAnsi="Times New Roman"/>
          <w:i/>
          <w:sz w:val="26"/>
        </w:rPr>
      </w:pPr>
      <w:r>
        <w:rPr>
          <w:rFonts w:ascii="Times New Roman" w:hAnsi="Times New Roman"/>
          <w:i/>
          <w:sz w:val="26"/>
        </w:rPr>
        <w:t>Трудовой Кодекс РФ:</w:t>
      </w:r>
    </w:p>
    <w:p w:rsidR="00E8689C" w:rsidRDefault="00E8689C">
      <w:pPr>
        <w:pStyle w:val="ListParagraph"/>
        <w:spacing w:after="0" w:line="240" w:lineRule="auto"/>
        <w:ind w:left="0" w:firstLine="708"/>
        <w:jc w:val="both"/>
        <w:rPr>
          <w:rFonts w:ascii="Times New Roman" w:hAnsi="Times New Roman"/>
          <w:i/>
          <w:sz w:val="26"/>
        </w:rPr>
      </w:pPr>
    </w:p>
    <w:p w:rsidR="00E8689C" w:rsidRDefault="00E8689C">
      <w:pPr>
        <w:pStyle w:val="ListParagraph"/>
        <w:spacing w:after="0" w:line="240" w:lineRule="auto"/>
        <w:ind w:left="0" w:firstLine="708"/>
        <w:jc w:val="both"/>
        <w:rPr>
          <w:rFonts w:ascii="Times New Roman" w:hAnsi="Times New Roman"/>
          <w:i/>
          <w:sz w:val="26"/>
        </w:rPr>
      </w:pPr>
      <w:r>
        <w:rPr>
          <w:rFonts w:ascii="Times New Roman" w:hAnsi="Times New Roman"/>
          <w:i/>
          <w:sz w:val="26"/>
        </w:rPr>
        <w:t>Ст.136 часть 6.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E8689C" w:rsidRDefault="00E8689C">
      <w:pPr>
        <w:pStyle w:val="ListParagraph"/>
        <w:spacing w:before="240" w:line="240" w:lineRule="auto"/>
        <w:ind w:left="0" w:firstLine="708"/>
        <w:jc w:val="both"/>
        <w:rPr>
          <w:rFonts w:ascii="Times New Roman" w:hAnsi="Times New Roman"/>
          <w:b/>
          <w:sz w:val="26"/>
        </w:rPr>
      </w:pPr>
      <w:r>
        <w:rPr>
          <w:rFonts w:ascii="Times New Roman" w:hAnsi="Times New Roman"/>
          <w:b/>
          <w:sz w:val="26"/>
        </w:rPr>
        <w:t xml:space="preserve">4. В приказах и соглашениях, заключаемых с воспитателями о расширении зон обслуживания, исполнении обязанностей временно отсутствующего работника не устанавливается размер доплаты, а указывается количество дополнительных отработанных часов, за которые необходимо произвести оплату. </w:t>
      </w:r>
    </w:p>
    <w:p w:rsidR="00E8689C" w:rsidRDefault="00E8689C">
      <w:pPr>
        <w:pStyle w:val="ListParagraph"/>
        <w:spacing w:before="240" w:after="0" w:line="360" w:lineRule="auto"/>
        <w:ind w:left="0" w:firstLine="544"/>
        <w:jc w:val="both"/>
        <w:rPr>
          <w:rFonts w:ascii="Times New Roman" w:hAnsi="Times New Roman"/>
          <w:i/>
          <w:sz w:val="26"/>
        </w:rPr>
      </w:pPr>
      <w:r>
        <w:rPr>
          <w:rFonts w:ascii="Times New Roman" w:hAnsi="Times New Roman"/>
          <w:i/>
          <w:sz w:val="26"/>
        </w:rPr>
        <w:t>Трудовой Кодекс РФ:</w:t>
      </w:r>
    </w:p>
    <w:p w:rsidR="00E8689C" w:rsidRPr="004A07AE" w:rsidRDefault="00E8689C">
      <w:pPr>
        <w:pStyle w:val="ListParagraph"/>
        <w:spacing w:after="0" w:line="240" w:lineRule="auto"/>
        <w:ind w:left="0" w:firstLine="544"/>
        <w:jc w:val="both"/>
        <w:rPr>
          <w:rFonts w:ascii="Times New Roman" w:hAnsi="Times New Roman"/>
          <w:i/>
          <w:sz w:val="26"/>
        </w:rPr>
      </w:pPr>
      <w:r>
        <w:rPr>
          <w:rFonts w:ascii="Times New Roman" w:hAnsi="Times New Roman"/>
          <w:i/>
          <w:sz w:val="26"/>
        </w:rPr>
        <w:t xml:space="preserve">Ст. 60.2.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9">
        <w:r w:rsidRPr="004A07AE">
          <w:rPr>
            <w:rFonts w:ascii="Times New Roman" w:hAnsi="Times New Roman"/>
            <w:i/>
            <w:sz w:val="26"/>
            <w:u w:val="single"/>
          </w:rPr>
          <w:t>(статья 151</w:t>
        </w:r>
      </w:hyperlink>
      <w:r w:rsidRPr="004A07AE">
        <w:rPr>
          <w:rFonts w:ascii="Times New Roman" w:hAnsi="Times New Roman"/>
          <w:i/>
          <w:sz w:val="26"/>
        </w:rPr>
        <w:t xml:space="preserve"> настоящего Кодекса).</w:t>
      </w:r>
    </w:p>
    <w:p w:rsidR="00E8689C" w:rsidRDefault="00E8689C">
      <w:pPr>
        <w:spacing w:after="0" w:line="240" w:lineRule="auto"/>
        <w:ind w:firstLine="544"/>
        <w:jc w:val="both"/>
        <w:rPr>
          <w:rFonts w:ascii="Times New Roman" w:hAnsi="Times New Roman"/>
          <w:i/>
          <w:sz w:val="26"/>
        </w:rPr>
      </w:pPr>
    </w:p>
    <w:p w:rsidR="00E8689C" w:rsidRDefault="00E8689C">
      <w:pPr>
        <w:spacing w:after="0" w:line="240" w:lineRule="auto"/>
        <w:ind w:firstLine="544"/>
        <w:jc w:val="both"/>
        <w:rPr>
          <w:rFonts w:ascii="Times New Roman" w:hAnsi="Times New Roman"/>
          <w:i/>
          <w:sz w:val="26"/>
        </w:rPr>
      </w:pPr>
      <w:r>
        <w:rPr>
          <w:rFonts w:ascii="Times New Roman" w:hAnsi="Times New Roman"/>
          <w:i/>
          <w:sz w:val="26"/>
        </w:rPr>
        <w:t xml:space="preserve">Ст.151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
    <w:p w:rsidR="00E8689C" w:rsidRDefault="00E8689C">
      <w:pPr>
        <w:spacing w:after="0" w:line="240" w:lineRule="auto"/>
        <w:ind w:firstLine="544"/>
        <w:jc w:val="both"/>
        <w:rPr>
          <w:rFonts w:ascii="Times New Roman" w:hAnsi="Times New Roman"/>
          <w:i/>
          <w:sz w:val="26"/>
        </w:rPr>
      </w:pPr>
      <w:r>
        <w:rPr>
          <w:rFonts w:ascii="Times New Roman" w:hAnsi="Times New Roman"/>
          <w:i/>
          <w:sz w:val="26"/>
        </w:rPr>
        <w:t xml:space="preserve">Размер доплаты устанавливается по соглашению сторон трудового договора с учетом содержания и (или) объема дополнительной работы </w:t>
      </w:r>
      <w:hyperlink r:id="rId10">
        <w:r>
          <w:rPr>
            <w:rFonts w:ascii="Times New Roman" w:hAnsi="Times New Roman"/>
            <w:i/>
            <w:sz w:val="26"/>
          </w:rPr>
          <w:t>(статья 60.2</w:t>
        </w:r>
      </w:hyperlink>
      <w:r>
        <w:rPr>
          <w:rFonts w:ascii="Times New Roman" w:hAnsi="Times New Roman"/>
          <w:i/>
          <w:sz w:val="26"/>
        </w:rPr>
        <w:t xml:space="preserve"> настоящего Кодекса). </w:t>
      </w:r>
    </w:p>
    <w:p w:rsidR="00E8689C" w:rsidRDefault="00E8689C">
      <w:pPr>
        <w:spacing w:before="240" w:line="240" w:lineRule="auto"/>
        <w:ind w:firstLine="544"/>
        <w:jc w:val="both"/>
        <w:rPr>
          <w:rFonts w:ascii="Times New Roman" w:hAnsi="Times New Roman"/>
          <w:b/>
          <w:sz w:val="26"/>
        </w:rPr>
      </w:pPr>
      <w:r>
        <w:rPr>
          <w:rFonts w:ascii="Times New Roman" w:hAnsi="Times New Roman"/>
          <w:b/>
          <w:sz w:val="26"/>
        </w:rPr>
        <w:t>5.  В учреждении не утверждена форма расчетного листка. Не ведется журнал учета выдачи расчетных листков работнику.</w:t>
      </w:r>
    </w:p>
    <w:p w:rsidR="00E8689C" w:rsidRDefault="00E8689C">
      <w:pPr>
        <w:pStyle w:val="ListParagraph"/>
        <w:spacing w:after="0" w:line="360" w:lineRule="auto"/>
        <w:ind w:left="0" w:firstLine="426"/>
        <w:jc w:val="both"/>
        <w:rPr>
          <w:rFonts w:ascii="Times New Roman" w:hAnsi="Times New Roman"/>
          <w:i/>
          <w:sz w:val="26"/>
        </w:rPr>
      </w:pPr>
      <w:r>
        <w:rPr>
          <w:rFonts w:ascii="Times New Roman" w:hAnsi="Times New Roman"/>
          <w:i/>
          <w:sz w:val="26"/>
        </w:rPr>
        <w:t>Трудовой Кодекс РФ:</w:t>
      </w:r>
    </w:p>
    <w:p w:rsidR="00E8689C" w:rsidRDefault="00E8689C">
      <w:pPr>
        <w:ind w:firstLine="547"/>
        <w:jc w:val="both"/>
        <w:rPr>
          <w:rFonts w:ascii="Times New Roman" w:hAnsi="Times New Roman"/>
          <w:i/>
          <w:sz w:val="26"/>
        </w:rPr>
      </w:pPr>
      <w:r>
        <w:rPr>
          <w:rFonts w:ascii="Times New Roman" w:hAnsi="Times New Roman"/>
          <w:i/>
          <w:sz w:val="26"/>
        </w:rPr>
        <w:t>Ст.136.</w:t>
      </w:r>
      <w:r>
        <w:rPr>
          <w:rFonts w:ascii="Times New Roman" w:hAnsi="Times New Roman"/>
          <w:i/>
          <w:sz w:val="26"/>
        </w:rPr>
        <w:tab/>
        <w:t xml:space="preserve">При выплате заработной платы работодатель обязан извещать в письменной форме каждого работника: </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1)</w:t>
      </w:r>
      <w:r>
        <w:rPr>
          <w:rFonts w:ascii="Times New Roman" w:hAnsi="Times New Roman"/>
          <w:i/>
          <w:sz w:val="26"/>
        </w:rPr>
        <w:tab/>
        <w:t>о составных частях заработной платы, причитающейся ему за соответствующий период;</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2)</w:t>
      </w:r>
      <w:r>
        <w:rPr>
          <w:rFonts w:ascii="Times New Roman" w:hAnsi="Times New Roman"/>
          <w:i/>
          <w:sz w:val="26"/>
        </w:rPr>
        <w:tab/>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3)</w:t>
      </w:r>
      <w:r>
        <w:rPr>
          <w:rFonts w:ascii="Times New Roman" w:hAnsi="Times New Roman"/>
          <w:i/>
          <w:sz w:val="26"/>
        </w:rPr>
        <w:tab/>
        <w:t>о размерах и об основаниях произведенных удержаний;</w:t>
      </w: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4)</w:t>
      </w:r>
      <w:r>
        <w:rPr>
          <w:rFonts w:ascii="Times New Roman" w:hAnsi="Times New Roman"/>
          <w:i/>
          <w:sz w:val="26"/>
        </w:rPr>
        <w:tab/>
        <w:t xml:space="preserve">об общей денежной сумме, подлежащей выплате. </w:t>
      </w:r>
    </w:p>
    <w:p w:rsidR="00E8689C" w:rsidRDefault="00E8689C">
      <w:pPr>
        <w:spacing w:after="0" w:line="240" w:lineRule="auto"/>
        <w:ind w:firstLine="547"/>
        <w:jc w:val="both"/>
        <w:rPr>
          <w:rFonts w:ascii="Times New Roman" w:hAnsi="Times New Roman"/>
          <w:i/>
          <w:sz w:val="26"/>
        </w:rPr>
      </w:pPr>
    </w:p>
    <w:p w:rsidR="00E8689C" w:rsidRDefault="00E8689C">
      <w:pPr>
        <w:spacing w:after="0" w:line="240" w:lineRule="auto"/>
        <w:ind w:firstLine="547"/>
        <w:jc w:val="both"/>
        <w:rPr>
          <w:rFonts w:ascii="Times New Roman" w:hAnsi="Times New Roman"/>
          <w:i/>
          <w:sz w:val="26"/>
        </w:rPr>
      </w:pPr>
      <w:r>
        <w:rPr>
          <w:rFonts w:ascii="Times New Roman" w:hAnsi="Times New Roman"/>
          <w:i/>
          <w:sz w:val="26"/>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11">
        <w:r>
          <w:rPr>
            <w:rFonts w:ascii="Times New Roman" w:hAnsi="Times New Roman"/>
            <w:i/>
            <w:sz w:val="26"/>
          </w:rPr>
          <w:t>статьей 372</w:t>
        </w:r>
      </w:hyperlink>
      <w:r>
        <w:rPr>
          <w:rFonts w:ascii="Times New Roman" w:hAnsi="Times New Roman"/>
          <w:i/>
          <w:sz w:val="26"/>
        </w:rPr>
        <w:t xml:space="preserve"> настоящего Кодекса для принятия локальных нормативных актов. </w:t>
      </w:r>
    </w:p>
    <w:p w:rsidR="00E8689C" w:rsidRDefault="00E8689C">
      <w:pPr>
        <w:spacing w:after="0" w:line="240" w:lineRule="auto"/>
        <w:ind w:firstLine="544"/>
        <w:jc w:val="both"/>
        <w:rPr>
          <w:rFonts w:ascii="Times New Roman" w:hAnsi="Times New Roman"/>
          <w:i/>
          <w:sz w:val="26"/>
        </w:rPr>
      </w:pPr>
    </w:p>
    <w:p w:rsidR="00E8689C" w:rsidRDefault="00E8689C" w:rsidP="004A07AE">
      <w:pPr>
        <w:pStyle w:val="ListParagraph"/>
        <w:spacing w:line="240" w:lineRule="auto"/>
        <w:ind w:left="0" w:firstLine="547"/>
        <w:jc w:val="both"/>
        <w:rPr>
          <w:rFonts w:ascii="Times New Roman" w:hAnsi="Times New Roman"/>
          <w:b/>
          <w:sz w:val="26"/>
        </w:rPr>
      </w:pPr>
      <w:r>
        <w:rPr>
          <w:rFonts w:ascii="Times New Roman" w:hAnsi="Times New Roman"/>
          <w:b/>
          <w:sz w:val="26"/>
        </w:rPr>
        <w:t>6. Личные карточки учета выдачи средств индивидуальной защиты (СИЗ) не пронумерованы, средства индивидуальной защиты выдаются не сертифицированные, отсутствует подпись лица, получившего СИЗ (Смирнова Н.А.).</w:t>
      </w:r>
    </w:p>
    <w:p w:rsidR="00E8689C" w:rsidRDefault="00E8689C" w:rsidP="004A07AE">
      <w:pPr>
        <w:pStyle w:val="ListParagraph"/>
        <w:spacing w:line="360" w:lineRule="auto"/>
        <w:ind w:left="0" w:firstLine="547"/>
        <w:jc w:val="both"/>
        <w:rPr>
          <w:rFonts w:ascii="Times New Roman" w:hAnsi="Times New Roman"/>
          <w:i/>
          <w:sz w:val="26"/>
        </w:rPr>
      </w:pPr>
      <w:r>
        <w:rPr>
          <w:rFonts w:ascii="Times New Roman" w:hAnsi="Times New Roman"/>
          <w:i/>
          <w:sz w:val="26"/>
        </w:rPr>
        <w:t>Трудовой Кодекс РФ:</w:t>
      </w:r>
    </w:p>
    <w:p w:rsidR="00E8689C" w:rsidRDefault="00E8689C" w:rsidP="004A07AE">
      <w:pPr>
        <w:pStyle w:val="ListParagraph"/>
        <w:spacing w:line="240" w:lineRule="auto"/>
        <w:ind w:left="0" w:firstLine="349"/>
        <w:jc w:val="both"/>
        <w:rPr>
          <w:rFonts w:ascii="Times New Roman" w:hAnsi="Times New Roman"/>
          <w:i/>
          <w:sz w:val="26"/>
        </w:rPr>
      </w:pPr>
      <w:r>
        <w:rPr>
          <w:rFonts w:ascii="Times New Roman" w:hAnsi="Times New Roman"/>
          <w:i/>
          <w:sz w:val="26"/>
        </w:rPr>
        <w:t>Ст.212 часть 6. 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E8689C" w:rsidRDefault="00E8689C" w:rsidP="004A07AE">
      <w:pPr>
        <w:pStyle w:val="ListParagraph"/>
        <w:spacing w:line="240" w:lineRule="auto"/>
        <w:ind w:left="0" w:firstLine="349"/>
        <w:jc w:val="both"/>
      </w:pPr>
      <w:r>
        <w:rPr>
          <w:rFonts w:ascii="Times New Roman" w:hAnsi="Times New Roman"/>
          <w:i/>
          <w:sz w:val="26"/>
        </w:rPr>
        <w:t xml:space="preserve">  Приказ  Минздравсоцразвития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r>
        <w:t xml:space="preserve"> </w:t>
      </w:r>
    </w:p>
    <w:p w:rsidR="00E8689C" w:rsidRDefault="00E8689C" w:rsidP="004A07AE">
      <w:pPr>
        <w:pStyle w:val="ListParagraph"/>
        <w:spacing w:line="240" w:lineRule="auto"/>
        <w:ind w:left="0" w:firstLine="349"/>
        <w:jc w:val="both"/>
        <w:rPr>
          <w:rFonts w:ascii="Times New Roman" w:hAnsi="Times New Roman"/>
          <w:i/>
          <w:sz w:val="26"/>
        </w:rPr>
      </w:pPr>
      <w:r>
        <w:rPr>
          <w:rFonts w:ascii="Times New Roman" w:hAnsi="Times New Roman"/>
          <w:i/>
          <w:sz w:val="26"/>
        </w:rPr>
        <w:t xml:space="preserve">  П. 13. Выдача работникам и сдача ими СИЗ фиксируются записью в личной карточке учета выдачи СИЗ, форма которой приведена в </w:t>
      </w:r>
      <w:hyperlink r:id="rId12">
        <w:r w:rsidRPr="00765A28">
          <w:rPr>
            <w:rFonts w:ascii="Times New Roman" w:hAnsi="Times New Roman"/>
            <w:i/>
            <w:sz w:val="26"/>
          </w:rPr>
          <w:t>приложении</w:t>
        </w:r>
      </w:hyperlink>
      <w:r>
        <w:rPr>
          <w:rFonts w:ascii="Times New Roman" w:hAnsi="Times New Roman"/>
          <w:i/>
          <w:sz w:val="26"/>
        </w:rPr>
        <w:t xml:space="preserve"> к настоящим Правилам.</w:t>
      </w:r>
    </w:p>
    <w:p w:rsidR="00E8689C" w:rsidRDefault="00E8689C">
      <w:pPr>
        <w:pStyle w:val="NormalWeb"/>
        <w:spacing w:line="360" w:lineRule="auto"/>
        <w:ind w:firstLine="349"/>
        <w:jc w:val="both"/>
        <w:rPr>
          <w:b/>
          <w:sz w:val="26"/>
        </w:rPr>
      </w:pPr>
      <w:r>
        <w:rPr>
          <w:b/>
          <w:sz w:val="26"/>
        </w:rPr>
        <w:t xml:space="preserve"> 7.</w:t>
      </w:r>
      <w:r>
        <w:rPr>
          <w:b/>
          <w:sz w:val="26"/>
        </w:rPr>
        <w:tab/>
        <w:t>Технический осмотр зданий и сооружений проводится 1 раз в год весной.</w:t>
      </w:r>
    </w:p>
    <w:p w:rsidR="00E8689C" w:rsidRDefault="00E8689C">
      <w:pPr>
        <w:pStyle w:val="NormalWeb"/>
        <w:spacing w:after="0"/>
        <w:ind w:firstLine="425"/>
        <w:jc w:val="both"/>
        <w:rPr>
          <w:sz w:val="26"/>
        </w:rPr>
      </w:pPr>
      <w:r>
        <w:rPr>
          <w:i/>
          <w:sz w:val="26"/>
        </w:rPr>
        <w:t>Постановление Госстроя СССР от 29.12.73 N 279 "Об утверждении положения о проведении планово - предупредительного ремонта производственных зданий и сооружений"</w:t>
      </w:r>
      <w:r>
        <w:rPr>
          <w:sz w:val="26"/>
        </w:rPr>
        <w:t>:</w:t>
      </w:r>
    </w:p>
    <w:p w:rsidR="00E8689C" w:rsidRDefault="00E8689C">
      <w:pPr>
        <w:pStyle w:val="NormalWeb"/>
        <w:spacing w:after="0"/>
        <w:ind w:firstLine="425"/>
        <w:jc w:val="both"/>
        <w:rPr>
          <w:i/>
          <w:sz w:val="26"/>
        </w:rPr>
      </w:pPr>
    </w:p>
    <w:p w:rsidR="00E8689C" w:rsidRDefault="00E8689C">
      <w:pPr>
        <w:pStyle w:val="NormalWeb"/>
        <w:spacing w:after="0"/>
        <w:ind w:firstLine="425"/>
        <w:jc w:val="both"/>
        <w:rPr>
          <w:i/>
          <w:sz w:val="26"/>
        </w:rPr>
      </w:pPr>
      <w:r>
        <w:rPr>
          <w:i/>
          <w:sz w:val="26"/>
        </w:rPr>
        <w:t>П. 2.5,2.6 Очередные общие технические осмотры зданий проводятся два раза в год - весной и осенью</w:t>
      </w:r>
    </w:p>
    <w:p w:rsidR="00E8689C" w:rsidRDefault="00E8689C">
      <w:pPr>
        <w:spacing w:before="240" w:line="240" w:lineRule="auto"/>
        <w:ind w:firstLine="425"/>
        <w:jc w:val="both"/>
        <w:rPr>
          <w:rFonts w:ascii="Times New Roman" w:hAnsi="Times New Roman"/>
          <w:sz w:val="26"/>
        </w:rPr>
      </w:pPr>
      <w:r>
        <w:rPr>
          <w:rFonts w:ascii="Times New Roman" w:hAnsi="Times New Roman"/>
          <w:b/>
          <w:sz w:val="26"/>
        </w:rPr>
        <w:t>8.</w:t>
      </w:r>
      <w:r>
        <w:rPr>
          <w:rFonts w:ascii="Times New Roman" w:hAnsi="Times New Roman"/>
          <w:b/>
          <w:sz w:val="26"/>
        </w:rPr>
        <w:tab/>
        <w:t>Периодическое обучение</w:t>
      </w:r>
      <w:r>
        <w:rPr>
          <w:rFonts w:ascii="Times New Roman" w:hAnsi="Times New Roman"/>
          <w:b/>
          <w:i/>
          <w:sz w:val="26"/>
        </w:rPr>
        <w:t xml:space="preserve"> </w:t>
      </w:r>
      <w:r>
        <w:rPr>
          <w:rFonts w:ascii="Times New Roman" w:hAnsi="Times New Roman"/>
          <w:b/>
          <w:sz w:val="26"/>
        </w:rPr>
        <w:t>по охране труда и проверка знаний требований охраны труда, обучение по оказанию первой помощи пострадавшим работников учреждения в 2016 году проведено с нарушением сроков. В течение месяца не проводится обучение и проверка знаний по охране труда для вновь принятых сотрудников</w:t>
      </w:r>
      <w:r>
        <w:rPr>
          <w:rFonts w:ascii="Times New Roman" w:hAnsi="Times New Roman"/>
          <w:sz w:val="26"/>
        </w:rPr>
        <w:t xml:space="preserve">. </w:t>
      </w:r>
    </w:p>
    <w:p w:rsidR="00E8689C" w:rsidRDefault="00E8689C">
      <w:pPr>
        <w:pStyle w:val="Title"/>
        <w:spacing w:after="0"/>
        <w:ind w:firstLine="426"/>
        <w:jc w:val="both"/>
        <w:rPr>
          <w:i/>
          <w:sz w:val="26"/>
        </w:rPr>
      </w:pPr>
      <w:r>
        <w:rPr>
          <w:i/>
          <w:sz w:val="26"/>
        </w:rPr>
        <w:t xml:space="preserve">Постановление Минтруда РФ и Минобразования РФ от 13 января </w:t>
      </w:r>
      <w:smartTag w:uri="urn:schemas-microsoft-com:office:smarttags" w:element="metricconverter">
        <w:smartTagPr>
          <w:attr w:name="ProductID" w:val="2003 г"/>
        </w:smartTagPr>
        <w:r>
          <w:rPr>
            <w:i/>
            <w:sz w:val="26"/>
          </w:rPr>
          <w:t>2003 г</w:t>
        </w:r>
      </w:smartTag>
      <w:r>
        <w:rPr>
          <w:i/>
          <w:sz w:val="26"/>
        </w:rPr>
        <w:t xml:space="preserve">. N 1/29 «Об утверждении Порядка обучения по охране труда и проверки знаний требований охраны труда работников организаций»: </w:t>
      </w:r>
    </w:p>
    <w:p w:rsidR="00E8689C" w:rsidRDefault="00E8689C">
      <w:pPr>
        <w:spacing w:before="240"/>
        <w:ind w:firstLine="426"/>
        <w:jc w:val="both"/>
        <w:rPr>
          <w:rFonts w:ascii="Times New Roman" w:hAnsi="Times New Roman"/>
          <w:i/>
          <w:sz w:val="26"/>
        </w:rPr>
      </w:pPr>
      <w:r>
        <w:rPr>
          <w:rFonts w:ascii="Times New Roman" w:hAnsi="Times New Roman"/>
          <w:i/>
          <w:sz w:val="26"/>
        </w:rPr>
        <w:t xml:space="preserve"> П</w:t>
      </w:r>
      <w:r>
        <w:rPr>
          <w:rFonts w:ascii="Times New Roman" w:hAnsi="Times New Roman"/>
          <w:sz w:val="26"/>
        </w:rPr>
        <w:t>. 2</w:t>
      </w:r>
      <w:r>
        <w:rPr>
          <w:rFonts w:ascii="Times New Roman" w:hAnsi="Times New Roman"/>
          <w:i/>
          <w:sz w:val="26"/>
        </w:rPr>
        <w:t>.2.1. 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E8689C" w:rsidRDefault="00E8689C">
      <w:pPr>
        <w:ind w:firstLine="540"/>
        <w:jc w:val="both"/>
        <w:rPr>
          <w:rFonts w:ascii="Times New Roman" w:hAnsi="Times New Roman"/>
          <w:i/>
          <w:sz w:val="26"/>
        </w:rPr>
      </w:pPr>
      <w:r>
        <w:rPr>
          <w:rFonts w:ascii="Times New Roman" w:hAnsi="Times New Roman"/>
          <w:i/>
          <w:sz w:val="26"/>
        </w:rPr>
        <w:t>П. 2.2.3.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E8689C" w:rsidRDefault="00E8689C">
      <w:pPr>
        <w:ind w:firstLine="540"/>
        <w:jc w:val="both"/>
        <w:rPr>
          <w:rFonts w:ascii="Times New Roman" w:hAnsi="Times New Roman"/>
          <w:i/>
          <w:sz w:val="26"/>
        </w:rPr>
      </w:pPr>
      <w:r>
        <w:rPr>
          <w:rFonts w:ascii="Times New Roman" w:hAnsi="Times New Roman"/>
          <w:i/>
          <w:sz w:val="26"/>
        </w:rPr>
        <w:t>П. 2.2.4.Работодатель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E8689C" w:rsidRDefault="00E8689C">
      <w:pPr>
        <w:pStyle w:val="BodyText2"/>
        <w:ind w:firstLine="426"/>
        <w:jc w:val="both"/>
        <w:rPr>
          <w:b/>
          <w:sz w:val="26"/>
        </w:rPr>
      </w:pPr>
      <w:r>
        <w:rPr>
          <w:b/>
          <w:sz w:val="26"/>
        </w:rPr>
        <w:t>9.</w:t>
      </w:r>
      <w:r>
        <w:rPr>
          <w:b/>
          <w:sz w:val="26"/>
        </w:rPr>
        <w:tab/>
        <w:t>Инструкция по охране труда для административно – управленческого персонала разработана с нарушением требований методических рекомендаций по разработке и утверждению типовых инструкций по охране труда.</w:t>
      </w:r>
    </w:p>
    <w:p w:rsidR="00E8689C" w:rsidRDefault="00E8689C">
      <w:pPr>
        <w:pStyle w:val="BodyText2"/>
        <w:ind w:firstLine="426"/>
        <w:jc w:val="both"/>
        <w:rPr>
          <w:i/>
          <w:sz w:val="26"/>
        </w:rPr>
      </w:pPr>
      <w:r>
        <w:rPr>
          <w:i/>
          <w:sz w:val="26"/>
        </w:rPr>
        <w:t xml:space="preserve"> Постановление Минтруда РФ от 17.12.02 № 80 «Об утверждении Методических  рекомендаций по разработке государственных нормативных требований охраны труда»: </w:t>
      </w:r>
    </w:p>
    <w:p w:rsidR="00E8689C" w:rsidRDefault="00E8689C">
      <w:pPr>
        <w:ind w:firstLine="720"/>
        <w:jc w:val="both"/>
        <w:rPr>
          <w:rFonts w:ascii="Times New Roman" w:hAnsi="Times New Roman"/>
          <w:i/>
          <w:sz w:val="26"/>
        </w:rPr>
      </w:pPr>
      <w:r>
        <w:rPr>
          <w:rFonts w:ascii="Times New Roman" w:hAnsi="Times New Roman"/>
          <w:i/>
          <w:sz w:val="26"/>
        </w:rPr>
        <w:t xml:space="preserve"> П.5.3. 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w:t>
      </w:r>
    </w:p>
    <w:p w:rsidR="00E8689C" w:rsidRDefault="00E8689C">
      <w:pPr>
        <w:pStyle w:val="BodyText2"/>
        <w:ind w:firstLine="426"/>
        <w:jc w:val="both"/>
        <w:rPr>
          <w:b/>
          <w:sz w:val="26"/>
        </w:rPr>
      </w:pPr>
      <w:r>
        <w:rPr>
          <w:b/>
          <w:sz w:val="26"/>
        </w:rPr>
        <w:t xml:space="preserve">10. Не проводится инструктаж на рабочем месте с педагогическим пер-соналом. Работники учреждения ознакомлены не со всеми инструкциями, утвержденными в учреждении. </w:t>
      </w:r>
    </w:p>
    <w:p w:rsidR="00E8689C" w:rsidRDefault="00E8689C" w:rsidP="006F6384">
      <w:pPr>
        <w:pStyle w:val="Title"/>
        <w:ind w:firstLine="426"/>
        <w:jc w:val="both"/>
        <w:rPr>
          <w:i/>
          <w:sz w:val="26"/>
        </w:rPr>
      </w:pPr>
      <w:r>
        <w:rPr>
          <w:i/>
          <w:sz w:val="26"/>
        </w:rPr>
        <w:t xml:space="preserve">Постановление Минтруда РФ и Минобразования РФ от 13 января </w:t>
      </w:r>
      <w:smartTag w:uri="urn:schemas-microsoft-com:office:smarttags" w:element="metricconverter">
        <w:smartTagPr>
          <w:attr w:name="ProductID" w:val="2003 г"/>
        </w:smartTagPr>
        <w:r>
          <w:rPr>
            <w:i/>
            <w:sz w:val="26"/>
          </w:rPr>
          <w:t>2003 г</w:t>
        </w:r>
      </w:smartTag>
      <w:r>
        <w:rPr>
          <w:i/>
          <w:sz w:val="26"/>
        </w:rPr>
        <w:t xml:space="preserve">. N 1/29 «Об утверждении Порядка обучения по охране труда и проверки знаний требований охраны труда работников организаций»: </w:t>
      </w:r>
    </w:p>
    <w:p w:rsidR="00E8689C" w:rsidRDefault="00E8689C" w:rsidP="006F6384">
      <w:pPr>
        <w:ind w:firstLine="540"/>
        <w:jc w:val="both"/>
        <w:rPr>
          <w:rFonts w:ascii="Times New Roman" w:hAnsi="Times New Roman"/>
          <w:i/>
          <w:sz w:val="26"/>
        </w:rPr>
      </w:pPr>
      <w:r>
        <w:rPr>
          <w:rFonts w:ascii="Times New Roman" w:hAnsi="Times New Roman"/>
          <w:i/>
          <w:sz w:val="26"/>
        </w:rPr>
        <w:t>П.2.1.5. Повторный инструктаж проходят все работники, указанные в п. 2.1.4 настоящего Порядка, не реже одного раза в шесть месяцев по программам, разработанным для проведения первичного инструктажа на рабочем месте.</w:t>
      </w:r>
    </w:p>
    <w:p w:rsidR="00E8689C" w:rsidRDefault="00E8689C" w:rsidP="004A07AE">
      <w:pPr>
        <w:spacing w:after="0"/>
        <w:ind w:firstLine="540"/>
        <w:jc w:val="both"/>
        <w:rPr>
          <w:rFonts w:ascii="Times New Roman" w:hAnsi="Times New Roman"/>
          <w:i/>
          <w:sz w:val="26"/>
        </w:rPr>
      </w:pPr>
      <w:r>
        <w:rPr>
          <w:rFonts w:ascii="Times New Roman" w:hAnsi="Times New Roman"/>
          <w:i/>
          <w:sz w:val="26"/>
        </w:rPr>
        <w:t>Трудовой Кодекс РФ:</w:t>
      </w:r>
    </w:p>
    <w:p w:rsidR="00E8689C" w:rsidRDefault="00E8689C" w:rsidP="004A07AE">
      <w:pPr>
        <w:pStyle w:val="Title"/>
        <w:spacing w:after="0"/>
        <w:ind w:firstLine="426"/>
        <w:jc w:val="both"/>
        <w:rPr>
          <w:i/>
          <w:sz w:val="26"/>
        </w:rPr>
      </w:pPr>
    </w:p>
    <w:p w:rsidR="00E8689C" w:rsidRDefault="00E8689C" w:rsidP="004A07AE">
      <w:pPr>
        <w:pStyle w:val="Title"/>
        <w:spacing w:after="0"/>
        <w:ind w:firstLine="426"/>
        <w:jc w:val="both"/>
        <w:rPr>
          <w:i/>
          <w:sz w:val="26"/>
        </w:rPr>
      </w:pPr>
      <w:r>
        <w:rPr>
          <w:i/>
          <w:sz w:val="26"/>
        </w:rPr>
        <w:t xml:space="preserve"> Ст.21 часть 21. Работодатель обязан обеспечить ознакомление работников с требованиями охраны труда;</w:t>
      </w:r>
    </w:p>
    <w:p w:rsidR="00E8689C" w:rsidRDefault="00E8689C">
      <w:pPr>
        <w:pStyle w:val="NormalWeb"/>
        <w:spacing w:before="240" w:after="240"/>
        <w:ind w:firstLine="709"/>
        <w:jc w:val="both"/>
        <w:rPr>
          <w:sz w:val="26"/>
        </w:rPr>
      </w:pPr>
      <w:r>
        <w:rPr>
          <w:b/>
          <w:sz w:val="26"/>
        </w:rPr>
        <w:t>11.</w:t>
      </w:r>
      <w:r>
        <w:rPr>
          <w:b/>
          <w:i/>
          <w:sz w:val="26"/>
        </w:rPr>
        <w:tab/>
        <w:t>Ж</w:t>
      </w:r>
      <w:r>
        <w:rPr>
          <w:b/>
          <w:sz w:val="26"/>
        </w:rPr>
        <w:t xml:space="preserve">урнал учета выдачи инструкций ведется с нарушением требований Постановлением Минтруда России от 17 декабря </w:t>
      </w:r>
      <w:smartTag w:uri="urn:schemas-microsoft-com:office:smarttags" w:element="metricconverter">
        <w:smartTagPr>
          <w:attr w:name="ProductID" w:val="2002 г"/>
        </w:smartTagPr>
        <w:r>
          <w:rPr>
            <w:b/>
            <w:sz w:val="26"/>
          </w:rPr>
          <w:t>2002 г</w:t>
        </w:r>
      </w:smartTag>
      <w:r>
        <w:rPr>
          <w:b/>
          <w:sz w:val="26"/>
        </w:rPr>
        <w:t xml:space="preserve">. N 80. </w:t>
      </w:r>
      <w:r>
        <w:rPr>
          <w:sz w:val="26"/>
        </w:rPr>
        <w:t xml:space="preserve"> </w:t>
      </w:r>
    </w:p>
    <w:p w:rsidR="00E8689C" w:rsidRDefault="00E8689C">
      <w:pPr>
        <w:pStyle w:val="NormalWeb"/>
        <w:spacing w:before="240" w:after="240"/>
        <w:ind w:firstLine="709"/>
        <w:jc w:val="both"/>
        <w:rPr>
          <w:sz w:val="26"/>
        </w:rPr>
      </w:pPr>
      <w:r>
        <w:rPr>
          <w:sz w:val="26"/>
        </w:rPr>
        <w:t>Имеются не заполненные строки.</w:t>
      </w:r>
    </w:p>
    <w:p w:rsidR="00E8689C" w:rsidRDefault="00E8689C">
      <w:pPr>
        <w:spacing w:line="240" w:lineRule="auto"/>
        <w:ind w:firstLine="708"/>
        <w:jc w:val="both"/>
        <w:rPr>
          <w:rFonts w:ascii="Times New Roman" w:hAnsi="Times New Roman"/>
          <w:b/>
          <w:sz w:val="26"/>
        </w:rPr>
      </w:pPr>
      <w:r>
        <w:rPr>
          <w:rFonts w:ascii="Times New Roman" w:hAnsi="Times New Roman"/>
          <w:b/>
          <w:sz w:val="26"/>
        </w:rPr>
        <w:t>12.</w:t>
      </w:r>
      <w:r>
        <w:rPr>
          <w:rFonts w:ascii="Times New Roman" w:hAnsi="Times New Roman"/>
          <w:b/>
          <w:i/>
          <w:sz w:val="26"/>
        </w:rPr>
        <w:tab/>
      </w:r>
      <w:r>
        <w:rPr>
          <w:rFonts w:ascii="Times New Roman" w:hAnsi="Times New Roman"/>
          <w:b/>
          <w:sz w:val="26"/>
        </w:rPr>
        <w:t>С вновь принятым сотрудником 01.03.2017 года на должность специалиста по охране труда не проведен вводный инструктаж.</w:t>
      </w:r>
    </w:p>
    <w:p w:rsidR="00E8689C" w:rsidRDefault="00E8689C" w:rsidP="004A07AE">
      <w:pPr>
        <w:ind w:firstLine="426"/>
        <w:jc w:val="both"/>
        <w:rPr>
          <w:rFonts w:ascii="Times New Roman" w:hAnsi="Times New Roman"/>
          <w:sz w:val="26"/>
        </w:rPr>
      </w:pPr>
      <w:r>
        <w:rPr>
          <w:rFonts w:ascii="Times New Roman" w:hAnsi="Times New Roman"/>
          <w:i/>
          <w:sz w:val="26"/>
        </w:rPr>
        <w:t xml:space="preserve">     Постановлением Минтруда России и Минобразования России от 13 января 2003 года № 1/29 «Об утверждении Порядка обучения по охране труда и проверки знаний требований охраны труда работников организаций»:  </w:t>
      </w:r>
    </w:p>
    <w:p w:rsidR="00E8689C" w:rsidRDefault="00E8689C" w:rsidP="004A07AE">
      <w:pPr>
        <w:ind w:firstLine="540"/>
        <w:jc w:val="both"/>
        <w:rPr>
          <w:rFonts w:ascii="Times New Roman" w:hAnsi="Times New Roman"/>
          <w:i/>
          <w:sz w:val="26"/>
        </w:rPr>
      </w:pPr>
      <w:r>
        <w:rPr>
          <w:rFonts w:ascii="Times New Roman" w:hAnsi="Times New Roman"/>
          <w:i/>
          <w:sz w:val="26"/>
        </w:rPr>
        <w:t xml:space="preserve"> П. 2.1.2.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E8689C" w:rsidRDefault="00E8689C">
      <w:pPr>
        <w:ind w:firstLine="540"/>
        <w:jc w:val="both"/>
        <w:rPr>
          <w:rFonts w:ascii="Times New Roman" w:hAnsi="Times New Roman"/>
          <w:b/>
          <w:sz w:val="26"/>
        </w:rPr>
      </w:pPr>
      <w:r>
        <w:rPr>
          <w:rFonts w:ascii="Times New Roman" w:hAnsi="Times New Roman"/>
          <w:b/>
          <w:sz w:val="26"/>
        </w:rPr>
        <w:t xml:space="preserve">   13.   Отсутствует журнал учета инструкций по охране труда.</w:t>
      </w:r>
    </w:p>
    <w:p w:rsidR="00E8689C" w:rsidRDefault="00E8689C">
      <w:pPr>
        <w:pStyle w:val="NormalWeb"/>
        <w:ind w:firstLine="426"/>
        <w:jc w:val="both"/>
        <w:rPr>
          <w:i/>
          <w:sz w:val="26"/>
        </w:rPr>
      </w:pPr>
      <w:r>
        <w:rPr>
          <w:i/>
          <w:sz w:val="26"/>
        </w:rPr>
        <w:t xml:space="preserve">Приложением N 9 к Методическим рекомендациям по разработке государственных нормативных требований охраны труда, утвержденным Постановлением Минтруда России от 17 декабря </w:t>
      </w:r>
      <w:smartTag w:uri="urn:schemas-microsoft-com:office:smarttags" w:element="metricconverter">
        <w:smartTagPr>
          <w:attr w:name="ProductID" w:val="2002 г"/>
        </w:smartTagPr>
        <w:r>
          <w:rPr>
            <w:i/>
            <w:sz w:val="26"/>
          </w:rPr>
          <w:t>2002 г</w:t>
        </w:r>
      </w:smartTag>
      <w:r>
        <w:rPr>
          <w:i/>
          <w:sz w:val="26"/>
        </w:rPr>
        <w:t>. N 80 утверждена форма журнала.</w:t>
      </w:r>
    </w:p>
    <w:p w:rsidR="00E8689C" w:rsidRDefault="00E8689C">
      <w:pPr>
        <w:ind w:firstLine="708"/>
        <w:jc w:val="both"/>
        <w:rPr>
          <w:rFonts w:ascii="Times New Roman" w:hAnsi="Times New Roman"/>
          <w:b/>
          <w:sz w:val="26"/>
        </w:rPr>
      </w:pPr>
      <w:r>
        <w:rPr>
          <w:rFonts w:ascii="Times New Roman" w:hAnsi="Times New Roman"/>
          <w:b/>
          <w:sz w:val="26"/>
        </w:rPr>
        <w:t>14.</w:t>
      </w:r>
      <w:r>
        <w:rPr>
          <w:rFonts w:ascii="Times New Roman" w:hAnsi="Times New Roman"/>
          <w:b/>
          <w:sz w:val="26"/>
        </w:rPr>
        <w:tab/>
        <w:t xml:space="preserve">В приказе от 01.03.2017 № 48а отсутствует пункт об обозначении инструкций по охране труда или присвоении им номеров. </w:t>
      </w:r>
    </w:p>
    <w:p w:rsidR="00E8689C" w:rsidRDefault="00E8689C">
      <w:pPr>
        <w:pStyle w:val="BodyText2"/>
        <w:ind w:firstLine="426"/>
        <w:jc w:val="both"/>
        <w:rPr>
          <w:i/>
          <w:color w:val="FF6600"/>
          <w:sz w:val="26"/>
        </w:rPr>
      </w:pPr>
      <w:r>
        <w:rPr>
          <w:i/>
          <w:sz w:val="26"/>
        </w:rPr>
        <w:t>Постановление Минтруда РФ от 17.12.02 № 80 «Об утверждении Методических рекомендаций по разработке государственных нормативных требований охраны труда»:</w:t>
      </w:r>
    </w:p>
    <w:p w:rsidR="00E8689C" w:rsidRDefault="00E8689C">
      <w:pPr>
        <w:ind w:firstLine="720"/>
        <w:jc w:val="both"/>
        <w:rPr>
          <w:rFonts w:ascii="Times New Roman" w:hAnsi="Times New Roman"/>
          <w:i/>
          <w:sz w:val="26"/>
        </w:rPr>
      </w:pPr>
      <w:r>
        <w:rPr>
          <w:rFonts w:ascii="Times New Roman" w:hAnsi="Times New Roman"/>
          <w:i/>
          <w:sz w:val="26"/>
        </w:rPr>
        <w:t xml:space="preserve">П.5.3 часть 2. Примерный вид титульного листа инструкций по охране труда для работников при их издании рекомендуется оформлять в соответствии </w:t>
      </w:r>
      <w:r w:rsidRPr="004A07AE">
        <w:rPr>
          <w:rFonts w:ascii="Times New Roman" w:hAnsi="Times New Roman"/>
          <w:i/>
          <w:sz w:val="26"/>
        </w:rPr>
        <w:t>с приложением N 8</w:t>
      </w:r>
      <w:r>
        <w:rPr>
          <w:rFonts w:ascii="Times New Roman" w:hAnsi="Times New Roman"/>
          <w:i/>
          <w:sz w:val="26"/>
        </w:rPr>
        <w:t xml:space="preserve"> к настоящим Методическим рекомендациям.</w:t>
      </w:r>
    </w:p>
    <w:p w:rsidR="00E8689C" w:rsidRDefault="00E8689C">
      <w:pPr>
        <w:ind w:firstLine="426"/>
        <w:jc w:val="both"/>
        <w:rPr>
          <w:rFonts w:ascii="Times New Roman" w:hAnsi="Times New Roman"/>
          <w:sz w:val="26"/>
        </w:rPr>
      </w:pPr>
      <w:r>
        <w:rPr>
          <w:rFonts w:ascii="Times New Roman" w:hAnsi="Times New Roman"/>
          <w:b/>
          <w:sz w:val="26"/>
        </w:rPr>
        <w:t xml:space="preserve">     15.  Отсутствует приказ о назначении лиц, ответственных за проведение инструктажей</w:t>
      </w:r>
      <w:r>
        <w:rPr>
          <w:rFonts w:ascii="Times New Roman" w:hAnsi="Times New Roman"/>
          <w:sz w:val="26"/>
        </w:rPr>
        <w:t>.</w:t>
      </w:r>
    </w:p>
    <w:p w:rsidR="00E8689C" w:rsidRDefault="00E8689C">
      <w:pPr>
        <w:pStyle w:val="Title"/>
        <w:spacing w:after="0"/>
        <w:ind w:firstLine="426"/>
        <w:jc w:val="both"/>
        <w:rPr>
          <w:i/>
          <w:sz w:val="26"/>
        </w:rPr>
      </w:pPr>
      <w:r>
        <w:rPr>
          <w:i/>
          <w:sz w:val="26"/>
        </w:rPr>
        <w:t xml:space="preserve">Постановление Минтруда РФ и Минобразования РФ от 13 января </w:t>
      </w:r>
      <w:smartTag w:uri="urn:schemas-microsoft-com:office:smarttags" w:element="metricconverter">
        <w:smartTagPr>
          <w:attr w:name="ProductID" w:val="2003 г"/>
        </w:smartTagPr>
        <w:r>
          <w:rPr>
            <w:i/>
            <w:sz w:val="26"/>
          </w:rPr>
          <w:t>2003 г</w:t>
        </w:r>
      </w:smartTag>
      <w:r>
        <w:rPr>
          <w:i/>
          <w:sz w:val="26"/>
        </w:rPr>
        <w:t>. N 1/29 «Об утверждении Порядка обучения по охране труда и проверки знаний требований охраны труда работников организаций»:</w:t>
      </w:r>
    </w:p>
    <w:p w:rsidR="00E8689C" w:rsidRDefault="00E8689C">
      <w:pPr>
        <w:ind w:firstLine="540"/>
        <w:jc w:val="both"/>
        <w:rPr>
          <w:rFonts w:ascii="Times New Roman" w:hAnsi="Times New Roman"/>
          <w:i/>
          <w:sz w:val="26"/>
        </w:rPr>
      </w:pPr>
    </w:p>
    <w:p w:rsidR="00E8689C" w:rsidRDefault="00E8689C">
      <w:pPr>
        <w:ind w:firstLine="540"/>
        <w:jc w:val="both"/>
        <w:rPr>
          <w:rFonts w:ascii="Times New Roman" w:hAnsi="Times New Roman"/>
          <w:i/>
          <w:sz w:val="26"/>
        </w:rPr>
      </w:pPr>
      <w:r>
        <w:rPr>
          <w:rFonts w:ascii="Times New Roman" w:hAnsi="Times New Roman"/>
          <w:i/>
          <w:sz w:val="26"/>
        </w:rPr>
        <w:t>П. 2.1.2.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E8689C" w:rsidRDefault="00E8689C">
      <w:pPr>
        <w:spacing w:after="0"/>
        <w:ind w:firstLine="539"/>
        <w:jc w:val="both"/>
        <w:rPr>
          <w:rFonts w:ascii="Times New Roman" w:hAnsi="Times New Roman"/>
          <w:i/>
          <w:sz w:val="26"/>
        </w:rPr>
      </w:pPr>
      <w:r>
        <w:rPr>
          <w:rFonts w:ascii="Times New Roman" w:hAnsi="Times New Roman"/>
          <w:i/>
          <w:sz w:val="26"/>
        </w:rPr>
        <w:t>П. 2.1.3. Кроме вводного инструктажа по охране труда, проводятся первичный инструктаж на рабочем месте, повторный, внеплановый и целевой инструктажи.</w:t>
      </w:r>
    </w:p>
    <w:p w:rsidR="00E8689C" w:rsidRDefault="00E8689C">
      <w:pPr>
        <w:spacing w:after="0"/>
        <w:ind w:firstLine="539"/>
        <w:jc w:val="both"/>
        <w:rPr>
          <w:rFonts w:ascii="Times New Roman" w:hAnsi="Times New Roman"/>
          <w:i/>
          <w:sz w:val="26"/>
        </w:rPr>
      </w:pPr>
      <w:r>
        <w:rPr>
          <w:rFonts w:ascii="Times New Roman" w:hAnsi="Times New Roman"/>
          <w:i/>
          <w:sz w:val="26"/>
        </w:rPr>
        <w:t>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p>
    <w:p w:rsidR="00E8689C" w:rsidRDefault="00E8689C">
      <w:pPr>
        <w:pStyle w:val="Title"/>
        <w:spacing w:after="0"/>
        <w:ind w:firstLine="426"/>
        <w:jc w:val="both"/>
        <w:rPr>
          <w:i/>
          <w:sz w:val="26"/>
        </w:rPr>
      </w:pPr>
    </w:p>
    <w:p w:rsidR="00E8689C" w:rsidRDefault="00E8689C" w:rsidP="00AC2369">
      <w:pPr>
        <w:spacing w:line="240" w:lineRule="auto"/>
        <w:ind w:firstLine="539"/>
        <w:jc w:val="both"/>
        <w:rPr>
          <w:rFonts w:ascii="Times New Roman" w:hAnsi="Times New Roman"/>
          <w:b/>
          <w:sz w:val="26"/>
        </w:rPr>
      </w:pPr>
      <w:r>
        <w:rPr>
          <w:rFonts w:ascii="Times New Roman" w:hAnsi="Times New Roman"/>
          <w:b/>
          <w:sz w:val="26"/>
        </w:rPr>
        <w:t>16. В течение проверяемого  периода (с 1 января 2015 года) не проводилось обучение и проверка знаний по электробезопасности для неэлектротехнического персонала, отсутствует журнал учета проверки знаний по электробезопасности.</w:t>
      </w:r>
    </w:p>
    <w:p w:rsidR="00E8689C" w:rsidRDefault="00E8689C" w:rsidP="00AC2369">
      <w:pPr>
        <w:pStyle w:val="s1"/>
        <w:ind w:firstLine="708"/>
        <w:jc w:val="both"/>
        <w:rPr>
          <w:sz w:val="26"/>
        </w:rPr>
      </w:pPr>
      <w:hyperlink r:id="rId13">
        <w:r>
          <w:rPr>
            <w:i/>
            <w:sz w:val="26"/>
          </w:rPr>
          <w:t>Приказ Министерства энергетики РФ от 13 января 2003 г. N 6 "Об утверждении Правил технической эксплуатации электроустановок потребителей"</w:t>
        </w:r>
      </w:hyperlink>
      <w:r>
        <w:rPr>
          <w:sz w:val="26"/>
        </w:rPr>
        <w:t>:</w:t>
      </w:r>
    </w:p>
    <w:p w:rsidR="00E8689C" w:rsidRDefault="00E8689C">
      <w:pPr>
        <w:pStyle w:val="s1"/>
        <w:ind w:firstLine="708"/>
        <w:jc w:val="both"/>
        <w:rPr>
          <w:sz w:val="26"/>
        </w:rPr>
      </w:pPr>
      <w:r>
        <w:rPr>
          <w:sz w:val="26"/>
        </w:rPr>
        <w:t>П</w:t>
      </w:r>
      <w:r>
        <w:rPr>
          <w:i/>
          <w:sz w:val="26"/>
        </w:rPr>
        <w:t>. 1.4.4 Неэлектротехническому персоналу, выполняющему работы, при которых может возникнуть опасность поражения электрическим током, присваивается группа I по электробезопасности. Перечень должностей и профессий, требующих присвоения персоналу I группы по электробезопасности, определяет руководитель Потребителя.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установленной формы; удостоверение не выдается.</w:t>
      </w:r>
    </w:p>
    <w:p w:rsidR="00E8689C" w:rsidRDefault="00E8689C">
      <w:pPr>
        <w:spacing w:line="240" w:lineRule="auto"/>
        <w:ind w:firstLine="708"/>
        <w:jc w:val="both"/>
        <w:rPr>
          <w:rFonts w:ascii="Times New Roman" w:hAnsi="Times New Roman"/>
          <w:i/>
          <w:sz w:val="26"/>
        </w:rPr>
      </w:pPr>
      <w:r>
        <w:rPr>
          <w:rFonts w:ascii="Times New Roman" w:hAnsi="Times New Roman"/>
          <w:i/>
          <w:sz w:val="26"/>
        </w:rPr>
        <w:t>Присвоение группы I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по электробезопасности проводит работник из числа электротехнического персонала данного Потребителя с группой по электробезопасности не ниже III.</w:t>
      </w:r>
    </w:p>
    <w:p w:rsidR="00E8689C" w:rsidRDefault="00E8689C" w:rsidP="00AC2369">
      <w:pPr>
        <w:shd w:val="clear" w:color="auto" w:fill="FFFFFF"/>
        <w:spacing w:line="240" w:lineRule="auto"/>
        <w:ind w:firstLine="708"/>
        <w:rPr>
          <w:rFonts w:ascii="Times New Roman" w:hAnsi="Times New Roman"/>
          <w:b/>
          <w:color w:val="333399"/>
          <w:sz w:val="26"/>
        </w:rPr>
      </w:pPr>
      <w:r>
        <w:rPr>
          <w:rFonts w:ascii="Times New Roman" w:hAnsi="Times New Roman"/>
          <w:b/>
          <w:sz w:val="26"/>
        </w:rPr>
        <w:t>17.</w:t>
      </w:r>
      <w:r>
        <w:rPr>
          <w:rFonts w:ascii="Times New Roman" w:hAnsi="Times New Roman"/>
          <w:b/>
          <w:color w:val="333399"/>
          <w:sz w:val="26"/>
        </w:rPr>
        <w:tab/>
        <w:t xml:space="preserve"> </w:t>
      </w:r>
      <w:r>
        <w:rPr>
          <w:rFonts w:ascii="Times New Roman" w:hAnsi="Times New Roman"/>
          <w:b/>
          <w:sz w:val="26"/>
        </w:rPr>
        <w:t>Отсутствует заключительный акт о результатах проведения медицинских осмотров.</w:t>
      </w:r>
    </w:p>
    <w:p w:rsidR="00E8689C" w:rsidRPr="00AC2369" w:rsidRDefault="00E8689C" w:rsidP="00AC2369">
      <w:pPr>
        <w:autoSpaceDE w:val="0"/>
        <w:autoSpaceDN w:val="0"/>
        <w:adjustRightInd w:val="0"/>
        <w:spacing w:before="108" w:after="108"/>
        <w:jc w:val="both"/>
        <w:outlineLvl w:val="0"/>
        <w:rPr>
          <w:rFonts w:ascii="Times New Roman" w:hAnsi="Times New Roman"/>
          <w:bCs/>
          <w:i/>
          <w:color w:val="000080"/>
          <w:sz w:val="26"/>
        </w:rPr>
      </w:pPr>
      <w:r>
        <w:rPr>
          <w:rFonts w:ascii="Times New Roman" w:hAnsi="Times New Roman"/>
          <w:i/>
          <w:sz w:val="26"/>
        </w:rPr>
        <w:t xml:space="preserve">            Приложение № 3 раздел</w:t>
      </w:r>
      <w:r w:rsidRPr="001C3325">
        <w:rPr>
          <w:rFonts w:ascii="Times New Roman" w:hAnsi="Times New Roman"/>
          <w:i/>
          <w:sz w:val="26"/>
        </w:rPr>
        <w:t xml:space="preserve"> </w:t>
      </w:r>
      <w:r>
        <w:rPr>
          <w:rFonts w:ascii="Times New Roman" w:hAnsi="Times New Roman"/>
          <w:i/>
          <w:sz w:val="26"/>
          <w:lang w:val="en-US"/>
        </w:rPr>
        <w:t>III</w:t>
      </w:r>
      <w:r w:rsidRPr="00AC2369">
        <w:rPr>
          <w:rFonts w:ascii="Times New Roman" w:hAnsi="Times New Roman"/>
          <w:i/>
          <w:sz w:val="26"/>
        </w:rPr>
        <w:t>, п.п. 42, 45</w:t>
      </w:r>
      <w:r>
        <w:rPr>
          <w:rFonts w:ascii="Times New Roman" w:hAnsi="Times New Roman"/>
          <w:i/>
          <w:sz w:val="26"/>
        </w:rPr>
        <w:t xml:space="preserve"> </w:t>
      </w:r>
      <w:r w:rsidRPr="00AC2369">
        <w:rPr>
          <w:rFonts w:ascii="Times New Roman" w:hAnsi="Times New Roman"/>
          <w:i/>
          <w:sz w:val="26"/>
        </w:rPr>
        <w:t xml:space="preserve">к  </w:t>
      </w:r>
      <w:hyperlink r:id="rId14">
        <w:r w:rsidRPr="00AC2369">
          <w:rPr>
            <w:rFonts w:ascii="Times New Roman" w:hAnsi="Times New Roman"/>
            <w:i/>
            <w:sz w:val="26"/>
          </w:rPr>
          <w:t>Приказу Минздравсоцразвития Росс</w:t>
        </w:r>
        <w:r>
          <w:rPr>
            <w:rFonts w:ascii="Times New Roman" w:hAnsi="Times New Roman"/>
            <w:i/>
            <w:sz w:val="26"/>
          </w:rPr>
          <w:t>ии от 12.04.2011 N 302н</w:t>
        </w:r>
        <w:r w:rsidRPr="00AC2369">
          <w:rPr>
            <w:rFonts w:ascii="Times New Roman" w:hAnsi="Times New Roman"/>
            <w:i/>
            <w:sz w:val="26"/>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w:t>
        </w:r>
      </w:hyperlink>
      <w:r>
        <w:rPr>
          <w:rFonts w:ascii="Times New Roman" w:hAnsi="Times New Roman"/>
          <w:sz w:val="26"/>
        </w:rPr>
        <w:t xml:space="preserve"> </w:t>
      </w:r>
      <w:r w:rsidRPr="00AC2369">
        <w:rPr>
          <w:rFonts w:ascii="Times New Roman" w:hAnsi="Times New Roman"/>
          <w:i/>
          <w:sz w:val="26"/>
        </w:rPr>
        <w:t>осмотры</w:t>
      </w:r>
      <w:r w:rsidRPr="00AC2369">
        <w:rPr>
          <w:rFonts w:ascii="Times New Roman" w:hAnsi="Times New Roman"/>
          <w:sz w:val="26"/>
        </w:rPr>
        <w:t xml:space="preserve"> </w:t>
      </w:r>
      <w:r w:rsidRPr="00AC2369">
        <w:rPr>
          <w:rFonts w:ascii="Times New Roman" w:hAnsi="Times New Roman"/>
          <w:i/>
          <w:sz w:val="26"/>
        </w:rPr>
        <w:t>(</w:t>
      </w:r>
      <w:r w:rsidRPr="00AC2369">
        <w:rPr>
          <w:rFonts w:ascii="Times New Roman" w:hAnsi="Times New Roman"/>
          <w:bCs/>
          <w:i/>
          <w:sz w:val="26"/>
        </w:rPr>
        <w:t>обследования),</w:t>
      </w:r>
      <w:r w:rsidRPr="00AC2369">
        <w:rPr>
          <w:rFonts w:ascii="Times New Roman" w:hAnsi="Times New Roman"/>
          <w:b/>
          <w:bCs/>
          <w:sz w:val="26"/>
        </w:rPr>
        <w:t xml:space="preserve"> </w:t>
      </w:r>
      <w:r w:rsidRPr="00AC2369">
        <w:rPr>
          <w:rFonts w:ascii="Times New Roman" w:hAnsi="Times New Roman"/>
          <w:bCs/>
          <w:i/>
          <w:sz w:val="26"/>
        </w:rPr>
        <w:t>и</w:t>
      </w:r>
      <w:r>
        <w:rPr>
          <w:rFonts w:ascii="Times New Roman" w:hAnsi="Times New Roman"/>
          <w:bCs/>
          <w:i/>
          <w:sz w:val="26"/>
        </w:rPr>
        <w:t xml:space="preserve"> ….»:</w:t>
      </w:r>
    </w:p>
    <w:p w:rsidR="00E8689C" w:rsidRPr="00AC2369" w:rsidRDefault="00E8689C" w:rsidP="00AC2369">
      <w:pPr>
        <w:autoSpaceDE w:val="0"/>
        <w:autoSpaceDN w:val="0"/>
        <w:adjustRightInd w:val="0"/>
        <w:ind w:firstLine="720"/>
        <w:jc w:val="both"/>
        <w:rPr>
          <w:rFonts w:ascii="Times New Roman" w:hAnsi="Times New Roman"/>
          <w:i/>
          <w:sz w:val="26"/>
        </w:rPr>
      </w:pPr>
      <w:r>
        <w:rPr>
          <w:rFonts w:ascii="Times New Roman" w:hAnsi="Times New Roman"/>
          <w:i/>
          <w:sz w:val="26"/>
        </w:rPr>
        <w:t>П.</w:t>
      </w:r>
      <w:r w:rsidRPr="00AC2369">
        <w:rPr>
          <w:rFonts w:ascii="Times New Roman" w:hAnsi="Times New Roman"/>
          <w:i/>
          <w:sz w:val="26"/>
        </w:rPr>
        <w:t xml:space="preserve"> </w:t>
      </w:r>
      <w:bookmarkStart w:id="0" w:name="sub_3042"/>
      <w:r w:rsidRPr="00AC2369">
        <w:rPr>
          <w:rFonts w:ascii="Times New Roman" w:hAnsi="Times New Roman"/>
          <w:i/>
          <w:sz w:val="26"/>
        </w:rPr>
        <w:t xml:space="preserve">42.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w:t>
      </w:r>
      <w:hyperlink w:anchor="sub_90000" w:history="1">
        <w:r w:rsidRPr="00AC2369">
          <w:rPr>
            <w:rFonts w:ascii="Times New Roman" w:hAnsi="Times New Roman"/>
            <w:i/>
            <w:sz w:val="26"/>
          </w:rPr>
          <w:t>заключительный акт</w:t>
        </w:r>
      </w:hyperlink>
      <w:r w:rsidRPr="00AC2369">
        <w:rPr>
          <w:rFonts w:ascii="Times New Roman" w:hAnsi="Times New Roman"/>
          <w:i/>
          <w:sz w:val="26"/>
        </w:rPr>
        <w:t>.</w:t>
      </w:r>
    </w:p>
    <w:p w:rsidR="00E8689C" w:rsidRPr="00AC2369" w:rsidRDefault="00E8689C" w:rsidP="00AC2369">
      <w:pPr>
        <w:autoSpaceDE w:val="0"/>
        <w:autoSpaceDN w:val="0"/>
        <w:adjustRightInd w:val="0"/>
        <w:ind w:firstLine="720"/>
        <w:jc w:val="both"/>
        <w:rPr>
          <w:rFonts w:ascii="Times New Roman" w:hAnsi="Times New Roman"/>
          <w:i/>
          <w:sz w:val="26"/>
        </w:rPr>
      </w:pPr>
      <w:bookmarkStart w:id="1" w:name="sub_3045"/>
      <w:bookmarkEnd w:id="0"/>
      <w:r>
        <w:rPr>
          <w:rFonts w:ascii="Times New Roman" w:hAnsi="Times New Roman"/>
          <w:i/>
          <w:sz w:val="26"/>
        </w:rPr>
        <w:t xml:space="preserve">П. </w:t>
      </w:r>
      <w:r w:rsidRPr="00AC2369">
        <w:rPr>
          <w:rFonts w:ascii="Times New Roman" w:hAnsi="Times New Roman"/>
          <w:i/>
          <w:sz w:val="26"/>
        </w:rPr>
        <w:t>45. Заключительный акт составляется в четырех экземплярах, которые направляются медицинской организацией в течение 5 рабочих дней с даты утверждения акта работодателю, в центр профпатологии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bookmarkEnd w:id="1"/>
    <w:p w:rsidR="00E8689C" w:rsidRDefault="00E8689C">
      <w:pPr>
        <w:spacing w:line="240" w:lineRule="auto"/>
        <w:ind w:firstLine="708"/>
        <w:jc w:val="both"/>
        <w:rPr>
          <w:rFonts w:ascii="Times New Roman" w:hAnsi="Times New Roman"/>
          <w:b/>
          <w:sz w:val="26"/>
        </w:rPr>
      </w:pPr>
      <w:r>
        <w:rPr>
          <w:rFonts w:ascii="Times New Roman" w:hAnsi="Times New Roman"/>
          <w:b/>
          <w:sz w:val="26"/>
        </w:rPr>
        <w:t>18.</w:t>
      </w:r>
      <w:r>
        <w:rPr>
          <w:rFonts w:ascii="Times New Roman" w:hAnsi="Times New Roman"/>
          <w:b/>
          <w:sz w:val="26"/>
        </w:rPr>
        <w:tab/>
        <w:t>Ознакомления сотрудников с результатами специальной оценки условий труда производится в журнале неустановленной форме.</w:t>
      </w:r>
    </w:p>
    <w:p w:rsidR="00E8689C" w:rsidRDefault="00E8689C" w:rsidP="006F6384">
      <w:pPr>
        <w:spacing w:line="360" w:lineRule="auto"/>
        <w:ind w:firstLine="709"/>
        <w:jc w:val="both"/>
        <w:rPr>
          <w:rFonts w:ascii="Times New Roman" w:hAnsi="Times New Roman"/>
          <w:b/>
          <w:sz w:val="26"/>
        </w:rPr>
      </w:pPr>
      <w:r>
        <w:rPr>
          <w:rFonts w:ascii="Times New Roman" w:hAnsi="Times New Roman"/>
          <w:i/>
          <w:sz w:val="26"/>
        </w:rPr>
        <w:t>Приказ Министерства труда и социальной защиты РФ от 24.01.2014 № 33н.</w:t>
      </w:r>
    </w:p>
    <w:p w:rsidR="00E8689C" w:rsidRDefault="00E8689C" w:rsidP="006F6384">
      <w:pPr>
        <w:spacing w:line="240" w:lineRule="auto"/>
        <w:ind w:firstLine="709"/>
        <w:jc w:val="both"/>
        <w:rPr>
          <w:rFonts w:ascii="Times New Roman" w:hAnsi="Times New Roman"/>
          <w:i/>
          <w:sz w:val="26"/>
        </w:rPr>
      </w:pPr>
      <w:r>
        <w:rPr>
          <w:rFonts w:ascii="Times New Roman" w:hAnsi="Times New Roman"/>
          <w:i/>
          <w:sz w:val="26"/>
        </w:rPr>
        <w:t>Согласно приложению № 3 к приказу Министерства труда и социальной защиты РФ от 24.01.2014 № 33н фактом ознакомления работника с результатами специальной оценки условий труда является его подпись в карте специальной оценки условий труда.</w:t>
      </w:r>
    </w:p>
    <w:p w:rsidR="00E8689C" w:rsidRDefault="00E8689C">
      <w:pPr>
        <w:shd w:val="clear" w:color="auto" w:fill="FFFFFF"/>
        <w:spacing w:before="240" w:line="240" w:lineRule="auto"/>
        <w:ind w:firstLine="708"/>
        <w:jc w:val="both"/>
        <w:rPr>
          <w:rFonts w:ascii="Times New Roman" w:hAnsi="Times New Roman"/>
          <w:i/>
          <w:sz w:val="26"/>
        </w:rPr>
      </w:pPr>
    </w:p>
    <w:p w:rsidR="00E8689C" w:rsidRDefault="00E8689C">
      <w:pPr>
        <w:pStyle w:val="ListParagraph"/>
        <w:spacing w:after="0" w:line="360" w:lineRule="auto"/>
        <w:ind w:left="0"/>
        <w:jc w:val="center"/>
        <w:rPr>
          <w:rFonts w:ascii="Times New Roman" w:hAnsi="Times New Roman"/>
          <w:b/>
          <w:sz w:val="26"/>
          <w:u w:val="single"/>
        </w:rPr>
      </w:pPr>
      <w:r>
        <w:rPr>
          <w:rFonts w:ascii="Times New Roman" w:hAnsi="Times New Roman"/>
          <w:b/>
          <w:sz w:val="26"/>
          <w:u w:val="single"/>
        </w:rPr>
        <w:t>Решение комиссии:</w:t>
      </w:r>
    </w:p>
    <w:p w:rsidR="00E8689C" w:rsidRDefault="00E8689C">
      <w:pPr>
        <w:spacing w:after="0" w:line="360" w:lineRule="auto"/>
        <w:jc w:val="both"/>
        <w:rPr>
          <w:rFonts w:ascii="Times New Roman" w:hAnsi="Times New Roman"/>
          <w:sz w:val="26"/>
        </w:rPr>
      </w:pPr>
      <w:r>
        <w:rPr>
          <w:rFonts w:ascii="Times New Roman" w:hAnsi="Times New Roman"/>
          <w:sz w:val="26"/>
        </w:rPr>
        <w:tab/>
        <w:t xml:space="preserve"> 1. Устранить замечания, выявленные в ходе проведения проверки.</w:t>
      </w:r>
    </w:p>
    <w:p w:rsidR="00E8689C" w:rsidRDefault="00E8689C">
      <w:pPr>
        <w:spacing w:after="0" w:line="360" w:lineRule="auto"/>
        <w:jc w:val="both"/>
        <w:rPr>
          <w:rFonts w:ascii="Times New Roman" w:hAnsi="Times New Roman"/>
          <w:sz w:val="26"/>
        </w:rPr>
      </w:pPr>
      <w:r>
        <w:rPr>
          <w:rFonts w:ascii="Times New Roman" w:hAnsi="Times New Roman"/>
          <w:sz w:val="26"/>
        </w:rPr>
        <w:tab/>
        <w:t xml:space="preserve"> 2. Отчет об устранении нарушений представить и.о. Главы Дальнегорского городского округа не позднее 5 августа 2017 года.</w:t>
      </w:r>
    </w:p>
    <w:p w:rsidR="00E8689C" w:rsidRDefault="00E8689C">
      <w:pPr>
        <w:pStyle w:val="NoSpacing"/>
        <w:jc w:val="both"/>
        <w:rPr>
          <w:rFonts w:ascii="Times New Roman" w:hAnsi="Times New Roman"/>
          <w:sz w:val="26"/>
        </w:rPr>
      </w:pPr>
    </w:p>
    <w:p w:rsidR="00E8689C" w:rsidRDefault="00E8689C">
      <w:pPr>
        <w:pStyle w:val="NoSpacing"/>
        <w:jc w:val="both"/>
        <w:rPr>
          <w:rFonts w:ascii="Times New Roman" w:hAnsi="Times New Roman"/>
          <w:sz w:val="26"/>
        </w:rPr>
      </w:pPr>
    </w:p>
    <w:p w:rsidR="00E8689C" w:rsidRDefault="00E8689C">
      <w:pPr>
        <w:pStyle w:val="NoSpacing"/>
        <w:jc w:val="both"/>
        <w:rPr>
          <w:rFonts w:ascii="Times New Roman" w:hAnsi="Times New Roman"/>
          <w:sz w:val="26"/>
        </w:rPr>
      </w:pPr>
    </w:p>
    <w:p w:rsidR="00E8689C" w:rsidRDefault="00E8689C">
      <w:pPr>
        <w:pStyle w:val="NoSpacing"/>
        <w:jc w:val="both"/>
        <w:rPr>
          <w:rFonts w:ascii="Times New Roman" w:hAnsi="Times New Roman"/>
          <w:sz w:val="26"/>
        </w:rPr>
      </w:pPr>
      <w:r>
        <w:rPr>
          <w:rFonts w:ascii="Times New Roman" w:hAnsi="Times New Roman"/>
          <w:sz w:val="26"/>
        </w:rPr>
        <w:t xml:space="preserve">И.о. Главы Дальнегорского </w:t>
      </w:r>
    </w:p>
    <w:p w:rsidR="00E8689C" w:rsidRDefault="00E8689C">
      <w:pPr>
        <w:pStyle w:val="NoSpacing"/>
        <w:jc w:val="both"/>
        <w:rPr>
          <w:rFonts w:ascii="Times New Roman" w:hAnsi="Times New Roman"/>
          <w:sz w:val="26"/>
        </w:rPr>
      </w:pPr>
      <w:r>
        <w:rPr>
          <w:rFonts w:ascii="Times New Roman" w:hAnsi="Times New Roman"/>
          <w:sz w:val="26"/>
        </w:rPr>
        <w:t>городского округа, председатель</w:t>
      </w:r>
    </w:p>
    <w:p w:rsidR="00E8689C" w:rsidRDefault="00E8689C">
      <w:pPr>
        <w:pStyle w:val="NoSpacing"/>
        <w:jc w:val="both"/>
        <w:rPr>
          <w:rFonts w:ascii="Times New Roman" w:hAnsi="Times New Roman"/>
          <w:sz w:val="26"/>
        </w:rPr>
      </w:pPr>
      <w:r>
        <w:rPr>
          <w:rFonts w:ascii="Times New Roman" w:hAnsi="Times New Roman"/>
          <w:sz w:val="26"/>
        </w:rPr>
        <w:t xml:space="preserve">уполномоченного органа по </w:t>
      </w:r>
    </w:p>
    <w:p w:rsidR="00E8689C" w:rsidRDefault="00E8689C">
      <w:pPr>
        <w:pStyle w:val="NoSpacing"/>
        <w:jc w:val="both"/>
        <w:rPr>
          <w:rFonts w:ascii="Times New Roman" w:hAnsi="Times New Roman"/>
          <w:sz w:val="26"/>
        </w:rPr>
      </w:pPr>
      <w:r>
        <w:rPr>
          <w:rFonts w:ascii="Times New Roman" w:hAnsi="Times New Roman"/>
          <w:sz w:val="26"/>
        </w:rPr>
        <w:t>осуществлению ведомственного контроля                                      В.Н. Колосков</w:t>
      </w:r>
    </w:p>
    <w:p w:rsidR="00E8689C" w:rsidRDefault="00E8689C"/>
    <w:p w:rsidR="00E8689C" w:rsidRDefault="00E8689C">
      <w:pPr>
        <w:rPr>
          <w:rFonts w:ascii="Times New Roman" w:hAnsi="Times New Roman"/>
          <w:sz w:val="26"/>
        </w:rPr>
      </w:pPr>
    </w:p>
    <w:p w:rsidR="00E8689C" w:rsidRDefault="00E8689C">
      <w:pPr>
        <w:rPr>
          <w:rFonts w:ascii="Times New Roman" w:hAnsi="Times New Roman"/>
          <w:sz w:val="26"/>
        </w:rPr>
      </w:pPr>
      <w:r>
        <w:rPr>
          <w:rFonts w:ascii="Times New Roman" w:hAnsi="Times New Roman"/>
          <w:sz w:val="26"/>
        </w:rPr>
        <w:t xml:space="preserve">Руководитель рабочей группы                                                          А.М. Аверьянова                                                                                                                                                                                                                                                                                                      </w:t>
      </w:r>
    </w:p>
    <w:p w:rsidR="00E8689C" w:rsidRDefault="00E8689C" w:rsidP="006F6384">
      <w:pPr>
        <w:tabs>
          <w:tab w:val="left" w:pos="7380"/>
        </w:tabs>
        <w:rPr>
          <w:rFonts w:ascii="Times New Roman" w:hAnsi="Times New Roman"/>
          <w:sz w:val="26"/>
        </w:rPr>
      </w:pPr>
    </w:p>
    <w:p w:rsidR="00E8689C" w:rsidRDefault="00E8689C" w:rsidP="006F6384">
      <w:pPr>
        <w:tabs>
          <w:tab w:val="left" w:pos="7380"/>
        </w:tabs>
        <w:rPr>
          <w:rFonts w:ascii="Times New Roman" w:hAnsi="Times New Roman"/>
          <w:sz w:val="26"/>
        </w:rPr>
      </w:pPr>
      <w:r>
        <w:rPr>
          <w:rFonts w:ascii="Times New Roman" w:hAnsi="Times New Roman"/>
          <w:sz w:val="26"/>
        </w:rPr>
        <w:t xml:space="preserve">Члены рабочей группы:                                                                     О.А.Дутова                                                                                                                          </w:t>
      </w:r>
    </w:p>
    <w:p w:rsidR="00E8689C" w:rsidRDefault="00E8689C" w:rsidP="006F6384">
      <w:pPr>
        <w:ind w:left="7020"/>
        <w:rPr>
          <w:rFonts w:ascii="Times New Roman" w:hAnsi="Times New Roman"/>
          <w:sz w:val="26"/>
        </w:rPr>
      </w:pPr>
      <w:r>
        <w:rPr>
          <w:rFonts w:ascii="Times New Roman" w:hAnsi="Times New Roman"/>
          <w:sz w:val="26"/>
        </w:rPr>
        <w:t xml:space="preserve">  Т.В.Зорина                                                                                                                                                                                                                                                       </w:t>
      </w:r>
    </w:p>
    <w:p w:rsidR="00E8689C" w:rsidRDefault="00E8689C">
      <w:pPr>
        <w:ind w:left="7200"/>
        <w:rPr>
          <w:rFonts w:ascii="Times New Roman" w:hAnsi="Times New Roman"/>
          <w:sz w:val="26"/>
        </w:rPr>
      </w:pPr>
      <w:r>
        <w:rPr>
          <w:rFonts w:ascii="Times New Roman" w:hAnsi="Times New Roman"/>
          <w:sz w:val="26"/>
        </w:rPr>
        <w:t xml:space="preserve">     </w:t>
      </w:r>
    </w:p>
    <w:p w:rsidR="00E8689C" w:rsidRDefault="00E8689C">
      <w:pPr>
        <w:ind w:left="7200"/>
        <w:rPr>
          <w:rFonts w:ascii="Times New Roman" w:hAnsi="Times New Roman"/>
          <w:sz w:val="26"/>
        </w:rPr>
      </w:pPr>
      <w:r>
        <w:rPr>
          <w:rFonts w:ascii="Times New Roman" w:hAnsi="Times New Roman"/>
          <w:sz w:val="26"/>
        </w:rPr>
        <w:t>А.И.Кислицына</w:t>
      </w:r>
    </w:p>
    <w:p w:rsidR="00E8689C" w:rsidRDefault="00E8689C">
      <w:pPr>
        <w:rPr>
          <w:rFonts w:ascii="Times New Roman" w:hAnsi="Times New Roman"/>
          <w:sz w:val="26"/>
        </w:rPr>
      </w:pPr>
      <w:r>
        <w:rPr>
          <w:rFonts w:ascii="Times New Roman" w:hAnsi="Times New Roman"/>
          <w:sz w:val="26"/>
        </w:rPr>
        <w:t xml:space="preserve">                                                                                                               </w:t>
      </w:r>
    </w:p>
    <w:p w:rsidR="00E8689C" w:rsidRDefault="00E8689C">
      <w:pPr>
        <w:jc w:val="both"/>
        <w:rPr>
          <w:rFonts w:ascii="Times New Roman" w:hAnsi="Times New Roman"/>
          <w:sz w:val="26"/>
        </w:rPr>
      </w:pPr>
      <w:r>
        <w:rPr>
          <w:rFonts w:ascii="Times New Roman" w:hAnsi="Times New Roman"/>
          <w:sz w:val="26"/>
        </w:rPr>
        <w:t xml:space="preserve">С актом ознакомлен (а)  и получил (а) на руки      </w:t>
      </w:r>
      <w:r>
        <w:rPr>
          <w:rFonts w:ascii="Times New Roman" w:hAnsi="Times New Roman"/>
          <w:sz w:val="16"/>
        </w:rPr>
        <w:t xml:space="preserve">  </w:t>
      </w:r>
      <w:r>
        <w:rPr>
          <w:rFonts w:ascii="Times New Roman" w:hAnsi="Times New Roman"/>
          <w:sz w:val="26"/>
        </w:rPr>
        <w:t xml:space="preserve">                                                                                                       </w:t>
      </w:r>
    </w:p>
    <w:p w:rsidR="00E8689C" w:rsidRDefault="00E8689C">
      <w:pPr>
        <w:jc w:val="both"/>
        <w:rPr>
          <w:rFonts w:ascii="Times New Roman" w:hAnsi="Times New Roman"/>
          <w:sz w:val="16"/>
        </w:rPr>
      </w:pPr>
      <w:r>
        <w:rPr>
          <w:rFonts w:ascii="Times New Roman" w:hAnsi="Times New Roman"/>
          <w:sz w:val="16"/>
        </w:rPr>
        <w:t xml:space="preserve">                                                                                                              ___________________      ____________________        ________</w:t>
      </w:r>
    </w:p>
    <w:p w:rsidR="00E8689C" w:rsidRDefault="00E8689C">
      <w:pPr>
        <w:rPr>
          <w:rFonts w:ascii="Times New Roman" w:hAnsi="Times New Roman"/>
          <w:sz w:val="26"/>
        </w:rPr>
      </w:pPr>
      <w:r>
        <w:rPr>
          <w:rFonts w:ascii="Times New Roman" w:hAnsi="Times New Roman"/>
          <w:sz w:val="16"/>
        </w:rPr>
        <w:t xml:space="preserve">                                                                                                                        (подпись)                  (расшифровка подписи)         ( дата)</w:t>
      </w:r>
    </w:p>
    <w:p w:rsidR="00E8689C" w:rsidRDefault="00E8689C"/>
    <w:sectPr w:rsidR="00E8689C" w:rsidSect="00765A28">
      <w:headerReference w:type="even" r:id="rId15"/>
      <w:headerReference w:type="default" r:id="rId16"/>
      <w:pgSz w:w="11906" w:h="16838"/>
      <w:pgMar w:top="340" w:right="851"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9C" w:rsidRDefault="00E8689C">
      <w:r>
        <w:separator/>
      </w:r>
    </w:p>
  </w:endnote>
  <w:endnote w:type="continuationSeparator" w:id="0">
    <w:p w:rsidR="00E8689C" w:rsidRDefault="00E86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9C" w:rsidRDefault="00E8689C">
      <w:r>
        <w:separator/>
      </w:r>
    </w:p>
  </w:footnote>
  <w:footnote w:type="continuationSeparator" w:id="0">
    <w:p w:rsidR="00E8689C" w:rsidRDefault="00E8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9C" w:rsidRDefault="00E8689C" w:rsidP="001302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689C" w:rsidRDefault="00E86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9C" w:rsidRDefault="00E8689C" w:rsidP="001302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689C" w:rsidRDefault="00E86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F93"/>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180"/>
      </w:pPr>
      <w:rPr>
        <w:rFonts w:cs="Times New Roman"/>
      </w:rPr>
    </w:lvl>
  </w:abstractNum>
  <w:abstractNum w:abstractNumId="1">
    <w:nsid w:val="4AD227A3"/>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18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C09"/>
    <w:rsid w:val="00027190"/>
    <w:rsid w:val="0013022A"/>
    <w:rsid w:val="00141A3D"/>
    <w:rsid w:val="0014498D"/>
    <w:rsid w:val="001C3325"/>
    <w:rsid w:val="00213A0F"/>
    <w:rsid w:val="004702D6"/>
    <w:rsid w:val="004A07AE"/>
    <w:rsid w:val="005F128C"/>
    <w:rsid w:val="006121E3"/>
    <w:rsid w:val="00625231"/>
    <w:rsid w:val="006F6384"/>
    <w:rsid w:val="00761716"/>
    <w:rsid w:val="00765A28"/>
    <w:rsid w:val="007674E8"/>
    <w:rsid w:val="007D180F"/>
    <w:rsid w:val="00A930B9"/>
    <w:rsid w:val="00AC2369"/>
    <w:rsid w:val="00BA2BDA"/>
    <w:rsid w:val="00C45DA4"/>
    <w:rsid w:val="00C5198A"/>
    <w:rsid w:val="00CB5C09"/>
    <w:rsid w:val="00E819C3"/>
    <w:rsid w:val="00E8689C"/>
    <w:rsid w:val="00F63F69"/>
    <w:rsid w:val="00FE7C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09"/>
    <w:pPr>
      <w:spacing w:after="200" w:line="276" w:lineRule="auto"/>
    </w:pPr>
    <w:rPr>
      <w:rFonts w:ascii="Calibri" w:hAnsi="Calibri"/>
      <w:szCs w:val="20"/>
    </w:rPr>
  </w:style>
  <w:style w:type="paragraph" w:styleId="Heading1">
    <w:name w:val="heading 1"/>
    <w:basedOn w:val="Normal"/>
    <w:link w:val="Heading1Char"/>
    <w:uiPriority w:val="99"/>
    <w:qFormat/>
    <w:rsid w:val="00CB5C09"/>
    <w:pPr>
      <w:spacing w:line="240" w:lineRule="auto"/>
      <w:outlineLvl w:val="0"/>
    </w:pPr>
    <w:rPr>
      <w:rFonts w:ascii="Times New Roman" w:hAnsi="Times New Roman"/>
      <w:b/>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80F"/>
    <w:rPr>
      <w:rFonts w:ascii="Cambria" w:hAnsi="Cambria" w:cs="Times New Roman"/>
      <w:b/>
      <w:bCs/>
      <w:kern w:val="32"/>
      <w:sz w:val="32"/>
      <w:szCs w:val="32"/>
    </w:rPr>
  </w:style>
  <w:style w:type="paragraph" w:styleId="BalloonText">
    <w:name w:val="Balloon Text"/>
    <w:basedOn w:val="Normal"/>
    <w:link w:val="BalloonTextChar"/>
    <w:uiPriority w:val="99"/>
    <w:rsid w:val="00CB5C09"/>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locked/>
    <w:rsid w:val="007D180F"/>
    <w:rPr>
      <w:rFonts w:cs="Times New Roman"/>
      <w:sz w:val="2"/>
    </w:rPr>
  </w:style>
  <w:style w:type="paragraph" w:customStyle="1" w:styleId="s1">
    <w:name w:val="s_1"/>
    <w:uiPriority w:val="99"/>
    <w:rsid w:val="00CB5C09"/>
    <w:pPr>
      <w:spacing w:after="200"/>
    </w:pPr>
    <w:rPr>
      <w:sz w:val="24"/>
      <w:szCs w:val="20"/>
    </w:rPr>
  </w:style>
  <w:style w:type="paragraph" w:styleId="NoSpacing">
    <w:name w:val="No Spacing"/>
    <w:uiPriority w:val="99"/>
    <w:qFormat/>
    <w:rsid w:val="00CB5C09"/>
    <w:rPr>
      <w:rFonts w:ascii="Calibri" w:hAnsi="Calibri"/>
      <w:szCs w:val="20"/>
    </w:rPr>
  </w:style>
  <w:style w:type="paragraph" w:styleId="ListParagraph">
    <w:name w:val="List Paragraph"/>
    <w:basedOn w:val="Normal"/>
    <w:uiPriority w:val="99"/>
    <w:qFormat/>
    <w:rsid w:val="00CB5C09"/>
    <w:pPr>
      <w:ind w:left="720"/>
    </w:pPr>
  </w:style>
  <w:style w:type="paragraph" w:styleId="BodyText2">
    <w:name w:val="Body Text 2"/>
    <w:basedOn w:val="Normal"/>
    <w:link w:val="BodyText2Char"/>
    <w:uiPriority w:val="99"/>
    <w:rsid w:val="00CB5C09"/>
    <w:pPr>
      <w:spacing w:line="240" w:lineRule="auto"/>
    </w:pPr>
    <w:rPr>
      <w:rFonts w:ascii="Times New Roman" w:hAnsi="Times New Roman"/>
      <w:sz w:val="24"/>
    </w:rPr>
  </w:style>
  <w:style w:type="character" w:customStyle="1" w:styleId="BodyText2Char">
    <w:name w:val="Body Text 2 Char"/>
    <w:basedOn w:val="DefaultParagraphFont"/>
    <w:link w:val="BodyText2"/>
    <w:uiPriority w:val="99"/>
    <w:semiHidden/>
    <w:locked/>
    <w:rsid w:val="007D180F"/>
    <w:rPr>
      <w:rFonts w:ascii="Calibri" w:hAnsi="Calibri" w:cs="Times New Roman"/>
      <w:sz w:val="20"/>
      <w:szCs w:val="20"/>
    </w:rPr>
  </w:style>
  <w:style w:type="paragraph" w:customStyle="1" w:styleId="ConsPlusNonformat">
    <w:name w:val="ConsPlusNonformat"/>
    <w:uiPriority w:val="99"/>
    <w:rsid w:val="00CB5C09"/>
    <w:rPr>
      <w:rFonts w:ascii="Courier New" w:hAnsi="Courier New"/>
      <w:sz w:val="20"/>
      <w:szCs w:val="20"/>
    </w:rPr>
  </w:style>
  <w:style w:type="paragraph" w:styleId="Header">
    <w:name w:val="header"/>
    <w:basedOn w:val="Normal"/>
    <w:link w:val="HeaderChar"/>
    <w:uiPriority w:val="99"/>
    <w:rsid w:val="00CB5C09"/>
  </w:style>
  <w:style w:type="character" w:customStyle="1" w:styleId="HeaderChar">
    <w:name w:val="Header Char"/>
    <w:basedOn w:val="DefaultParagraphFont"/>
    <w:link w:val="Header"/>
    <w:uiPriority w:val="99"/>
    <w:semiHidden/>
    <w:locked/>
    <w:rsid w:val="007D180F"/>
    <w:rPr>
      <w:rFonts w:ascii="Calibri" w:hAnsi="Calibri" w:cs="Times New Roman"/>
      <w:sz w:val="20"/>
      <w:szCs w:val="20"/>
    </w:rPr>
  </w:style>
  <w:style w:type="paragraph" w:styleId="Title">
    <w:name w:val="Title"/>
    <w:basedOn w:val="Normal"/>
    <w:link w:val="TitleChar"/>
    <w:uiPriority w:val="99"/>
    <w:qFormat/>
    <w:rsid w:val="00CB5C09"/>
    <w:pPr>
      <w:spacing w:line="240" w:lineRule="auto"/>
    </w:pPr>
    <w:rPr>
      <w:rFonts w:ascii="Times New Roman" w:hAnsi="Times New Roman"/>
      <w:sz w:val="24"/>
    </w:rPr>
  </w:style>
  <w:style w:type="character" w:customStyle="1" w:styleId="TitleChar">
    <w:name w:val="Title Char"/>
    <w:basedOn w:val="DefaultParagraphFont"/>
    <w:link w:val="Title"/>
    <w:uiPriority w:val="99"/>
    <w:locked/>
    <w:rsid w:val="007D180F"/>
    <w:rPr>
      <w:rFonts w:ascii="Cambria" w:hAnsi="Cambria" w:cs="Times New Roman"/>
      <w:b/>
      <w:bCs/>
      <w:kern w:val="28"/>
      <w:sz w:val="32"/>
      <w:szCs w:val="32"/>
    </w:rPr>
  </w:style>
  <w:style w:type="paragraph" w:styleId="NormalWeb">
    <w:name w:val="Normal (Web)"/>
    <w:basedOn w:val="Normal"/>
    <w:uiPriority w:val="99"/>
    <w:rsid w:val="00CB5C09"/>
    <w:pPr>
      <w:spacing w:line="240" w:lineRule="auto"/>
    </w:pPr>
    <w:rPr>
      <w:rFonts w:ascii="Times New Roman" w:hAnsi="Times New Roman"/>
      <w:sz w:val="24"/>
    </w:rPr>
  </w:style>
  <w:style w:type="character" w:styleId="PageNumber">
    <w:name w:val="page number"/>
    <w:basedOn w:val="DefaultParagraphFont"/>
    <w:uiPriority w:val="99"/>
    <w:rsid w:val="006F63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412/" TargetMode="External"/><Relationship Id="rId13" Type="http://schemas.openxmlformats.org/officeDocument/2006/relationships/hyperlink" Target="http://base.garant.ru/121296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91478/0a300fe16644223eef0369e7651ad070fb01696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683/dbc2a634dfe4e186078b674c285dad8ba051ab6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34683/b295f8b33f12effd67f0d33a5d81060ca0671882/" TargetMode="External"/><Relationship Id="rId4" Type="http://schemas.openxmlformats.org/officeDocument/2006/relationships/webSettings" Target="webSettings.xml"/><Relationship Id="rId9" Type="http://schemas.openxmlformats.org/officeDocument/2006/relationships/hyperlink" Target="http://www.consultant.ru/document/cons_doc_LAW_34683/2776d76376c800a4693157045be7f028798f5046/" TargetMode="External"/><Relationship Id="rId14" Type="http://schemas.openxmlformats.org/officeDocument/2006/relationships/hyperlink" Target="http://www.consultant.ru/document/cons_doc_LAW_120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10</Pages>
  <Words>3232</Words>
  <Characters>18429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проверки МДОБУ д.сад № 2 с  замечаниями Кислициной.doc</dc:title>
  <dc:subject/>
  <dc:creator/>
  <cp:keywords/>
  <dc:description/>
  <cp:lastModifiedBy>Администрация</cp:lastModifiedBy>
  <cp:revision>6</cp:revision>
  <cp:lastPrinted>2017-06-01T01:14:00Z</cp:lastPrinted>
  <dcterms:created xsi:type="dcterms:W3CDTF">2017-05-29T05:25:00Z</dcterms:created>
  <dcterms:modified xsi:type="dcterms:W3CDTF">2017-10-11T04:24:00Z</dcterms:modified>
</cp:coreProperties>
</file>