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55" w:rsidRPr="0041383D" w:rsidRDefault="00017355" w:rsidP="0001735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1383D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17355" w:rsidRDefault="00017355" w:rsidP="00017355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017355" w:rsidRPr="0041383D" w:rsidRDefault="00017355" w:rsidP="00017355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52"/>
          <w:szCs w:val="52"/>
        </w:rPr>
      </w:pPr>
      <w:r w:rsidRPr="0041383D">
        <w:rPr>
          <w:rFonts w:ascii="Times New Roman" w:hAnsi="Times New Roman"/>
          <w:b/>
          <w:sz w:val="52"/>
          <w:szCs w:val="52"/>
        </w:rPr>
        <w:t>ПОСТАНОВЛЕНИЕ</w:t>
      </w:r>
    </w:p>
    <w:p w:rsidR="00017355" w:rsidRDefault="00017355" w:rsidP="00017355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017355" w:rsidRPr="006E1663" w:rsidRDefault="006E1663" w:rsidP="000173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От</w:t>
      </w:r>
      <w:r w:rsidR="0041383D">
        <w:rPr>
          <w:rFonts w:ascii="Times New Roman" w:hAnsi="Times New Roman"/>
          <w:sz w:val="24"/>
          <w:szCs w:val="24"/>
        </w:rPr>
        <w:t xml:space="preserve">  28.05.2019 г.</w:t>
      </w:r>
      <w:r>
        <w:rPr>
          <w:rFonts w:ascii="Times New Roman" w:hAnsi="Times New Roman"/>
          <w:sz w:val="24"/>
          <w:szCs w:val="24"/>
        </w:rPr>
        <w:t xml:space="preserve">   </w:t>
      </w:r>
      <w:r w:rsidR="0041383D">
        <w:rPr>
          <w:rFonts w:ascii="Times New Roman" w:hAnsi="Times New Roman"/>
          <w:sz w:val="24"/>
          <w:szCs w:val="24"/>
        </w:rPr>
        <w:t xml:space="preserve">                                     № 254</w:t>
      </w:r>
    </w:p>
    <w:p w:rsidR="006E1663" w:rsidRPr="006E1663" w:rsidRDefault="006E1663" w:rsidP="000173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г. Сусуман</w:t>
      </w:r>
    </w:p>
    <w:p w:rsidR="00017355" w:rsidRDefault="006E1663" w:rsidP="000173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администрации Сусуманского городского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округа от 28.09.2017 года № 551 «</w:t>
      </w:r>
      <w:proofErr w:type="gramStart"/>
      <w:r w:rsidRPr="00135635">
        <w:rPr>
          <w:rFonts w:ascii="Times New Roman" w:hAnsi="Times New Roman"/>
          <w:sz w:val="24"/>
          <w:szCs w:val="24"/>
        </w:rPr>
        <w:t>Об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35635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«Безопасность образовательного процесса </w:t>
      </w:r>
      <w:proofErr w:type="gramStart"/>
      <w:r w:rsidRPr="00135635">
        <w:rPr>
          <w:rFonts w:ascii="Times New Roman" w:hAnsi="Times New Roman"/>
          <w:sz w:val="24"/>
          <w:szCs w:val="24"/>
        </w:rPr>
        <w:t>в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13563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135635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Сусуманского </w:t>
      </w:r>
    </w:p>
    <w:p w:rsidR="00017355" w:rsidRDefault="00135635" w:rsidP="006E1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городского округа на 2018-2020 годы»</w:t>
      </w:r>
    </w:p>
    <w:p w:rsidR="00017355" w:rsidRDefault="00017355" w:rsidP="0001735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355" w:rsidRDefault="00017355" w:rsidP="00017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BC7CCF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017355" w:rsidRDefault="00017355" w:rsidP="000173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7355" w:rsidRDefault="00017355" w:rsidP="000173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17355" w:rsidRDefault="00017355" w:rsidP="000173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413D" w:rsidRDefault="0037413D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1. </w:t>
      </w:r>
      <w:r w:rsidRPr="0037413D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Внести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2018-2020 годы» следующие изменения:</w:t>
      </w:r>
    </w:p>
    <w:p w:rsidR="0037413D" w:rsidRDefault="0037413D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1.1.  П</w:t>
      </w:r>
      <w:r w:rsidR="00E5503F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риложение </w:t>
      </w: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изложить в новой редакции:</w:t>
      </w:r>
      <w:r w:rsidR="00E5503F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E5503F" w:rsidRDefault="00E5503F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503F" w:rsidRPr="00E5503F" w:rsidRDefault="00FD72C9" w:rsidP="00E5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E5503F" w:rsidRPr="00E5503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BC7CCF" w:rsidRDefault="00BC7CC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Утверждена </w:t>
      </w:r>
      <w:r w:rsidR="00E5503F" w:rsidRPr="00E55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 w:rsidR="00BC7CCF">
        <w:rPr>
          <w:rFonts w:ascii="Times New Roman" w:eastAsia="Times New Roman" w:hAnsi="Times New Roman" w:cs="Times New Roman"/>
          <w:sz w:val="20"/>
          <w:szCs w:val="20"/>
        </w:rPr>
        <w:t xml:space="preserve">ем 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28.09.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2017 г.  № </w:t>
      </w:r>
      <w:r>
        <w:rPr>
          <w:rFonts w:ascii="Times New Roman" w:eastAsia="Times New Roman" w:hAnsi="Times New Roman" w:cs="Times New Roman"/>
          <w:sz w:val="20"/>
          <w:szCs w:val="20"/>
        </w:rPr>
        <w:t>551</w:t>
      </w: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«Об утверждении муниципальной программы </w:t>
      </w:r>
    </w:p>
    <w:p w:rsidR="00E5503F" w:rsidRDefault="00E5503F" w:rsidP="00A871E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«Безопасность образовательного процесса в                             образовательных учреждениях Сусуманского            городского округа на 2018-2020 годы»</w:t>
      </w:r>
    </w:p>
    <w:p w:rsid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503F" w:rsidRPr="00E5503F" w:rsidRDefault="00E5503F" w:rsidP="00E55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03F" w:rsidRDefault="00E5503F" w:rsidP="00E5503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Паспорт </w:t>
      </w:r>
    </w:p>
    <w:p w:rsidR="00E5503F" w:rsidRDefault="00E5503F" w:rsidP="00E5503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муниципальной  программы </w:t>
      </w:r>
    </w:p>
    <w:p w:rsidR="00E5503F" w:rsidRDefault="00E5503F" w:rsidP="00E550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2018-2020 годы»</w:t>
      </w:r>
    </w:p>
    <w:p w:rsidR="00E5503F" w:rsidRDefault="00E5503F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5503F" w:rsidRDefault="00E5503F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304E7" w:rsidRDefault="002304E7" w:rsidP="00233B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5"/>
        <w:gridCol w:w="7064"/>
      </w:tblGrid>
      <w:tr w:rsidR="002304E7" w:rsidTr="00A2434A">
        <w:trPr>
          <w:trHeight w:val="49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Ответственный исполнитель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</w:tr>
      <w:tr w:rsidR="002304E7" w:rsidTr="00A2434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3B3D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2018-2020 годы</w:t>
            </w:r>
          </w:p>
        </w:tc>
      </w:tr>
      <w:tr w:rsidR="002304E7" w:rsidTr="00A2434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3B3D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D11959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</w:t>
            </w:r>
            <w:r w:rsidR="002C3B98">
              <w:rPr>
                <w:lang w:eastAsia="en-US"/>
              </w:rPr>
              <w:t xml:space="preserve"> </w:t>
            </w:r>
            <w:r w:rsidR="002304E7">
              <w:rPr>
                <w:lang w:eastAsia="en-US"/>
              </w:rPr>
              <w:t>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  <w:p w:rsidR="002304E7" w:rsidRDefault="002304E7" w:rsidP="002304E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      </w:r>
          </w:p>
        </w:tc>
      </w:tr>
      <w:tr w:rsidR="002304E7" w:rsidTr="00A2434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D11959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</w:t>
            </w:r>
            <w:r w:rsidR="002304E7">
              <w:rPr>
                <w:lang w:eastAsia="en-US"/>
              </w:rPr>
              <w:t>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 систем видеонаб</w:t>
            </w:r>
            <w:r w:rsidR="003740D4">
              <w:rPr>
                <w:lang w:eastAsia="en-US"/>
              </w:rPr>
              <w:t>людения и охранной сигнализации;</w:t>
            </w:r>
          </w:p>
          <w:p w:rsidR="00D11959" w:rsidRDefault="00D11959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</w:t>
            </w:r>
            <w:r w:rsidR="002304E7">
              <w:rPr>
                <w:lang w:eastAsia="en-US"/>
              </w:rPr>
              <w:t>оличество муниципальных образовательных учреждений, обеспечивших условия комплексной безопасности пут</w:t>
            </w:r>
            <w:r w:rsidR="003740D4">
              <w:rPr>
                <w:lang w:eastAsia="en-US"/>
              </w:rPr>
              <w:t>ем  установки пропускных систем;</w:t>
            </w:r>
          </w:p>
          <w:p w:rsidR="00D11959" w:rsidRDefault="00D11959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</w:t>
            </w:r>
            <w:r w:rsidR="002304E7">
              <w:rPr>
                <w:lang w:eastAsia="en-US"/>
              </w:rPr>
              <w:t>оличество муниципальных образовательных учреждений, обеспечивших обновление стендовых материалов по охране труда, технике безопасности, ан</w:t>
            </w:r>
            <w:r w:rsidR="00BC7CCF">
              <w:rPr>
                <w:lang w:eastAsia="en-US"/>
              </w:rPr>
              <w:t>титеррористической защищенности;</w:t>
            </w:r>
          </w:p>
          <w:p w:rsidR="002304E7" w:rsidRDefault="00D11959" w:rsidP="00233B3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</w:t>
            </w:r>
            <w:r w:rsidR="002304E7">
              <w:rPr>
                <w:lang w:eastAsia="en-US"/>
              </w:rPr>
              <w:t>оличество муниципальных образовательных учреждений, обеспечивших условия комплексной безопасности путем  установки систем видеонаблюдения.</w:t>
            </w:r>
          </w:p>
        </w:tc>
      </w:tr>
      <w:tr w:rsidR="002304E7" w:rsidTr="00A2434A">
        <w:trPr>
          <w:trHeight w:val="13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D" w:rsidRDefault="002304E7" w:rsidP="00233B3D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муниципальной программы по годам реализации, </w:t>
            </w:r>
          </w:p>
          <w:p w:rsidR="002304E7" w:rsidRDefault="002304E7" w:rsidP="00233B3D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ВСЕГО:     </w:t>
            </w:r>
            <w:r w:rsidR="00291A82">
              <w:rPr>
                <w:sz w:val="24"/>
                <w:szCs w:val="24"/>
                <w:lang w:eastAsia="en-US"/>
              </w:rPr>
              <w:t xml:space="preserve">4212,9 </w:t>
            </w:r>
            <w:r>
              <w:rPr>
                <w:sz w:val="24"/>
                <w:szCs w:val="24"/>
                <w:lang w:eastAsia="en-US"/>
              </w:rPr>
              <w:t>тыс. руб.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</w:t>
            </w:r>
            <w:r w:rsidR="00291A82">
              <w:rPr>
                <w:sz w:val="24"/>
                <w:szCs w:val="24"/>
                <w:lang w:eastAsia="en-US"/>
              </w:rPr>
              <w:t>200,5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 год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1499,6 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1512,8 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3020B6">
              <w:rPr>
                <w:sz w:val="24"/>
                <w:szCs w:val="24"/>
                <w:lang w:eastAsia="en-US"/>
              </w:rPr>
              <w:t>421</w:t>
            </w:r>
            <w:r w:rsidR="00291A82">
              <w:rPr>
                <w:sz w:val="24"/>
                <w:szCs w:val="24"/>
                <w:lang w:eastAsia="en-US"/>
              </w:rPr>
              <w:t>2</w:t>
            </w:r>
            <w:r w:rsidR="003020B6">
              <w:rPr>
                <w:sz w:val="24"/>
                <w:szCs w:val="24"/>
                <w:lang w:eastAsia="en-US"/>
              </w:rPr>
              <w:t>,</w:t>
            </w:r>
            <w:r w:rsidR="00291A82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год – </w:t>
            </w:r>
            <w:r w:rsidR="00291A82">
              <w:rPr>
                <w:sz w:val="24"/>
                <w:szCs w:val="24"/>
                <w:lang w:eastAsia="en-US"/>
              </w:rPr>
              <w:t>1200,5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 год 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1499,6 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1512,8 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бюджет – 0,0 тыс. р. 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2018  год – 0,0 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0,00  тыс. руб.;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0,0  тыс. руб.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 год – 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 год – 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уб.;</w:t>
            </w:r>
          </w:p>
          <w:p w:rsidR="002304E7" w:rsidRDefault="002304E7" w:rsidP="00233B3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  тыс. руб.</w:t>
            </w:r>
          </w:p>
        </w:tc>
      </w:tr>
      <w:tr w:rsidR="002304E7" w:rsidTr="00A2434A">
        <w:trPr>
          <w:trHeight w:val="91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Default="002304E7" w:rsidP="00A2434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7" w:rsidRPr="0029244F" w:rsidRDefault="0029244F" w:rsidP="00A2434A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hyperlink r:id="rId7" w:history="1">
              <w:r>
                <w:rPr>
                  <w:rStyle w:val="a7"/>
                  <w:szCs w:val="24"/>
                </w:rPr>
                <w:t>.</w:t>
              </w:r>
              <w:proofErr w:type="spellStart"/>
              <w:r>
                <w:rPr>
                  <w:rStyle w:val="a7"/>
                  <w:szCs w:val="24"/>
                  <w:lang w:val="en-US"/>
                </w:rPr>
                <w:t>susumanskiy</w:t>
              </w:r>
              <w:proofErr w:type="spellEnd"/>
              <w:r>
                <w:rPr>
                  <w:rStyle w:val="a7"/>
                  <w:szCs w:val="24"/>
                </w:rPr>
                <w:t>-</w:t>
              </w:r>
              <w:r>
                <w:rPr>
                  <w:rStyle w:val="a7"/>
                  <w:szCs w:val="24"/>
                  <w:lang w:val="en-US"/>
                </w:rPr>
                <w:t>rayon</w:t>
              </w:r>
              <w:r>
                <w:rPr>
                  <w:rStyle w:val="a7"/>
                  <w:szCs w:val="24"/>
                </w:rPr>
                <w:t>.</w:t>
              </w:r>
              <w:proofErr w:type="spellStart"/>
              <w:r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Cs w:val="24"/>
              </w:rPr>
              <w:t>//</w:t>
            </w:r>
            <w:r>
              <w:rPr>
                <w:szCs w:val="24"/>
                <w:lang w:val="en-US"/>
              </w:rPr>
              <w:t>society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  <w:lang w:val="en-US"/>
              </w:rPr>
              <w:t>munprogramms</w:t>
            </w:r>
            <w:proofErr w:type="spellEnd"/>
            <w:r>
              <w:rPr>
                <w:szCs w:val="24"/>
              </w:rPr>
              <w:t>/</w:t>
            </w:r>
          </w:p>
        </w:tc>
      </w:tr>
    </w:tbl>
    <w:p w:rsidR="0037413D" w:rsidRDefault="0037413D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66AD4" w:rsidRDefault="00366AD4" w:rsidP="00E5503F">
      <w:pPr>
        <w:pStyle w:val="a6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5503F" w:rsidRDefault="00E5503F" w:rsidP="00E5503F">
      <w:pPr>
        <w:pStyle w:val="a6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66AD4" w:rsidRPr="0091525F" w:rsidRDefault="00366AD4" w:rsidP="0041383D">
      <w:pPr>
        <w:pStyle w:val="a6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525F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Раздел I.   Характеристика и анализ текущего состояния сферы социально-экономического развития </w:t>
      </w:r>
      <w:proofErr w:type="spellStart"/>
      <w:proofErr w:type="gramStart"/>
      <w:r w:rsidRPr="0091525F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C</w:t>
      </w:r>
      <w:proofErr w:type="gramEnd"/>
      <w:r w:rsidRPr="0091525F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усуманского</w:t>
      </w:r>
      <w:proofErr w:type="spellEnd"/>
      <w:r w:rsidRPr="0091525F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городского округа</w:t>
      </w:r>
    </w:p>
    <w:p w:rsidR="00366AD4" w:rsidRPr="00376CCF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66AD4" w:rsidRPr="007768B9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Организация комплексных условий безопасности муниципальных образовательных учреждений в целях сохранения жизни и </w:t>
      </w:r>
      <w:proofErr w:type="gramStart"/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здоровья</w:t>
      </w:r>
      <w:proofErr w:type="gramEnd"/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обучающихся и работников во время их трудовой и учебной деятельности является одним из важнейших направлений деятельности </w:t>
      </w:r>
      <w:r w:rsidR="007768B9"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органов </w:t>
      </w:r>
      <w:r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управления образовани</w:t>
      </w:r>
      <w:r w:rsidR="007768B9"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ем</w:t>
      </w:r>
      <w:r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 целях обеспечения безопасности образовательного процесса в муниципальных образовательных учреждениях комитетом по образованию организована системная целенаправленная деятельность. 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настоящее время охраной образовательных организаций с использованием кнопки тревожной сигнализации обеспечены 67% образовательных организаций. 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Системами внутреннего и наружного видеонаблюдения оборудовано 100 % образовательных организаций.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Во всех образовательных организациях установлены телефоны с записывающими устройствами, использование которых позвол</w:t>
      </w:r>
      <w:r w:rsid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яе</w:t>
      </w: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т оперативно установить абонента, использующего средства связи в качестве террора.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Ограждением территорий и освещением  по периметру зданий оснащены все образовательные организации. 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соответствии с постановлением  Правительства РФ от 07.10.2017 №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   проведено  категорирование всех образовательных организаций и разработаны паспорта безопасности.</w:t>
      </w:r>
      <w:proofErr w:type="gramEnd"/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Создаются условия, обеспечивающие охрану труда и технику безопасности, выполняются мероприятия по обеспечению безопасности образовательного процесса в области гражданской обороны. 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768B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целях</w:t>
      </w: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выполнения задач по профилактике терроризма и повышения антитеррористической защищенности образовательных учреждений требуется: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 обеспечение  обслуживания  систем видеонаблюдения и охранной сигнализации;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установка пропускных систем (устройств контрольно-пропускного пункта (электронной калитки) в МБОУ "СОШ N 1 г. Сусумана", МБОУ "НОШ г. Сусумана" и МБУ ДО "СЮТ";</w:t>
      </w:r>
    </w:p>
    <w:p w:rsidR="00366AD4" w:rsidRP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-  укреплени</w:t>
      </w:r>
      <w:r w:rsidR="0029244F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материально-технической базы – приобретение информационных стендов.</w:t>
      </w:r>
    </w:p>
    <w:p w:rsidR="00366AD4" w:rsidRDefault="00366AD4" w:rsidP="00366AD4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366AD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Программный метод решения обозначенных проблем позволит сохранить и повысить уровень комплексной безопасности образовательного процесса в образовательных учреждениях Сусуманского городского округа, реализуя государственную политику и требования законодательства Российской Федерации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</w:t>
      </w: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трудовой и учебной деятельности.</w:t>
      </w:r>
      <w:proofErr w:type="gramEnd"/>
    </w:p>
    <w:p w:rsidR="002C3B98" w:rsidRDefault="002C3B98" w:rsidP="0037413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277C" w:rsidRPr="0053277C" w:rsidRDefault="0053277C" w:rsidP="0041383D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277C">
        <w:rPr>
          <w:rFonts w:ascii="Times New Roman" w:eastAsia="Times New Roman" w:hAnsi="Times New Roman" w:cs="Times New Roman"/>
          <w:b/>
          <w:sz w:val="24"/>
          <w:szCs w:val="24"/>
        </w:rPr>
        <w:t>Раздел  II.  Цели и задачи, целевые показатели реализации муниципальной программы</w:t>
      </w:r>
    </w:p>
    <w:p w:rsidR="0053277C" w:rsidRDefault="0053277C" w:rsidP="0037413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74F6" w:rsidRDefault="00C874F6" w:rsidP="00C874F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Целью реализации данной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C874F6">
        <w:rPr>
          <w:rFonts w:ascii="Times New Roman" w:hAnsi="Times New Roman"/>
          <w:sz w:val="24"/>
          <w:szCs w:val="24"/>
        </w:rPr>
        <w:t>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</w:r>
    </w:p>
    <w:p w:rsidR="00C874F6" w:rsidRDefault="00C874F6" w:rsidP="00C874F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основной задачи, связанной с с</w:t>
      </w:r>
      <w:r w:rsidRPr="00C874F6">
        <w:rPr>
          <w:rFonts w:ascii="Times New Roman" w:hAnsi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>м</w:t>
      </w:r>
      <w:r w:rsidRPr="00C874F6">
        <w:rPr>
          <w:rFonts w:ascii="Times New Roman" w:hAnsi="Times New Roman"/>
          <w:sz w:val="24"/>
          <w:szCs w:val="24"/>
        </w:rPr>
        <w:t xml:space="preserve">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</w:r>
    </w:p>
    <w:p w:rsidR="004627AF" w:rsidRDefault="00C874F6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Оценка эффективности Программы </w:t>
      </w:r>
      <w:r w:rsidR="004627AF">
        <w:rPr>
          <w:rFonts w:ascii="Times New Roman" w:hAnsi="Times New Roman"/>
          <w:sz w:val="24"/>
          <w:szCs w:val="24"/>
        </w:rPr>
        <w:t xml:space="preserve"> </w:t>
      </w:r>
      <w:r w:rsidRPr="00C874F6">
        <w:rPr>
          <w:rFonts w:ascii="Times New Roman" w:hAnsi="Times New Roman"/>
          <w:sz w:val="24"/>
          <w:szCs w:val="24"/>
        </w:rPr>
        <w:t xml:space="preserve">производиться на основе </w:t>
      </w:r>
      <w:r w:rsidR="004627AF">
        <w:rPr>
          <w:rFonts w:ascii="Times New Roman" w:hAnsi="Times New Roman"/>
          <w:sz w:val="24"/>
          <w:szCs w:val="24"/>
        </w:rPr>
        <w:t xml:space="preserve">следующих </w:t>
      </w:r>
      <w:r w:rsidR="004627AF">
        <w:rPr>
          <w:rFonts w:ascii="Times New Roman" w:eastAsia="Times New Roman" w:hAnsi="Times New Roman" w:cs="Times New Roman"/>
          <w:sz w:val="24"/>
          <w:szCs w:val="24"/>
        </w:rPr>
        <w:t xml:space="preserve">целевых показателей  реализации  муниципальной программы    </w:t>
      </w:r>
    </w:p>
    <w:p w:rsidR="004627AF" w:rsidRDefault="004627AF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AF" w:rsidRDefault="004627AF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83D" w:rsidRDefault="0041383D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8911"/>
        <w:tblW w:w="9750" w:type="dxa"/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616"/>
        <w:gridCol w:w="708"/>
        <w:gridCol w:w="709"/>
        <w:gridCol w:w="709"/>
        <w:gridCol w:w="2645"/>
      </w:tblGrid>
      <w:tr w:rsidR="00AA6E67" w:rsidTr="00AA6E67">
        <w:trPr>
          <w:trHeight w:val="52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AA6E67" w:rsidTr="00AA6E67">
        <w:trPr>
          <w:trHeight w:val="81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E67" w:rsidTr="00AA6E67">
        <w:trPr>
          <w:trHeight w:val="22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E67" w:rsidTr="00AA6E67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6E67" w:rsidRDefault="00AA6E67" w:rsidP="00AA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</w:tc>
      </w:tr>
      <w:tr w:rsidR="00AA6E67" w:rsidTr="00AA6E67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6E67" w:rsidRDefault="00AA6E67" w:rsidP="00AA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 </w:t>
            </w:r>
          </w:p>
        </w:tc>
      </w:tr>
    </w:tbl>
    <w:p w:rsidR="004627AF" w:rsidRDefault="004627AF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AF" w:rsidRDefault="004627AF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AF" w:rsidRDefault="004627AF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AF" w:rsidRDefault="004627AF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AF" w:rsidRDefault="004627AF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AF" w:rsidRDefault="004627AF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AF" w:rsidRDefault="004627AF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7AF" w:rsidRDefault="004627AF" w:rsidP="003741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1411"/>
        <w:tblW w:w="9750" w:type="dxa"/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616"/>
        <w:gridCol w:w="708"/>
        <w:gridCol w:w="709"/>
        <w:gridCol w:w="709"/>
        <w:gridCol w:w="2645"/>
      </w:tblGrid>
      <w:tr w:rsidR="00AA6E67" w:rsidTr="00AA6E67">
        <w:trPr>
          <w:trHeight w:val="4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E67" w:rsidRDefault="00AA6E67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 систем видеонаблюдения и охранной сигнализации.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№ 273-ФЗ "Об образовании в Российской Федерации",                                                                                                                                                                                     Федеральный закон от 06.03.2006 №35-ФЗ  "О противодействии терроризму";                 Постановление Правительства РФ от 07.10.2017 №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      </w:r>
            <w:proofErr w:type="gramEnd"/>
          </w:p>
        </w:tc>
      </w:tr>
      <w:tr w:rsidR="00AA6E67" w:rsidTr="00AA6E67">
        <w:trPr>
          <w:trHeight w:val="135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E67" w:rsidRDefault="00AA6E67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обеспечивших условия комплексной безопасности путем  установки пропускных систем.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E67" w:rsidTr="00AA6E67">
        <w:trPr>
          <w:trHeight w:val="16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E67" w:rsidRDefault="00AA6E67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E67" w:rsidTr="00AA6E67">
        <w:trPr>
          <w:trHeight w:val="13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E67" w:rsidRDefault="00AA6E67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обеспечивших условия комплексной безопасности путем  установки систем видеонаблюдения.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67" w:rsidRDefault="00AA6E67" w:rsidP="00AA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E67" w:rsidRDefault="00AA6E67" w:rsidP="00B076A3">
      <w:pPr>
        <w:spacing w:after="0" w:line="240" w:lineRule="auto"/>
        <w:ind w:right="-2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7B43" w:rsidRDefault="001B7B43" w:rsidP="00A32F2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32F2C" w:rsidRPr="00AA6E67" w:rsidRDefault="00A32F2C" w:rsidP="00A32F2C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                             </w:t>
      </w:r>
    </w:p>
    <w:p w:rsidR="00AA6E67" w:rsidRDefault="00AA6E67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76A3" w:rsidRDefault="00B076A3" w:rsidP="00B076A3">
      <w:pPr>
        <w:pStyle w:val="ConsPlusNormal"/>
        <w:ind w:firstLine="540"/>
        <w:jc w:val="both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A32F2C" w:rsidRDefault="00A32F2C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3244D5" w:rsidRPr="00A32F2C" w:rsidRDefault="003244D5" w:rsidP="003244D5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мероприятий муниципальной программы осуществляется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исполнителями 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8" w:history="1">
        <w:r w:rsidRPr="00A32F2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05.04.2013  № 44-ФЗ "О контрактной системе в сфере закупок товаров, работ, услуг для обеспечения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рственных и муниципальных нужд" путем заключения договоров на закупку товаров, работ и услуг</w:t>
      </w:r>
    </w:p>
    <w:p w:rsidR="003244D5" w:rsidRPr="00A32F2C" w:rsidRDefault="003244D5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Исполнители несут ответственность за нецелевое использование средств местного бюджета, направляемых на реализацию мероприятий, указанных в разделе III настоящей  Программы.</w:t>
      </w:r>
    </w:p>
    <w:p w:rsidR="00A32F2C" w:rsidRPr="00A32F2C" w:rsidRDefault="00A32F2C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A32F2C" w:rsidRPr="00A32F2C" w:rsidRDefault="00A32F2C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268"/>
        <w:gridCol w:w="142"/>
        <w:gridCol w:w="992"/>
        <w:gridCol w:w="992"/>
        <w:gridCol w:w="852"/>
        <w:gridCol w:w="141"/>
        <w:gridCol w:w="992"/>
        <w:gridCol w:w="107"/>
        <w:gridCol w:w="885"/>
        <w:gridCol w:w="355"/>
        <w:gridCol w:w="236"/>
        <w:gridCol w:w="828"/>
        <w:gridCol w:w="282"/>
      </w:tblGrid>
      <w:tr w:rsidR="00A32F2C" w:rsidRPr="00A32F2C" w:rsidTr="00175548">
        <w:trPr>
          <w:trHeight w:val="255"/>
        </w:trPr>
        <w:tc>
          <w:tcPr>
            <w:tcW w:w="723" w:type="dxa"/>
            <w:noWrap/>
            <w:vAlign w:val="bottom"/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noWrap/>
            <w:vAlign w:val="bottom"/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  <w:gridSpan w:val="3"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10" w:type="dxa"/>
            <w:gridSpan w:val="2"/>
            <w:noWrap/>
            <w:vAlign w:val="bottom"/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A32F2C" w:rsidRPr="00A32F2C" w:rsidTr="00175548">
        <w:trPr>
          <w:trHeight w:val="8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A32F2C">
              <w:rPr>
                <w:rFonts w:ascii="Times New Roman" w:eastAsia="Times New Roman" w:hAnsi="Times New Roman" w:cs="Times New Roman"/>
              </w:rPr>
              <w:br/>
              <w:t>Источники расходов на финансирование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Исполнители (соисполнители) мероприятий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2F2C" w:rsidRPr="00175548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A32F2C" w:rsidRPr="00A32F2C" w:rsidTr="00175548">
        <w:trPr>
          <w:trHeight w:val="67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F2C" w:rsidRPr="00175548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2F2C" w:rsidRPr="00A32F2C" w:rsidTr="00175548">
        <w:trPr>
          <w:trHeight w:val="2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175548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2F2C" w:rsidRPr="00A32F2C" w:rsidTr="00175548">
        <w:trPr>
          <w:trHeight w:val="8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E37115" w:rsidP="00E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291A82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A82">
              <w:rPr>
                <w:rFonts w:ascii="Times New Roman" w:eastAsia="Times New Roman" w:hAnsi="Times New Roman" w:cs="Times New Roman"/>
                <w:b/>
                <w:bCs/>
              </w:rPr>
              <w:t>4212,9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3020B6" w:rsidP="0029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0B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91A82">
              <w:rPr>
                <w:rFonts w:ascii="Times New Roman" w:eastAsia="Times New Roman" w:hAnsi="Times New Roman" w:cs="Times New Roman"/>
                <w:b/>
                <w:bCs/>
              </w:rPr>
              <w:t>200,5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1499,6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175548" w:rsidRDefault="00EA0E1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54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A32F2C" w:rsidRPr="00A32F2C" w:rsidTr="00175548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175548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 </w:t>
            </w:r>
            <w:r w:rsidR="00EA0E10"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2F2C" w:rsidRPr="00A32F2C" w:rsidTr="00175548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175548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 </w:t>
            </w:r>
            <w:r w:rsidR="00EA0E10"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2F2C" w:rsidRPr="00A32F2C" w:rsidTr="00175548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291A82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A82">
              <w:rPr>
                <w:rFonts w:ascii="Times New Roman" w:eastAsia="Times New Roman" w:hAnsi="Times New Roman" w:cs="Times New Roman"/>
                <w:b/>
                <w:bCs/>
              </w:rPr>
              <w:t>4212,9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291A82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1499,6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1512,8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175548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 </w:t>
            </w:r>
            <w:r w:rsidR="00EA0E10"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175548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 </w:t>
            </w:r>
            <w:r w:rsidR="00EA0E10"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2F2C" w:rsidRPr="00A32F2C" w:rsidTr="00175548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Всего по основному мероприятию</w:t>
            </w:r>
          </w:p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291A82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4212,9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291A82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1499,6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17554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 w:rsid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 w:rsid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291A82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4212,9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291A82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1499,6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1512,8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 w:rsid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 w:rsid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3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Обслуживание систем видеонаблюдения, </w:t>
            </w:r>
            <w:r w:rsidR="003740D4">
              <w:rPr>
                <w:rFonts w:ascii="Times New Roman" w:eastAsia="Times New Roman" w:hAnsi="Times New Roman" w:cs="Times New Roman"/>
                <w:b/>
                <w:bCs/>
              </w:rPr>
              <w:t>охранной сигнализации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1.1.1,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                                                  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3740D4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2831,3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BB1D54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BB1D54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BB1D54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962,8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3740D4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2831,3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BB1D54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BB1D54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BB1D54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962,8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BB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  <w:r w:rsidR="00BB1D5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F2C">
              <w:rPr>
                <w:rFonts w:ascii="Times New Roman" w:eastAsia="Times New Roman" w:hAnsi="Times New Roman" w:cs="Times New Roman"/>
                <w:b/>
              </w:rPr>
              <w:t>Установка видеонаблюдения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BB1D54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по п. 1.1.2</w:t>
            </w:r>
            <w:r w:rsidR="00A32F2C"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,                                                                                </w:t>
            </w:r>
            <w:r w:rsidR="00A32F2C" w:rsidRPr="00A32F2C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B04CB7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258</w:t>
            </w:r>
            <w:r w:rsidR="00A32F2C" w:rsidRPr="00A32F2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B04CB7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258</w:t>
            </w:r>
            <w:r w:rsidR="00A32F2C" w:rsidRPr="00A32F2C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F2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F2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B04CB7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258</w:t>
            </w:r>
            <w:r w:rsidR="00A32F2C" w:rsidRPr="00A32F2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B04CB7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</w:t>
            </w:r>
            <w:r w:rsidR="00A32F2C" w:rsidRPr="00A32F2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25448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25448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BB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F2C">
              <w:rPr>
                <w:rFonts w:ascii="Times New Roman" w:eastAsia="Times New Roman" w:hAnsi="Times New Roman" w:cs="Times New Roman"/>
                <w:b/>
              </w:rPr>
              <w:t>1.1.</w:t>
            </w:r>
            <w:r w:rsidR="00BB1D5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Установка пропускных систем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BB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Всего по п. 1.1.</w:t>
            </w:r>
            <w:r w:rsidR="00BB1D5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,                                 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F2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32F2C" w:rsidRPr="00A32F2C" w:rsidTr="00175548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2F2C" w:rsidRPr="00A32F2C" w:rsidTr="00C81F9C">
        <w:trPr>
          <w:gridAfter w:val="1"/>
          <w:wAfter w:w="282" w:type="dxa"/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</w:t>
            </w:r>
            <w:r w:rsidR="00BB1D5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Укрепление материально-технической базы</w:t>
            </w:r>
          </w:p>
        </w:tc>
      </w:tr>
      <w:tr w:rsidR="00A32F2C" w:rsidRPr="00A32F2C" w:rsidTr="00C81F9C">
        <w:trPr>
          <w:gridAfter w:val="1"/>
          <w:wAfter w:w="282" w:type="dxa"/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BB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Всего по п. 1.1.</w:t>
            </w:r>
            <w:r w:rsidR="00BB1D5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,                                 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123,6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F2C">
              <w:rPr>
                <w:rFonts w:ascii="Times New Roman" w:eastAsia="Times New Roman" w:hAnsi="Times New Roman" w:cs="Times New Roman"/>
                <w:b/>
              </w:rPr>
              <w:t>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32F2C" w:rsidRPr="00A32F2C" w:rsidTr="00C81F9C">
        <w:trPr>
          <w:gridAfter w:val="1"/>
          <w:wAfter w:w="282" w:type="dxa"/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2F2C" w:rsidRPr="00A32F2C" w:rsidTr="00C81F9C">
        <w:trPr>
          <w:gridAfter w:val="1"/>
          <w:wAfter w:w="282" w:type="dxa"/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2F2C" w:rsidRPr="00A32F2C" w:rsidTr="00C81F9C">
        <w:trPr>
          <w:gridAfter w:val="1"/>
          <w:wAfter w:w="282" w:type="dxa"/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123,6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D80147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32F2C" w:rsidRPr="00A32F2C" w:rsidTr="00C81F9C">
        <w:trPr>
          <w:gridAfter w:val="1"/>
          <w:wAfter w:w="282" w:type="dxa"/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2C" w:rsidRPr="00A32F2C" w:rsidRDefault="00A32F2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A32F2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2C" w:rsidRPr="00A32F2C" w:rsidRDefault="0041383D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1.05pt;margin-top:11.95pt;width:25.1pt;height:20.8pt;z-index:251660288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FD72C9" w:rsidRDefault="00FD72C9"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D80147"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</w:tbl>
    <w:p w:rsidR="00A32F2C" w:rsidRPr="00A32F2C" w:rsidRDefault="00A32F2C" w:rsidP="00A32F2C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AA6E67" w:rsidRDefault="00AA6E67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3B7E">
        <w:rPr>
          <w:rFonts w:ascii="Times New Roman" w:hAnsi="Times New Roman"/>
          <w:sz w:val="24"/>
          <w:szCs w:val="24"/>
        </w:rPr>
        <w:t xml:space="preserve">. </w:t>
      </w:r>
      <w:r w:rsidRPr="00175548">
        <w:rPr>
          <w:rFonts w:ascii="Times New Roman" w:hAnsi="Times New Roman"/>
          <w:sz w:val="24"/>
          <w:szCs w:val="24"/>
        </w:rPr>
        <w:t>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3B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755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55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175548">
        <w:rPr>
          <w:rFonts w:ascii="Times New Roman" w:hAnsi="Times New Roman"/>
          <w:sz w:val="24"/>
          <w:szCs w:val="24"/>
        </w:rPr>
        <w:t>Партолину</w:t>
      </w:r>
      <w:proofErr w:type="spellEnd"/>
      <w:r w:rsidRPr="00175548">
        <w:rPr>
          <w:rFonts w:ascii="Times New Roman" w:hAnsi="Times New Roman"/>
          <w:sz w:val="24"/>
          <w:szCs w:val="24"/>
        </w:rPr>
        <w:t xml:space="preserve"> Л.Ф.</w:t>
      </w: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75548" w:rsidRPr="00175548" w:rsidRDefault="00175548" w:rsidP="0017554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2F2C" w:rsidRDefault="0041383D" w:rsidP="00B04CB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175548" w:rsidRPr="00175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548" w:rsidRPr="0017554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175548" w:rsidRPr="00175548">
        <w:rPr>
          <w:rFonts w:ascii="Times New Roman" w:hAnsi="Times New Roman"/>
          <w:sz w:val="24"/>
          <w:szCs w:val="24"/>
        </w:rPr>
        <w:t xml:space="preserve"> городского округа                           </w:t>
      </w:r>
      <w:r w:rsidR="0017554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75548">
        <w:rPr>
          <w:rFonts w:ascii="Times New Roman" w:hAnsi="Times New Roman"/>
          <w:sz w:val="24"/>
          <w:szCs w:val="24"/>
        </w:rPr>
        <w:t xml:space="preserve">  </w:t>
      </w:r>
      <w:r w:rsidR="00B04CB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Заикина</w:t>
      </w:r>
      <w:proofErr w:type="spellEnd"/>
      <w:r w:rsidR="00B04CB7">
        <w:rPr>
          <w:rFonts w:ascii="Times New Roman" w:hAnsi="Times New Roman"/>
          <w:sz w:val="24"/>
          <w:szCs w:val="24"/>
        </w:rPr>
        <w:t xml:space="preserve">     </w:t>
      </w:r>
      <w:r w:rsidR="00175548">
        <w:rPr>
          <w:rFonts w:ascii="Times New Roman" w:hAnsi="Times New Roman"/>
          <w:sz w:val="24"/>
          <w:szCs w:val="24"/>
        </w:rPr>
        <w:t xml:space="preserve">            </w:t>
      </w:r>
    </w:p>
    <w:p w:rsidR="00504977" w:rsidRDefault="00504977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4638" w:rsidRDefault="00D14638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4638" w:rsidRDefault="00D14638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17355" w:rsidRDefault="00017355" w:rsidP="000173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017355" w:rsidSect="000F46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1C9"/>
    <w:multiLevelType w:val="hybridMultilevel"/>
    <w:tmpl w:val="F110A3BC"/>
    <w:lvl w:ilvl="0" w:tplc="4B569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039"/>
    <w:rsid w:val="00017355"/>
    <w:rsid w:val="00025823"/>
    <w:rsid w:val="00032E98"/>
    <w:rsid w:val="00043391"/>
    <w:rsid w:val="00075B5E"/>
    <w:rsid w:val="000F4668"/>
    <w:rsid w:val="00134C32"/>
    <w:rsid w:val="00135635"/>
    <w:rsid w:val="001570EE"/>
    <w:rsid w:val="00175548"/>
    <w:rsid w:val="001B7B43"/>
    <w:rsid w:val="002304E7"/>
    <w:rsid w:val="00233B3D"/>
    <w:rsid w:val="002662BE"/>
    <w:rsid w:val="00267039"/>
    <w:rsid w:val="00291A82"/>
    <w:rsid w:val="0029244F"/>
    <w:rsid w:val="002C3B98"/>
    <w:rsid w:val="002E0C1C"/>
    <w:rsid w:val="003020B6"/>
    <w:rsid w:val="00315C08"/>
    <w:rsid w:val="003244D5"/>
    <w:rsid w:val="00340DB9"/>
    <w:rsid w:val="00366AD4"/>
    <w:rsid w:val="003740D4"/>
    <w:rsid w:val="0037413D"/>
    <w:rsid w:val="00376CCF"/>
    <w:rsid w:val="003772B4"/>
    <w:rsid w:val="004028E4"/>
    <w:rsid w:val="00403621"/>
    <w:rsid w:val="0041383D"/>
    <w:rsid w:val="004164AF"/>
    <w:rsid w:val="004627AF"/>
    <w:rsid w:val="0046637E"/>
    <w:rsid w:val="004C0EA3"/>
    <w:rsid w:val="00504977"/>
    <w:rsid w:val="0053277C"/>
    <w:rsid w:val="00546451"/>
    <w:rsid w:val="005F3BBE"/>
    <w:rsid w:val="006A3A30"/>
    <w:rsid w:val="006E1663"/>
    <w:rsid w:val="00706BB7"/>
    <w:rsid w:val="00752CFA"/>
    <w:rsid w:val="00770E10"/>
    <w:rsid w:val="007768B9"/>
    <w:rsid w:val="0086202B"/>
    <w:rsid w:val="008B3E86"/>
    <w:rsid w:val="0091525F"/>
    <w:rsid w:val="00A2434A"/>
    <w:rsid w:val="00A25448"/>
    <w:rsid w:val="00A32F2C"/>
    <w:rsid w:val="00A42736"/>
    <w:rsid w:val="00A57E59"/>
    <w:rsid w:val="00A85D08"/>
    <w:rsid w:val="00A871EE"/>
    <w:rsid w:val="00AA6E67"/>
    <w:rsid w:val="00AF516D"/>
    <w:rsid w:val="00AF795A"/>
    <w:rsid w:val="00B04CB7"/>
    <w:rsid w:val="00B076A3"/>
    <w:rsid w:val="00BB1D54"/>
    <w:rsid w:val="00BC7CCF"/>
    <w:rsid w:val="00C47810"/>
    <w:rsid w:val="00C50072"/>
    <w:rsid w:val="00C81F9C"/>
    <w:rsid w:val="00C874F6"/>
    <w:rsid w:val="00D0084C"/>
    <w:rsid w:val="00D11959"/>
    <w:rsid w:val="00D14638"/>
    <w:rsid w:val="00D177CD"/>
    <w:rsid w:val="00D80147"/>
    <w:rsid w:val="00DE603C"/>
    <w:rsid w:val="00E04B1E"/>
    <w:rsid w:val="00E37115"/>
    <w:rsid w:val="00E5503F"/>
    <w:rsid w:val="00EA0E10"/>
    <w:rsid w:val="00EA7E9E"/>
    <w:rsid w:val="00EE0FF8"/>
    <w:rsid w:val="00F05B9B"/>
    <w:rsid w:val="00F449BC"/>
    <w:rsid w:val="00FD1702"/>
    <w:rsid w:val="00FD72C9"/>
    <w:rsid w:val="00FF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5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5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663"/>
    <w:pPr>
      <w:ind w:left="720"/>
      <w:contextualSpacing/>
    </w:pPr>
  </w:style>
  <w:style w:type="paragraph" w:styleId="a6">
    <w:name w:val="No Spacing"/>
    <w:uiPriority w:val="1"/>
    <w:qFormat/>
    <w:rsid w:val="0046637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374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41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37413D"/>
    <w:rPr>
      <w:color w:val="0000FF"/>
      <w:u w:val="single"/>
    </w:rPr>
  </w:style>
  <w:style w:type="paragraph" w:customStyle="1" w:styleId="ConsPlusNormal">
    <w:name w:val="ConsPlusNormal"/>
    <w:rsid w:val="00230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3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550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7">
    <w:name w:val="Hyperlink"/>
    <w:semiHidden/>
    <w:unhideWhenUsed/>
    <w:rsid w:val="00292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C069ECC59DB219D8A172069C23660B08120054BB35E9028FECED3362D51FA19F1180CD0E60EB30CBD17CD91WBk6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F45C-7553-437A-A510-62D45D5E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9</cp:revision>
  <cp:lastPrinted>2019-05-22T23:34:00Z</cp:lastPrinted>
  <dcterms:created xsi:type="dcterms:W3CDTF">2019-05-13T03:11:00Z</dcterms:created>
  <dcterms:modified xsi:type="dcterms:W3CDTF">2019-05-28T04:06:00Z</dcterms:modified>
</cp:coreProperties>
</file>