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A" w:rsidRDefault="0001424A" w:rsidP="00014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4A">
        <w:rPr>
          <w:rFonts w:ascii="Times New Roman" w:hAnsi="Times New Roman" w:cs="Times New Roman"/>
          <w:b/>
          <w:sz w:val="24"/>
          <w:szCs w:val="24"/>
        </w:rPr>
        <w:t>Деятельность органов местного самоуправления во исполнение Указа  Президента РФ от 07.05.2012 г. № 602</w:t>
      </w:r>
    </w:p>
    <w:p w:rsidR="0001424A" w:rsidRPr="0001424A" w:rsidRDefault="0001424A" w:rsidP="00014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9E" w:rsidRDefault="00E9539E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комплекса мер, направленных на совершенствование работы органов власти по предупреждению межнациональных конфликтов, а также на активизацию работы по недопущению проявлений национального и религиозного экстремизма.</w:t>
      </w:r>
    </w:p>
    <w:p w:rsidR="00E9539E" w:rsidRDefault="00E9539E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взаимодействия  органов всех уровней власти  с этнокультурными объединениями и средствами  массовой информации по оперативному урегулированию потенциально конфликтных ситуаций в межнациональных отношениях. </w:t>
      </w:r>
    </w:p>
    <w:p w:rsidR="00E9539E" w:rsidRDefault="00E9539E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 № 602 от 07.05.2012 г. (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2.п/п «б»), поручение 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-2651 (п1.) от 10.10.2012 г.</w:t>
      </w:r>
    </w:p>
    <w:p w:rsidR="00E9539E" w:rsidRDefault="00E9539E" w:rsidP="00E95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Магаданской области  является многонациональным районом. Его национальная структура в</w:t>
      </w:r>
      <w:r w:rsidR="0001424A">
        <w:rPr>
          <w:rFonts w:ascii="Times New Roman" w:hAnsi="Times New Roman" w:cs="Times New Roman"/>
          <w:sz w:val="24"/>
          <w:szCs w:val="24"/>
        </w:rPr>
        <w:t xml:space="preserve">ключает в себя </w:t>
      </w:r>
      <w:r>
        <w:rPr>
          <w:rFonts w:ascii="Times New Roman" w:hAnsi="Times New Roman" w:cs="Times New Roman"/>
          <w:sz w:val="24"/>
          <w:szCs w:val="24"/>
        </w:rPr>
        <w:t>русское, украинское население, лиц ингушской национальности (более 700 человек), представителей коренных малочисленных  народов Севера и других националь</w:t>
      </w:r>
      <w:r w:rsidR="0001424A">
        <w:rPr>
          <w:rFonts w:ascii="Times New Roman" w:hAnsi="Times New Roman" w:cs="Times New Roman"/>
          <w:sz w:val="24"/>
          <w:szCs w:val="24"/>
        </w:rPr>
        <w:t>ностей. Помимо этого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района </w:t>
      </w:r>
      <w:r w:rsidR="0001424A">
        <w:rPr>
          <w:rFonts w:ascii="Times New Roman" w:hAnsi="Times New Roman" w:cs="Times New Roman"/>
          <w:sz w:val="24"/>
          <w:szCs w:val="24"/>
        </w:rPr>
        <w:t>ежегодно сезонно проживает  и работает</w:t>
      </w:r>
      <w:r>
        <w:rPr>
          <w:rFonts w:ascii="Times New Roman" w:hAnsi="Times New Roman" w:cs="Times New Roman"/>
          <w:sz w:val="24"/>
          <w:szCs w:val="24"/>
        </w:rPr>
        <w:t xml:space="preserve"> по квотам и патенту много  иностранных граждан, занятых в золотодобыче, в сфере ре</w:t>
      </w:r>
      <w:r w:rsidR="0001424A">
        <w:rPr>
          <w:rFonts w:ascii="Times New Roman" w:hAnsi="Times New Roman" w:cs="Times New Roman"/>
          <w:sz w:val="24"/>
          <w:szCs w:val="24"/>
        </w:rPr>
        <w:t xml:space="preserve">монтно-строительных работ и других </w:t>
      </w:r>
      <w:r>
        <w:rPr>
          <w:rFonts w:ascii="Times New Roman" w:hAnsi="Times New Roman" w:cs="Times New Roman"/>
          <w:sz w:val="24"/>
          <w:szCs w:val="24"/>
        </w:rPr>
        <w:t xml:space="preserve"> отраслях</w:t>
      </w:r>
      <w:r w:rsidR="0001424A">
        <w:rPr>
          <w:rFonts w:ascii="Times New Roman" w:hAnsi="Times New Roman" w:cs="Times New Roman"/>
          <w:sz w:val="24"/>
          <w:szCs w:val="24"/>
        </w:rPr>
        <w:t xml:space="preserve"> экономики района</w:t>
      </w:r>
      <w:proofErr w:type="gramStart"/>
      <w:r w:rsidR="0001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Национальных диаспор, общественных организаций, сформированных по национальному признаку и  официально зарегистрированных,  в районе  не отмечается.</w:t>
      </w: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4E2B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3545">
        <w:rPr>
          <w:rFonts w:ascii="Times New Roman" w:hAnsi="Times New Roman" w:cs="Times New Roman"/>
          <w:sz w:val="24"/>
          <w:szCs w:val="24"/>
        </w:rPr>
        <w:t>Су</w:t>
      </w:r>
      <w:bookmarkStart w:id="0" w:name="_GoBack"/>
      <w:bookmarkEnd w:id="0"/>
      <w:r w:rsidR="0001424A">
        <w:rPr>
          <w:rFonts w:ascii="Times New Roman" w:hAnsi="Times New Roman" w:cs="Times New Roman"/>
          <w:sz w:val="24"/>
          <w:szCs w:val="24"/>
        </w:rPr>
        <w:t xml:space="preserve">суманского </w:t>
      </w:r>
      <w:r w:rsidR="00C04E2B">
        <w:rPr>
          <w:rFonts w:ascii="Times New Roman" w:hAnsi="Times New Roman" w:cs="Times New Roman"/>
          <w:sz w:val="24"/>
          <w:szCs w:val="24"/>
        </w:rPr>
        <w:t>района проживает 28</w:t>
      </w:r>
      <w:r>
        <w:rPr>
          <w:rFonts w:ascii="Times New Roman" w:hAnsi="Times New Roman" w:cs="Times New Roman"/>
          <w:sz w:val="24"/>
          <w:szCs w:val="24"/>
        </w:rPr>
        <w:t xml:space="preserve"> человек из числа коренных малочисленных народов Севера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10 детей до 14 лет). В связи с отсутствием  традиционных видов промыслов для КМНС представители данной категории населения занимаются различной деятельностью, в том числе предпринимательской.  </w:t>
      </w: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взаимодействия органов местного самоуправления с представителями КМНС являются:</w:t>
      </w: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трудоустройстве;</w:t>
      </w: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жилья и улучшение жилищных условий;</w:t>
      </w: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материальной помощи;</w:t>
      </w: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участия в областных национальных праздниках.</w:t>
      </w:r>
    </w:p>
    <w:p w:rsidR="00E9539E" w:rsidRDefault="00E9539E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положительного представления о коренных малочисленных народах Севера способствуют местные СМИ, которые информируют население о значимых событиях, касающихся КМНС.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B3545">
        <w:rPr>
          <w:rFonts w:ascii="Times New Roman" w:hAnsi="Times New Roman" w:cs="Times New Roman"/>
          <w:sz w:val="24"/>
          <w:szCs w:val="24"/>
        </w:rPr>
        <w:t>гармонизации межнациональных отношений</w:t>
      </w:r>
      <w:r w:rsidR="005B3545">
        <w:rPr>
          <w:rFonts w:ascii="Times New Roman" w:hAnsi="Times New Roman" w:cs="Times New Roman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органов власти по предупреждению межнациональных конфликтов, недопущению национального и религиозного экстремизма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29.05.2014 г. № 201 был утвержден План мероприятий по</w:t>
      </w:r>
      <w:r w:rsidR="005B3545">
        <w:rPr>
          <w:rFonts w:ascii="Times New Roman" w:hAnsi="Times New Roman" w:cs="Times New Roman"/>
          <w:sz w:val="24"/>
          <w:szCs w:val="24"/>
        </w:rPr>
        <w:t xml:space="preserve"> реализации в </w:t>
      </w:r>
      <w:proofErr w:type="spellStart"/>
      <w:r w:rsidR="005B3545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5B354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 в 2014-2015 годах Стратегии государственной национальной политики РФ на период до 2025 года, который отражает следующие направления деятельности:</w:t>
      </w:r>
      <w:proofErr w:type="gramEnd"/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муниципального управления в сфер</w:t>
      </w:r>
      <w:r w:rsidR="005B35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национальной политики РФ;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равноправия граждан, реализация их конституционных прав  в сфере государственной национальной политики РФ;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укрепление единства и духовной общности многонационального народа;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межнационального мира и согласия, гармонизация межнациональных отношений;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сохранению этнокультурного многообразия народов России;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гражданского патриотического воспитания подрастающего поколения;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социальной и культурной адаптации и интеграции мигрантов;</w:t>
      </w:r>
    </w:p>
    <w:p w:rsidR="00C04E2B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обеспечение  мероприятий Плана.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рамках реализации Плана в 2014 году поделана следующая работа:</w:t>
      </w:r>
    </w:p>
    <w:p w:rsidR="00C04E2B" w:rsidRDefault="00C04E2B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C529A">
        <w:rPr>
          <w:rFonts w:ascii="Times New Roman" w:hAnsi="Times New Roman" w:cs="Times New Roman"/>
          <w:sz w:val="24"/>
          <w:szCs w:val="24"/>
        </w:rPr>
        <w:t xml:space="preserve"> совершенствовалась нормативно-правовая база органов местного самоуправления по вопросам профилактики экстремизма и терроризма;</w:t>
      </w:r>
    </w:p>
    <w:p w:rsidR="009C529A" w:rsidRDefault="009C529A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на заседании межведомственной комиссии по профилактике правонарушения рассматривался вопрос</w:t>
      </w:r>
      <w:r w:rsidR="005B3545">
        <w:rPr>
          <w:rFonts w:ascii="Times New Roman" w:hAnsi="Times New Roman" w:cs="Times New Roman"/>
          <w:sz w:val="24"/>
          <w:szCs w:val="24"/>
        </w:rPr>
        <w:t xml:space="preserve"> о   работе</w:t>
      </w:r>
      <w:r>
        <w:rPr>
          <w:rFonts w:ascii="Times New Roman" w:hAnsi="Times New Roman" w:cs="Times New Roman"/>
          <w:sz w:val="24"/>
          <w:szCs w:val="24"/>
        </w:rPr>
        <w:t xml:space="preserve"> аппаратно-программного  комплекса «Безопасней город»</w:t>
      </w:r>
      <w:r w:rsidR="005B35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видеокамеры которого расположены в местах проведения культурно-массовых мероприятий  с жителями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Сделана заявка на расширение комплекса;</w:t>
      </w:r>
    </w:p>
    <w:p w:rsidR="009C529A" w:rsidRDefault="009C529A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установлена система видеонаблюдения в МБУ «Спорткомплекс»</w:t>
      </w:r>
      <w:r w:rsidR="005B3545">
        <w:rPr>
          <w:rFonts w:ascii="Times New Roman" w:hAnsi="Times New Roman" w:cs="Times New Roman"/>
          <w:sz w:val="24"/>
          <w:szCs w:val="24"/>
        </w:rPr>
        <w:t xml:space="preserve"> с обзором парковой зоны </w:t>
      </w:r>
      <w:proofErr w:type="gramStart"/>
      <w:r w:rsidR="005B35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3545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некоторых массовых мероприятий);</w:t>
      </w:r>
    </w:p>
    <w:p w:rsidR="009C529A" w:rsidRDefault="009C529A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торжественные массовые мероприятия, посвященные памятным датам в истории многонационального Отечества с </w:t>
      </w:r>
      <w:r w:rsidR="005B3545">
        <w:rPr>
          <w:rFonts w:ascii="Times New Roman" w:hAnsi="Times New Roman" w:cs="Times New Roman"/>
          <w:sz w:val="24"/>
          <w:szCs w:val="24"/>
        </w:rPr>
        <w:t>одновременной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выставок рисунков, плакатов, поделок, книжных выставок, конкурсов детских сочинений и стихов:</w:t>
      </w:r>
      <w:r>
        <w:rPr>
          <w:rFonts w:ascii="Times New Roman" w:hAnsi="Times New Roman" w:cs="Times New Roman"/>
          <w:sz w:val="24"/>
          <w:szCs w:val="24"/>
        </w:rPr>
        <w:br/>
        <w:t xml:space="preserve"> - вручение памятных медалей </w:t>
      </w:r>
      <w:r w:rsidR="005B35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 лет со дня вывода советских войск из Афганистана»;</w:t>
      </w:r>
    </w:p>
    <w:p w:rsidR="009C529A" w:rsidRDefault="009C529A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защитника </w:t>
      </w:r>
      <w:r w:rsidR="005B3545">
        <w:rPr>
          <w:rFonts w:ascii="Times New Roman" w:hAnsi="Times New Roman" w:cs="Times New Roman"/>
          <w:sz w:val="24"/>
          <w:szCs w:val="24"/>
        </w:rPr>
        <w:t>Отечества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29A" w:rsidRDefault="009C529A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Победы;</w:t>
      </w:r>
    </w:p>
    <w:p w:rsidR="009C529A" w:rsidRDefault="009C529A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памяти и скорби;</w:t>
      </w:r>
    </w:p>
    <w:p w:rsidR="009C529A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окончания Второй </w:t>
      </w:r>
      <w:r w:rsidR="009C529A">
        <w:rPr>
          <w:rFonts w:ascii="Times New Roman" w:hAnsi="Times New Roman" w:cs="Times New Roman"/>
          <w:sz w:val="24"/>
          <w:szCs w:val="24"/>
        </w:rPr>
        <w:t xml:space="preserve"> мировой</w:t>
      </w:r>
      <w:r w:rsidR="009C529A">
        <w:rPr>
          <w:rFonts w:ascii="Times New Roman" w:hAnsi="Times New Roman" w:cs="Times New Roman"/>
          <w:sz w:val="24"/>
          <w:szCs w:val="24"/>
        </w:rPr>
        <w:tab/>
        <w:t xml:space="preserve"> войны;</w:t>
      </w:r>
    </w:p>
    <w:p w:rsidR="009C529A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героев Отечества;</w:t>
      </w:r>
    </w:p>
    <w:p w:rsidR="00397715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397715">
        <w:rPr>
          <w:rFonts w:ascii="Times New Roman" w:hAnsi="Times New Roman" w:cs="Times New Roman"/>
          <w:sz w:val="24"/>
          <w:szCs w:val="24"/>
        </w:rPr>
        <w:t xml:space="preserve"> школах района проведен военно-патриотический месячник </w:t>
      </w:r>
      <w:proofErr w:type="gramStart"/>
      <w:r w:rsidR="003977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97715">
        <w:rPr>
          <w:rFonts w:ascii="Times New Roman" w:hAnsi="Times New Roman" w:cs="Times New Roman"/>
          <w:sz w:val="24"/>
          <w:szCs w:val="24"/>
        </w:rPr>
        <w:t>февраль 2014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29A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9C529A">
        <w:rPr>
          <w:rFonts w:ascii="Times New Roman" w:hAnsi="Times New Roman" w:cs="Times New Roman"/>
          <w:sz w:val="24"/>
          <w:szCs w:val="24"/>
        </w:rPr>
        <w:t>окальная группа «</w:t>
      </w:r>
      <w:proofErr w:type="spellStart"/>
      <w:r w:rsidR="009C529A">
        <w:rPr>
          <w:rFonts w:ascii="Times New Roman" w:hAnsi="Times New Roman" w:cs="Times New Roman"/>
          <w:sz w:val="24"/>
          <w:szCs w:val="24"/>
        </w:rPr>
        <w:t>Мелодушка</w:t>
      </w:r>
      <w:proofErr w:type="spellEnd"/>
      <w:r w:rsidR="009C529A">
        <w:rPr>
          <w:rFonts w:ascii="Times New Roman" w:hAnsi="Times New Roman" w:cs="Times New Roman"/>
          <w:sz w:val="24"/>
          <w:szCs w:val="24"/>
        </w:rPr>
        <w:t xml:space="preserve">» Д/к </w:t>
      </w:r>
      <w:proofErr w:type="spellStart"/>
      <w:r w:rsidR="009C52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C52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C529A">
        <w:rPr>
          <w:rFonts w:ascii="Times New Roman" w:hAnsi="Times New Roman" w:cs="Times New Roman"/>
          <w:sz w:val="24"/>
          <w:szCs w:val="24"/>
        </w:rPr>
        <w:t>яунджа</w:t>
      </w:r>
      <w:proofErr w:type="spellEnd"/>
      <w:r w:rsidR="009C529A">
        <w:rPr>
          <w:rFonts w:ascii="Times New Roman" w:hAnsi="Times New Roman" w:cs="Times New Roman"/>
          <w:sz w:val="24"/>
          <w:szCs w:val="24"/>
        </w:rPr>
        <w:t xml:space="preserve"> на областном уровне приняла участие в праздновании Дня славянской письменности и культуры.</w:t>
      </w:r>
    </w:p>
    <w:p w:rsidR="00397715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397715">
        <w:rPr>
          <w:rFonts w:ascii="Times New Roman" w:hAnsi="Times New Roman" w:cs="Times New Roman"/>
          <w:sz w:val="24"/>
          <w:szCs w:val="24"/>
        </w:rPr>
        <w:t>рга</w:t>
      </w:r>
      <w:r>
        <w:rPr>
          <w:rFonts w:ascii="Times New Roman" w:hAnsi="Times New Roman" w:cs="Times New Roman"/>
          <w:sz w:val="24"/>
          <w:szCs w:val="24"/>
        </w:rPr>
        <w:t xml:space="preserve">низованы массовые мероприятия, посвященные </w:t>
      </w:r>
      <w:r w:rsidR="00397715">
        <w:rPr>
          <w:rFonts w:ascii="Times New Roman" w:hAnsi="Times New Roman" w:cs="Times New Roman"/>
          <w:sz w:val="24"/>
          <w:szCs w:val="24"/>
        </w:rPr>
        <w:t xml:space="preserve"> Дню России, </w:t>
      </w:r>
      <w:r>
        <w:rPr>
          <w:rFonts w:ascii="Times New Roman" w:hAnsi="Times New Roman" w:cs="Times New Roman"/>
          <w:sz w:val="24"/>
          <w:szCs w:val="24"/>
        </w:rPr>
        <w:t xml:space="preserve">Дню </w:t>
      </w:r>
      <w:r w:rsidR="00397715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="0001424A">
        <w:rPr>
          <w:rFonts w:ascii="Times New Roman" w:hAnsi="Times New Roman" w:cs="Times New Roman"/>
          <w:sz w:val="24"/>
          <w:szCs w:val="24"/>
        </w:rPr>
        <w:t>единства</w:t>
      </w:r>
      <w:r w:rsidR="00397715">
        <w:rPr>
          <w:rFonts w:ascii="Times New Roman" w:hAnsi="Times New Roman" w:cs="Times New Roman"/>
          <w:sz w:val="24"/>
          <w:szCs w:val="24"/>
        </w:rPr>
        <w:t xml:space="preserve">, 50-летию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состоялись акции</w:t>
      </w:r>
      <w:r w:rsidR="0001424A">
        <w:rPr>
          <w:rFonts w:ascii="Times New Roman" w:hAnsi="Times New Roman" w:cs="Times New Roman"/>
          <w:sz w:val="24"/>
          <w:szCs w:val="24"/>
        </w:rPr>
        <w:t xml:space="preserve"> в День молодежи,  День семьи, любви и верности, Д</w:t>
      </w:r>
      <w:r w:rsidR="00397715">
        <w:rPr>
          <w:rFonts w:ascii="Times New Roman" w:hAnsi="Times New Roman" w:cs="Times New Roman"/>
          <w:sz w:val="24"/>
          <w:szCs w:val="24"/>
        </w:rPr>
        <w:t xml:space="preserve">ень </w:t>
      </w:r>
      <w:r w:rsidR="0001424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97715">
        <w:rPr>
          <w:rFonts w:ascii="Times New Roman" w:hAnsi="Times New Roman" w:cs="Times New Roman"/>
          <w:sz w:val="24"/>
          <w:szCs w:val="24"/>
        </w:rPr>
        <w:t xml:space="preserve"> </w:t>
      </w:r>
      <w:r w:rsidR="0001424A">
        <w:rPr>
          <w:rFonts w:ascii="Times New Roman" w:hAnsi="Times New Roman" w:cs="Times New Roman"/>
          <w:sz w:val="24"/>
          <w:szCs w:val="24"/>
        </w:rPr>
        <w:t>флаг</w:t>
      </w:r>
      <w:r w:rsidR="00397715">
        <w:rPr>
          <w:rFonts w:ascii="Times New Roman" w:hAnsi="Times New Roman" w:cs="Times New Roman"/>
          <w:sz w:val="24"/>
          <w:szCs w:val="24"/>
        </w:rPr>
        <w:t>а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545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прошли праздничные концерты в День семьи, День матери, Благотворительный концерт в Декаду инвалидов;</w:t>
      </w:r>
    </w:p>
    <w:p w:rsidR="0001424A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ЦЗН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принял у</w:t>
      </w:r>
      <w:r w:rsidR="0001424A">
        <w:rPr>
          <w:rFonts w:ascii="Times New Roman" w:hAnsi="Times New Roman" w:cs="Times New Roman"/>
          <w:sz w:val="24"/>
          <w:szCs w:val="24"/>
        </w:rPr>
        <w:t>частие в реализации Подпрограммы «Оказание содействия добровольному переселению соотечественников</w:t>
      </w:r>
      <w:proofErr w:type="gramStart"/>
      <w:r w:rsidR="000142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424A">
        <w:rPr>
          <w:rFonts w:ascii="Times New Roman" w:hAnsi="Times New Roman" w:cs="Times New Roman"/>
          <w:sz w:val="24"/>
          <w:szCs w:val="24"/>
        </w:rPr>
        <w:t xml:space="preserve"> проживающих за рубежом, в Магаданскую область» на 2014-2015 годы» государственной программы «Трудовые ресурсы Магаданской области на 2014-2015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29A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 </w:t>
      </w:r>
      <w:r w:rsidR="0001424A">
        <w:rPr>
          <w:rFonts w:ascii="Times New Roman" w:hAnsi="Times New Roman" w:cs="Times New Roman"/>
          <w:sz w:val="24"/>
          <w:szCs w:val="24"/>
        </w:rPr>
        <w:t xml:space="preserve">газете «Горняк Севера» были опубликованы статьи о самобытной культуре народов, проживающих в </w:t>
      </w:r>
      <w:proofErr w:type="spellStart"/>
      <w:r w:rsidR="0001424A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01424A">
        <w:rPr>
          <w:rFonts w:ascii="Times New Roman" w:hAnsi="Times New Roman" w:cs="Times New Roman"/>
          <w:sz w:val="24"/>
          <w:szCs w:val="24"/>
        </w:rPr>
        <w:t xml:space="preserve"> районе, </w:t>
      </w:r>
      <w:r>
        <w:rPr>
          <w:rFonts w:ascii="Times New Roman" w:hAnsi="Times New Roman" w:cs="Times New Roman"/>
          <w:sz w:val="24"/>
          <w:szCs w:val="24"/>
        </w:rPr>
        <w:t>их традициях в воспитании детей;</w:t>
      </w:r>
    </w:p>
    <w:p w:rsidR="005B3545" w:rsidRDefault="005B3545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МБОУ «Лицей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 многие годы успешно работает «Школа толерантного общения».</w:t>
      </w:r>
    </w:p>
    <w:p w:rsidR="00E9539E" w:rsidRDefault="00E9539E" w:rsidP="00E953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значительные мероприятия р</w:t>
      </w:r>
      <w:r w:rsidR="0001424A">
        <w:rPr>
          <w:rFonts w:ascii="Times New Roman" w:hAnsi="Times New Roman" w:cs="Times New Roman"/>
          <w:sz w:val="24"/>
          <w:szCs w:val="24"/>
        </w:rPr>
        <w:t xml:space="preserve">айонного уровня, включая </w:t>
      </w:r>
      <w:r>
        <w:rPr>
          <w:rFonts w:ascii="Times New Roman" w:hAnsi="Times New Roman" w:cs="Times New Roman"/>
          <w:sz w:val="24"/>
          <w:szCs w:val="24"/>
        </w:rPr>
        <w:t xml:space="preserve"> праздники, конференции, встречи, детские мероприятия учебно-воспитательной и досуговой направленности, носят многонациональный характер и не ущемляют права представителей различных национальностей. В связи с этим на территории района не </w:t>
      </w:r>
      <w:r w:rsidR="005B3545">
        <w:rPr>
          <w:rFonts w:ascii="Times New Roman" w:hAnsi="Times New Roman" w:cs="Times New Roman"/>
          <w:sz w:val="24"/>
          <w:szCs w:val="24"/>
        </w:rPr>
        <w:t xml:space="preserve">в 2014 году не наблюдалось </w:t>
      </w:r>
      <w:r>
        <w:rPr>
          <w:rFonts w:ascii="Times New Roman" w:hAnsi="Times New Roman" w:cs="Times New Roman"/>
          <w:sz w:val="24"/>
          <w:szCs w:val="24"/>
        </w:rPr>
        <w:t xml:space="preserve"> напряженности межнациональных отношений.</w:t>
      </w:r>
    </w:p>
    <w:p w:rsidR="00E9539E" w:rsidRDefault="00E9539E" w:rsidP="005B3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Фактов религиозного экстремизма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не зафиксировано.</w:t>
      </w: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39E" w:rsidRDefault="00E9539E" w:rsidP="00E95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39E" w:rsidRDefault="00E9539E" w:rsidP="00E95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10.Обеспечение комплексной безопасности социальных объектов</w:t>
      </w:r>
    </w:p>
    <w:p w:rsidR="00E9539E" w:rsidRDefault="00E9539E" w:rsidP="00E953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Поручение №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3021 (п.2.) от 13.11.2009 г.</w:t>
      </w:r>
    </w:p>
    <w:p w:rsidR="00E9539E" w:rsidRDefault="00E9539E" w:rsidP="00E953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социальных объектов, в которых проживают дети, инвалиды и престарелые граждане, нет</w:t>
      </w:r>
    </w:p>
    <w:p w:rsidR="00E9539E" w:rsidRDefault="00E9539E" w:rsidP="00E953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705" w:rsidRDefault="00A00705"/>
    <w:sectPr w:rsidR="00A0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6F"/>
    <w:rsid w:val="0001424A"/>
    <w:rsid w:val="00044DED"/>
    <w:rsid w:val="00397715"/>
    <w:rsid w:val="004E5B6F"/>
    <w:rsid w:val="005B3545"/>
    <w:rsid w:val="009C529A"/>
    <w:rsid w:val="00A00705"/>
    <w:rsid w:val="00C04E2B"/>
    <w:rsid w:val="00E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7</cp:revision>
  <dcterms:created xsi:type="dcterms:W3CDTF">2015-03-02T04:17:00Z</dcterms:created>
  <dcterms:modified xsi:type="dcterms:W3CDTF">2015-03-02T05:39:00Z</dcterms:modified>
</cp:coreProperties>
</file>