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94" w:rsidRDefault="008F6994" w:rsidP="008F6994">
      <w:pPr>
        <w:pStyle w:val="a8"/>
        <w:suppressAutoHyphens/>
        <w:rPr>
          <w:sz w:val="36"/>
          <w:szCs w:val="36"/>
          <w:lang w:val="ru-RU"/>
        </w:rPr>
      </w:pPr>
      <w:r w:rsidRPr="00931094">
        <w:rPr>
          <w:sz w:val="36"/>
          <w:szCs w:val="36"/>
        </w:rPr>
        <w:t xml:space="preserve">АДМИНИСТРАЦИЯ  </w:t>
      </w:r>
      <w:r>
        <w:rPr>
          <w:sz w:val="36"/>
          <w:szCs w:val="36"/>
          <w:lang w:val="ru-RU"/>
        </w:rPr>
        <w:t xml:space="preserve"> </w:t>
      </w:r>
      <w:r w:rsidRPr="00931094">
        <w:rPr>
          <w:sz w:val="36"/>
          <w:szCs w:val="36"/>
        </w:rPr>
        <w:t xml:space="preserve">СУСУМАНСКОГО </w:t>
      </w:r>
    </w:p>
    <w:p w:rsidR="008F6994" w:rsidRPr="00B06026" w:rsidRDefault="008F6994" w:rsidP="008F6994">
      <w:pPr>
        <w:pStyle w:val="a8"/>
        <w:suppressAutoHyphens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ГОРОДСКОГО  ОКРУГА</w:t>
      </w:r>
    </w:p>
    <w:p w:rsidR="008F6994" w:rsidRPr="00931094" w:rsidRDefault="008F6994" w:rsidP="008F6994">
      <w:pPr>
        <w:suppressAutoHyphens/>
        <w:jc w:val="center"/>
        <w:rPr>
          <w:b/>
          <w:bCs/>
          <w:sz w:val="28"/>
        </w:rPr>
      </w:pPr>
    </w:p>
    <w:p w:rsidR="008F6994" w:rsidRPr="008F6994" w:rsidRDefault="008F6994" w:rsidP="008F6994">
      <w:pPr>
        <w:pStyle w:val="aa"/>
        <w:suppressAutoHyphens/>
        <w:rPr>
          <w:sz w:val="52"/>
          <w:szCs w:val="52"/>
        </w:rPr>
      </w:pPr>
      <w:r w:rsidRPr="008F6994">
        <w:rPr>
          <w:sz w:val="52"/>
          <w:szCs w:val="52"/>
        </w:rPr>
        <w:t>ПОСТАНОВЛЕНИЕ</w:t>
      </w:r>
    </w:p>
    <w:p w:rsidR="008F6994" w:rsidRPr="008F6994" w:rsidRDefault="008F6994" w:rsidP="008F6994">
      <w:pPr>
        <w:suppressAutoHyphens/>
        <w:jc w:val="both"/>
        <w:rPr>
          <w:sz w:val="52"/>
          <w:szCs w:val="52"/>
        </w:rPr>
      </w:pPr>
    </w:p>
    <w:tbl>
      <w:tblPr>
        <w:tblW w:w="10496" w:type="dxa"/>
        <w:tblLook w:val="0000" w:firstRow="0" w:lastRow="0" w:firstColumn="0" w:lastColumn="0" w:noHBand="0" w:noVBand="0"/>
      </w:tblPr>
      <w:tblGrid>
        <w:gridCol w:w="5353"/>
        <w:gridCol w:w="5143"/>
      </w:tblGrid>
      <w:tr w:rsidR="008F6994" w:rsidRPr="00931094" w:rsidTr="008F6994">
        <w:tc>
          <w:tcPr>
            <w:tcW w:w="5353" w:type="dxa"/>
          </w:tcPr>
          <w:p w:rsidR="008F6994" w:rsidRDefault="008F6994" w:rsidP="00613188">
            <w:pPr>
              <w:suppressAutoHyphens/>
              <w:jc w:val="both"/>
            </w:pPr>
          </w:p>
          <w:p w:rsidR="008F6994" w:rsidRPr="00931094" w:rsidRDefault="008F6994" w:rsidP="00613188">
            <w:pPr>
              <w:suppressAutoHyphens/>
              <w:jc w:val="both"/>
            </w:pPr>
            <w:r>
              <w:t>От</w:t>
            </w:r>
            <w:r>
              <w:t xml:space="preserve"> 28.02.2019</w:t>
            </w:r>
            <w:r>
              <w:t xml:space="preserve"> г.                           </w:t>
            </w:r>
            <w:r>
              <w:t xml:space="preserve">                </w:t>
            </w:r>
            <w:r w:rsidRPr="00931094">
              <w:t xml:space="preserve">№ </w:t>
            </w:r>
            <w:r>
              <w:t xml:space="preserve"> </w:t>
            </w:r>
            <w:r>
              <w:t>95</w:t>
            </w:r>
          </w:p>
          <w:p w:rsidR="008F6994" w:rsidRPr="00931094" w:rsidRDefault="008F6994" w:rsidP="00613188">
            <w:pPr>
              <w:suppressAutoHyphens/>
              <w:jc w:val="both"/>
            </w:pPr>
            <w:r w:rsidRPr="00931094">
              <w:t xml:space="preserve">г. </w:t>
            </w:r>
            <w:proofErr w:type="spellStart"/>
            <w:r w:rsidRPr="00931094">
              <w:t>Сусуман</w:t>
            </w:r>
            <w:proofErr w:type="spellEnd"/>
          </w:p>
          <w:p w:rsidR="008F6994" w:rsidRPr="00931094" w:rsidRDefault="008F6994" w:rsidP="00613188">
            <w:pPr>
              <w:suppressAutoHyphens/>
              <w:jc w:val="both"/>
            </w:pPr>
          </w:p>
        </w:tc>
        <w:tc>
          <w:tcPr>
            <w:tcW w:w="5143" w:type="dxa"/>
          </w:tcPr>
          <w:p w:rsidR="008F6994" w:rsidRPr="00931094" w:rsidRDefault="008F6994" w:rsidP="00613188">
            <w:pPr>
              <w:suppressAutoHyphens/>
              <w:jc w:val="both"/>
            </w:pPr>
          </w:p>
        </w:tc>
      </w:tr>
      <w:tr w:rsidR="008F6994" w:rsidRPr="00931094" w:rsidTr="008F6994">
        <w:tc>
          <w:tcPr>
            <w:tcW w:w="5353" w:type="dxa"/>
          </w:tcPr>
          <w:p w:rsidR="008F6994" w:rsidRPr="00931094" w:rsidRDefault="008F6994" w:rsidP="00613188">
            <w:pPr>
              <w:suppressAutoHyphens/>
              <w:jc w:val="both"/>
            </w:pPr>
          </w:p>
        </w:tc>
        <w:tc>
          <w:tcPr>
            <w:tcW w:w="5143" w:type="dxa"/>
          </w:tcPr>
          <w:p w:rsidR="008F6994" w:rsidRPr="00931094" w:rsidRDefault="008F6994" w:rsidP="00613188">
            <w:pPr>
              <w:suppressAutoHyphens/>
              <w:jc w:val="both"/>
            </w:pPr>
          </w:p>
        </w:tc>
      </w:tr>
      <w:tr w:rsidR="008F6994" w:rsidRPr="00931094" w:rsidTr="008F6994">
        <w:tc>
          <w:tcPr>
            <w:tcW w:w="5353" w:type="dxa"/>
          </w:tcPr>
          <w:p w:rsidR="008F6994" w:rsidRPr="00931094" w:rsidRDefault="008F6994" w:rsidP="00613188">
            <w:pPr>
              <w:suppressAutoHyphens/>
              <w:jc w:val="both"/>
            </w:pPr>
            <w:r>
              <w:t xml:space="preserve">О распределении обязанностей между главой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округа, заместителями главы администрации </w:t>
            </w:r>
            <w:proofErr w:type="spellStart"/>
            <w:r>
              <w:t>Сусуманского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5143" w:type="dxa"/>
          </w:tcPr>
          <w:p w:rsidR="008F6994" w:rsidRPr="00931094" w:rsidRDefault="008F6994" w:rsidP="00613188">
            <w:pPr>
              <w:suppressAutoHyphens/>
              <w:jc w:val="both"/>
            </w:pPr>
          </w:p>
        </w:tc>
      </w:tr>
    </w:tbl>
    <w:p w:rsidR="008F6994" w:rsidRPr="00931094" w:rsidRDefault="008F6994" w:rsidP="008F6994">
      <w:pPr>
        <w:suppressAutoHyphens/>
        <w:jc w:val="both"/>
      </w:pPr>
    </w:p>
    <w:p w:rsidR="008F6994" w:rsidRPr="00931094" w:rsidRDefault="008F6994" w:rsidP="008F6994">
      <w:pPr>
        <w:suppressAutoHyphens/>
        <w:jc w:val="both"/>
      </w:pPr>
    </w:p>
    <w:p w:rsidR="008F6994" w:rsidRPr="00931094" w:rsidRDefault="008F6994" w:rsidP="008F6994">
      <w:pPr>
        <w:suppressAutoHyphens/>
        <w:jc w:val="both"/>
      </w:pPr>
      <w:r w:rsidRPr="00931094">
        <w:tab/>
        <w:t xml:space="preserve">В </w:t>
      </w:r>
      <w:r>
        <w:t>соответствии с Уставом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админис</w:t>
      </w:r>
      <w:r w:rsidRPr="00931094">
        <w:t>траци</w:t>
      </w:r>
      <w:r>
        <w:t>я</w:t>
      </w:r>
      <w:r w:rsidRPr="00931094">
        <w:t xml:space="preserve"> </w:t>
      </w:r>
      <w:proofErr w:type="spellStart"/>
      <w:r w:rsidRPr="00931094">
        <w:t>Сусуманского</w:t>
      </w:r>
      <w:proofErr w:type="spellEnd"/>
      <w:r w:rsidRPr="00931094">
        <w:t xml:space="preserve"> </w:t>
      </w:r>
      <w:r>
        <w:t>городского округа</w:t>
      </w:r>
    </w:p>
    <w:p w:rsidR="008F6994" w:rsidRPr="00931094" w:rsidRDefault="008F6994" w:rsidP="008F6994">
      <w:pPr>
        <w:suppressAutoHyphens/>
        <w:jc w:val="both"/>
      </w:pPr>
    </w:p>
    <w:p w:rsidR="008F6994" w:rsidRPr="00931094" w:rsidRDefault="008F6994" w:rsidP="008F6994">
      <w:pPr>
        <w:suppressAutoHyphens/>
        <w:jc w:val="both"/>
        <w:rPr>
          <w:bCs/>
        </w:rPr>
      </w:pPr>
      <w:r w:rsidRPr="00931094">
        <w:rPr>
          <w:bCs/>
        </w:rPr>
        <w:t>ПОСТАНОВЛЯЕТ:</w:t>
      </w:r>
    </w:p>
    <w:p w:rsidR="008F6994" w:rsidRPr="00931094" w:rsidRDefault="008F6994" w:rsidP="008F6994">
      <w:pPr>
        <w:suppressAutoHyphens/>
        <w:jc w:val="both"/>
        <w:rPr>
          <w:b/>
          <w:bCs/>
        </w:rPr>
      </w:pPr>
    </w:p>
    <w:p w:rsidR="008F6994" w:rsidRDefault="008F6994" w:rsidP="008F6994">
      <w:pPr>
        <w:suppressAutoHyphens/>
        <w:ind w:firstLine="708"/>
        <w:jc w:val="both"/>
      </w:pPr>
      <w:r w:rsidRPr="00931094">
        <w:t xml:space="preserve">1. </w:t>
      </w:r>
      <w:r>
        <w:t xml:space="preserve">Утвердить распределение обязанностей между главой </w:t>
      </w:r>
      <w:proofErr w:type="spellStart"/>
      <w:r>
        <w:t>Сусуманского</w:t>
      </w:r>
      <w:proofErr w:type="spellEnd"/>
      <w:r>
        <w:t xml:space="preserve"> городского округа, заместителями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согласно приложению.</w:t>
      </w:r>
    </w:p>
    <w:p w:rsidR="008F6994" w:rsidRDefault="008F6994" w:rsidP="008F6994">
      <w:pPr>
        <w:suppressAutoHyphens/>
        <w:ind w:firstLine="708"/>
        <w:jc w:val="both"/>
      </w:pPr>
      <w:r>
        <w:t xml:space="preserve">2. Считать утратившим силу постановление главы администрации </w:t>
      </w:r>
      <w:proofErr w:type="spellStart"/>
      <w:r>
        <w:t>Сусуманского</w:t>
      </w:r>
      <w:proofErr w:type="spellEnd"/>
      <w:r>
        <w:t xml:space="preserve"> района от 23.03.2015 года № 128 «О распределении обязанностей между главой </w:t>
      </w:r>
      <w:proofErr w:type="spellStart"/>
      <w:r>
        <w:t>Сусуманского</w:t>
      </w:r>
      <w:proofErr w:type="spellEnd"/>
      <w:r>
        <w:t xml:space="preserve"> района, заместителями главы администрации </w:t>
      </w:r>
      <w:proofErr w:type="spellStart"/>
      <w:r>
        <w:t>Сусуманского</w:t>
      </w:r>
      <w:proofErr w:type="spellEnd"/>
      <w:r>
        <w:t xml:space="preserve"> района».</w:t>
      </w:r>
    </w:p>
    <w:p w:rsidR="008F6994" w:rsidRPr="00EE06B7" w:rsidRDefault="008F6994" w:rsidP="008F6994">
      <w:pPr>
        <w:pStyle w:val="a7"/>
        <w:suppressAutoHyphens/>
        <w:ind w:left="0"/>
        <w:jc w:val="both"/>
      </w:pPr>
      <w:r>
        <w:tab/>
      </w:r>
    </w:p>
    <w:p w:rsidR="008F6994" w:rsidRPr="00931094" w:rsidRDefault="008F6994" w:rsidP="008F6994">
      <w:pPr>
        <w:suppressAutoHyphens/>
        <w:jc w:val="both"/>
      </w:pPr>
    </w:p>
    <w:p w:rsidR="008F6994" w:rsidRPr="00931094" w:rsidRDefault="008F6994" w:rsidP="008F6994">
      <w:pPr>
        <w:suppressAutoHyphens/>
        <w:jc w:val="both"/>
      </w:pPr>
    </w:p>
    <w:p w:rsidR="008F6994" w:rsidRPr="008F6994" w:rsidRDefault="008F6994" w:rsidP="008F6994">
      <w:pPr>
        <w:suppressAutoHyphens/>
        <w:jc w:val="both"/>
      </w:pPr>
      <w:r>
        <w:t>Г</w:t>
      </w:r>
      <w:r w:rsidRPr="00931094">
        <w:t>лав</w:t>
      </w:r>
      <w:r>
        <w:t>а</w:t>
      </w:r>
      <w:r w:rsidRPr="00931094">
        <w:t xml:space="preserve"> </w:t>
      </w:r>
      <w:proofErr w:type="spellStart"/>
      <w:r w:rsidRPr="00931094">
        <w:t>Сусуманского</w:t>
      </w:r>
      <w:proofErr w:type="spellEnd"/>
      <w:r w:rsidRPr="00931094">
        <w:t xml:space="preserve"> </w:t>
      </w:r>
      <w:r>
        <w:t>городского округа</w:t>
      </w:r>
      <w:r w:rsidR="00664FB3">
        <w:tab/>
      </w:r>
      <w:r w:rsidR="00664FB3">
        <w:tab/>
      </w:r>
      <w:r w:rsidR="00664FB3">
        <w:tab/>
      </w:r>
      <w:r w:rsidR="00664FB3">
        <w:tab/>
        <w:t xml:space="preserve">        </w:t>
      </w:r>
      <w:bookmarkStart w:id="0" w:name="_GoBack"/>
      <w:bookmarkEnd w:id="0"/>
      <w:r>
        <w:t xml:space="preserve">                   </w:t>
      </w:r>
      <w:r>
        <w:t xml:space="preserve">  </w:t>
      </w:r>
      <w:r>
        <w:t xml:space="preserve"> А.В.</w:t>
      </w:r>
      <w:r>
        <w:t xml:space="preserve"> </w:t>
      </w:r>
      <w:r>
        <w:t>Лобов</w:t>
      </w: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F6994" w:rsidRDefault="008F6994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6A6D" w:rsidRPr="00BB5019" w:rsidRDefault="00366A6D" w:rsidP="00366A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BB5019">
        <w:rPr>
          <w:b/>
          <w:bCs/>
          <w:color w:val="26282F"/>
        </w:rPr>
        <w:lastRenderedPageBreak/>
        <w:t xml:space="preserve">Глава </w:t>
      </w:r>
      <w:proofErr w:type="spellStart"/>
      <w:r w:rsidRPr="00BB5019">
        <w:rPr>
          <w:b/>
          <w:bCs/>
          <w:color w:val="26282F"/>
        </w:rPr>
        <w:t>Сусуманского</w:t>
      </w:r>
      <w:proofErr w:type="spellEnd"/>
      <w:r w:rsidRPr="00BB5019">
        <w:rPr>
          <w:b/>
          <w:bCs/>
          <w:color w:val="26282F"/>
        </w:rPr>
        <w:t xml:space="preserve"> </w:t>
      </w:r>
      <w:r w:rsidR="00BB5019" w:rsidRPr="00BB5019">
        <w:rPr>
          <w:b/>
          <w:bCs/>
          <w:color w:val="26282F"/>
        </w:rPr>
        <w:t>городского округа</w:t>
      </w:r>
      <w:r w:rsidRPr="00BB5019">
        <w:rPr>
          <w:b/>
          <w:bCs/>
          <w:color w:val="26282F"/>
        </w:rPr>
        <w:t>.</w:t>
      </w:r>
    </w:p>
    <w:p w:rsidR="00366A6D" w:rsidRPr="00366A6D" w:rsidRDefault="00366A6D" w:rsidP="00366A6D">
      <w:pPr>
        <w:autoSpaceDE w:val="0"/>
        <w:autoSpaceDN w:val="0"/>
        <w:adjustRightInd w:val="0"/>
        <w:ind w:firstLine="720"/>
        <w:jc w:val="both"/>
      </w:pPr>
    </w:p>
    <w:p w:rsidR="00DC618F" w:rsidRDefault="00DC618F" w:rsidP="00D4553E">
      <w:pPr>
        <w:autoSpaceDE w:val="0"/>
        <w:autoSpaceDN w:val="0"/>
        <w:adjustRightInd w:val="0"/>
        <w:ind w:firstLine="567"/>
        <w:jc w:val="both"/>
      </w:pPr>
    </w:p>
    <w:p w:rsidR="00DC618F" w:rsidRDefault="00DC618F" w:rsidP="00DC618F">
      <w:pPr>
        <w:autoSpaceDE w:val="0"/>
        <w:autoSpaceDN w:val="0"/>
        <w:adjustRightInd w:val="0"/>
        <w:ind w:firstLine="567"/>
        <w:jc w:val="both"/>
      </w:pPr>
      <w:r w:rsidRPr="00DC618F">
        <w:t xml:space="preserve">Глава </w:t>
      </w:r>
      <w:proofErr w:type="spellStart"/>
      <w:r w:rsidRPr="00DC618F">
        <w:t>Сусуманского</w:t>
      </w:r>
      <w:proofErr w:type="spellEnd"/>
      <w:r w:rsidRPr="00DC618F">
        <w:t xml:space="preserve"> городского округа является высшим должностным лицом городского округа, наделяется настоящим Уставом собственными полномочиями по решению вопросов местного значения и осуществляет свою деятельность на постоянной основе.</w:t>
      </w:r>
    </w:p>
    <w:p w:rsidR="00DC618F" w:rsidRDefault="00DC618F" w:rsidP="00DC618F">
      <w:pPr>
        <w:autoSpaceDE w:val="0"/>
        <w:autoSpaceDN w:val="0"/>
        <w:adjustRightInd w:val="0"/>
        <w:ind w:firstLine="567"/>
        <w:jc w:val="both"/>
      </w:pPr>
      <w:r w:rsidRPr="00475531">
        <w:t xml:space="preserve">Полномочия главы </w:t>
      </w:r>
      <w:proofErr w:type="spellStart"/>
      <w:r w:rsidR="00475531" w:rsidRPr="00475531">
        <w:t>Сусуманского</w:t>
      </w:r>
      <w:proofErr w:type="spellEnd"/>
      <w:r w:rsidR="00475531" w:rsidRPr="00475531">
        <w:t xml:space="preserve"> городского округа</w:t>
      </w:r>
      <w:r w:rsidRPr="00475531">
        <w:t xml:space="preserve"> начинаются со дня вступления его в должность и прекращаются в день вступления в должность вновь избранного главы.</w:t>
      </w:r>
    </w:p>
    <w:p w:rsidR="00DC618F" w:rsidRDefault="00475531" w:rsidP="00DC618F">
      <w:pPr>
        <w:autoSpaceDE w:val="0"/>
        <w:autoSpaceDN w:val="0"/>
        <w:adjustRightInd w:val="0"/>
        <w:ind w:firstLine="567"/>
        <w:jc w:val="both"/>
      </w:pPr>
      <w:r w:rsidRPr="00475531">
        <w:t xml:space="preserve">Глава </w:t>
      </w:r>
      <w:proofErr w:type="spellStart"/>
      <w:r w:rsidRPr="00475531">
        <w:t>Сусуманского</w:t>
      </w:r>
      <w:proofErr w:type="spellEnd"/>
      <w:r w:rsidRPr="00475531">
        <w:t xml:space="preserve"> городского округа в своей деятельности </w:t>
      </w:r>
      <w:proofErr w:type="gramStart"/>
      <w:r w:rsidRPr="00475531">
        <w:t>подконтролен</w:t>
      </w:r>
      <w:proofErr w:type="gramEnd"/>
      <w:r w:rsidRPr="00475531">
        <w:t xml:space="preserve"> и подотчетен населению муниципального образования и Собранию представителей </w:t>
      </w:r>
      <w:proofErr w:type="spellStart"/>
      <w:r w:rsidRPr="00475531">
        <w:t>Сусуманского</w:t>
      </w:r>
      <w:proofErr w:type="spellEnd"/>
      <w:r w:rsidRPr="00475531">
        <w:t xml:space="preserve"> городского округа</w:t>
      </w:r>
      <w:r>
        <w:t>.</w:t>
      </w:r>
    </w:p>
    <w:p w:rsidR="00DC618F" w:rsidRDefault="00DC618F" w:rsidP="00F11F71">
      <w:pPr>
        <w:autoSpaceDE w:val="0"/>
        <w:autoSpaceDN w:val="0"/>
        <w:adjustRightInd w:val="0"/>
        <w:ind w:firstLine="567"/>
        <w:jc w:val="both"/>
      </w:pPr>
      <w:r>
        <w:t xml:space="preserve">Глава </w:t>
      </w:r>
      <w:proofErr w:type="spellStart"/>
      <w:r w:rsidR="00475531">
        <w:t>Сусуманского</w:t>
      </w:r>
      <w:proofErr w:type="spellEnd"/>
      <w:r w:rsidR="00475531">
        <w:t xml:space="preserve"> горо</w:t>
      </w:r>
      <w:r w:rsidR="00272C0D">
        <w:t>дс</w:t>
      </w:r>
      <w:r w:rsidR="00475531">
        <w:t>кого округа</w:t>
      </w:r>
      <w:r>
        <w:t xml:space="preserve"> в своей деятельности руководствуется</w:t>
      </w:r>
      <w:r w:rsidR="00F11F71">
        <w:t xml:space="preserve"> </w:t>
      </w:r>
      <w:r w:rsidR="00F11F71" w:rsidRPr="00F11F71">
        <w:t>У</w:t>
      </w:r>
      <w:r w:rsidRPr="00F11F71">
        <w:t xml:space="preserve">казами Президента РФ, постановлениями </w:t>
      </w:r>
      <w:r w:rsidR="003853C4">
        <w:t>П</w:t>
      </w:r>
      <w:r w:rsidRPr="00F11F71">
        <w:t>равительства Росси</w:t>
      </w:r>
      <w:r w:rsidR="00F11F71" w:rsidRPr="00F11F71">
        <w:t>йской Федерации</w:t>
      </w:r>
      <w:r w:rsidRPr="00F11F71">
        <w:t xml:space="preserve">, постановлениями и распоряжениями </w:t>
      </w:r>
      <w:r w:rsidR="00F11F71" w:rsidRPr="00F11F71">
        <w:t>правительства Магаданской области.</w:t>
      </w:r>
    </w:p>
    <w:p w:rsidR="00DC618F" w:rsidRDefault="00475531" w:rsidP="00DC618F">
      <w:pPr>
        <w:autoSpaceDE w:val="0"/>
        <w:autoSpaceDN w:val="0"/>
        <w:adjustRightInd w:val="0"/>
        <w:ind w:firstLine="567"/>
        <w:jc w:val="both"/>
      </w:pPr>
      <w:r w:rsidRPr="00475531">
        <w:t xml:space="preserve">В случае временного отсутствия главы </w:t>
      </w:r>
      <w:proofErr w:type="spellStart"/>
      <w:r w:rsidRPr="00475531">
        <w:t>Сусуманского</w:t>
      </w:r>
      <w:proofErr w:type="spellEnd"/>
      <w:r w:rsidRPr="00475531">
        <w:t xml:space="preserve"> городского округа полномочия главы </w:t>
      </w:r>
      <w:proofErr w:type="spellStart"/>
      <w:r w:rsidRPr="00475531">
        <w:t>Сусуманского</w:t>
      </w:r>
      <w:proofErr w:type="spellEnd"/>
      <w:r w:rsidRPr="00475531">
        <w:t xml:space="preserve"> городского округа исполняет первый заместитель главы администрации городского округа</w:t>
      </w:r>
      <w:r w:rsidR="00DC618F">
        <w:t xml:space="preserve"> в пределах своих полномочий.</w:t>
      </w:r>
    </w:p>
    <w:p w:rsidR="00DC618F" w:rsidRDefault="00B020EB" w:rsidP="00D4553E">
      <w:pPr>
        <w:autoSpaceDE w:val="0"/>
        <w:autoSpaceDN w:val="0"/>
        <w:adjustRightInd w:val="0"/>
        <w:ind w:firstLine="567"/>
        <w:jc w:val="both"/>
      </w:pPr>
      <w:r w:rsidRPr="00B020EB">
        <w:t xml:space="preserve">Глава </w:t>
      </w:r>
      <w:proofErr w:type="spellStart"/>
      <w:r w:rsidRPr="00B020EB">
        <w:t>Сусуманского</w:t>
      </w:r>
      <w:proofErr w:type="spellEnd"/>
      <w:r w:rsidRPr="00B020EB">
        <w:t xml:space="preserve"> городского округа должен соблюдать ограничения и запреты и исполнять обязанности, которые установлены Федеральным законом от 25.12.2008 г.  № 273-ФЗ «О противодействии коррупции» и иными федеральными законами.</w:t>
      </w:r>
    </w:p>
    <w:p w:rsidR="00AC317D" w:rsidRDefault="00AC317D" w:rsidP="00D4553E">
      <w:pPr>
        <w:autoSpaceDE w:val="0"/>
        <w:autoSpaceDN w:val="0"/>
        <w:adjustRightInd w:val="0"/>
        <w:ind w:firstLine="567"/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AC317D">
        <w:t xml:space="preserve"> должен знать Конституцию РФ, Федеральный закон "Об общих принципах организации местного самоуправления в Российской Федерации", федеральные законы и иные нормативные правовые акты Российской Федерации, а также законы Магаданской области,  федеральное законодательство и законодательство Магаданской области </w:t>
      </w:r>
      <w:proofErr w:type="spellStart"/>
      <w:proofErr w:type="gramStart"/>
      <w:r w:rsidRPr="00AC317D">
        <w:t>области</w:t>
      </w:r>
      <w:proofErr w:type="spellEnd"/>
      <w:proofErr w:type="gramEnd"/>
      <w:r w:rsidRPr="00AC317D">
        <w:t xml:space="preserve"> по вопросам, связанным с исполнением непосредственных должностных обязанностей, федеральное и областное законодательство о муниципальной службе, основы государственно</w:t>
      </w:r>
      <w:r>
        <w:t>го и муниципального управления.</w:t>
      </w:r>
    </w:p>
    <w:p w:rsidR="00F11F71" w:rsidRDefault="00F11F71" w:rsidP="00D4553E">
      <w:pPr>
        <w:autoSpaceDE w:val="0"/>
        <w:autoSpaceDN w:val="0"/>
        <w:adjustRightInd w:val="0"/>
        <w:ind w:firstLine="567"/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="005E10C5">
        <w:t xml:space="preserve">в сфере противодействия терроризму </w:t>
      </w:r>
      <w:r>
        <w:t>должен знать</w:t>
      </w:r>
      <w:r w:rsidR="005E10C5">
        <w:t>:</w:t>
      </w:r>
    </w:p>
    <w:p w:rsidR="006A6A66" w:rsidRDefault="006A6A66" w:rsidP="00D4553E">
      <w:pPr>
        <w:autoSpaceDE w:val="0"/>
        <w:autoSpaceDN w:val="0"/>
        <w:adjustRightInd w:val="0"/>
        <w:ind w:firstLine="567"/>
        <w:jc w:val="both"/>
      </w:pPr>
      <w:r w:rsidRPr="006A6A66">
        <w:rPr>
          <w:b/>
          <w:i/>
        </w:rPr>
        <w:t>В сфере законодательства</w:t>
      </w:r>
      <w:r>
        <w:rPr>
          <w:b/>
          <w:i/>
        </w:rPr>
        <w:t xml:space="preserve"> Российской Федерации</w:t>
      </w:r>
      <w:r>
        <w:t>: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Федеральный конституционный закон от 17 декабря 1997 г. № 2-ФКЗ «О Правительстве Российской Федерации»;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Уголовный кодекс Российской Федерации;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Кодекс Российской Федерации об административных правонарушениях;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Федеральный закон от 6 марта 2006 г. № 35-ФЗ «О противодействии терроризму»;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Федеральный закон от 9 февраля 2007 г. № 16-ФЗ «О транспортной безопасности»;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Федеральный закон от 28 декабря 2010 г. № 390-ФЗ «О безопасности»;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Федеральный закон от 21 июля 2011 г. № 256-ФЗ «О безопасности объектов топливно-энергетического комплекса»;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Концепция противодействия терроризму в Российской Федерации, утвержденная Президентом Российской Федерации 5 октября 2009 г.;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Указ Президента Российской Федерации от 15 февраля 2006 г. № 116 «О мерах по противодействию терроризму»;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lastRenderedPageBreak/>
        <w:t>- Указ Президента Российской Федерации от 31 декабря 2015 г. № 683 «О Стратегии национальной безопасности Российской Федерации».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5E10C5" w:rsidRPr="005E10C5" w:rsidRDefault="005E10C5" w:rsidP="005E10C5">
      <w:pPr>
        <w:autoSpaceDE w:val="0"/>
        <w:autoSpaceDN w:val="0"/>
        <w:adjustRightInd w:val="0"/>
        <w:ind w:firstLine="567"/>
        <w:jc w:val="both"/>
        <w:rPr>
          <w:i/>
        </w:rPr>
      </w:pPr>
      <w:r w:rsidRPr="005E10C5">
        <w:rPr>
          <w:i/>
        </w:rPr>
        <w:t>Международно-правовые акты: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Конвенция о предотвращении и наказании преступлений против лиц, пользующихся международной защитой, в том числе дипломатических агентов;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Международная конвенция о борьбе с захватом заложников;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Резолюция Генеральной Ассамбл</w:t>
      </w:r>
      <w:proofErr w:type="gramStart"/>
      <w:r>
        <w:t>еи ОО</w:t>
      </w:r>
      <w:proofErr w:type="gramEnd"/>
      <w:r>
        <w:t>Н от 8 сентября 2006 г. № 60/288 «Глобальная контртеррористическая стратегия Организации Объединенных Наций»;</w:t>
      </w:r>
    </w:p>
    <w:p w:rsidR="006A6A66" w:rsidRDefault="005E10C5" w:rsidP="005E10C5">
      <w:pPr>
        <w:autoSpaceDE w:val="0"/>
        <w:autoSpaceDN w:val="0"/>
        <w:adjustRightInd w:val="0"/>
        <w:ind w:firstLine="567"/>
        <w:jc w:val="both"/>
      </w:pPr>
      <w:r>
        <w:t>- Конвенция Шанхайской организации сотрудничества против терроризма</w:t>
      </w:r>
      <w:r w:rsidR="006A6A66">
        <w:t>.</w:t>
      </w:r>
      <w:r>
        <w:t xml:space="preserve"> </w:t>
      </w:r>
    </w:p>
    <w:p w:rsidR="005E10C5" w:rsidRPr="006A6A66" w:rsidRDefault="005E10C5" w:rsidP="005E10C5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6A6A66">
        <w:rPr>
          <w:b/>
          <w:i/>
        </w:rPr>
        <w:t>Иные профессиональные знания: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основные направления и приоритеты государственной политики в области противодействия терроризму;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понятие общегосударственная система противодействия терроризму;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основные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порядок организации исполнения мероприятий по противодействию терроризму в федеральных органах исполнительной власти;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требования к антитеррористической защищенности объектов (территорий);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порядок установления уровней террористической опасности;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меры государственного принуждения, применяемые в целях предупреждения и пресечения террористических проявлений;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5E10C5" w:rsidRDefault="005E10C5" w:rsidP="005E10C5">
      <w:pPr>
        <w:autoSpaceDE w:val="0"/>
        <w:autoSpaceDN w:val="0"/>
        <w:adjustRightInd w:val="0"/>
        <w:ind w:firstLine="567"/>
        <w:jc w:val="both"/>
      </w:pPr>
      <w:r>
        <w:t>- 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EF1462" w:rsidRDefault="00EF1462" w:rsidP="00B020EB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осуществляет следующие полномочия:</w:t>
      </w:r>
    </w:p>
    <w:p w:rsidR="00B020EB" w:rsidRPr="00366A6D" w:rsidRDefault="00B020EB" w:rsidP="00B020EB">
      <w:pPr>
        <w:autoSpaceDE w:val="0"/>
        <w:autoSpaceDN w:val="0"/>
        <w:adjustRightInd w:val="0"/>
        <w:ind w:firstLine="567"/>
        <w:jc w:val="both"/>
      </w:pPr>
      <w:r>
        <w:lastRenderedPageBreak/>
        <w:t>- о</w:t>
      </w:r>
      <w:r w:rsidRPr="00366A6D">
        <w:t xml:space="preserve">пределяет основные направления государственной политики </w:t>
      </w:r>
      <w:r>
        <w:t xml:space="preserve">на территории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366A6D">
        <w:t xml:space="preserve">, организовывает взаимодействие </w:t>
      </w:r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Pr="00366A6D">
        <w:t xml:space="preserve"> с </w:t>
      </w:r>
      <w:r>
        <w:t xml:space="preserve">региональными и </w:t>
      </w:r>
      <w:r w:rsidRPr="00366A6D">
        <w:t>федеральными органами исполнительной власти и их территориальными органами, органами местного самоуправления и общественными объединениями.</w:t>
      </w:r>
    </w:p>
    <w:p w:rsidR="00B020EB" w:rsidRPr="00366A6D" w:rsidRDefault="00B020EB" w:rsidP="00B020EB">
      <w:pPr>
        <w:autoSpaceDE w:val="0"/>
        <w:autoSpaceDN w:val="0"/>
        <w:adjustRightInd w:val="0"/>
        <w:ind w:firstLine="567"/>
        <w:jc w:val="both"/>
      </w:pPr>
      <w:r>
        <w:t>- п</w:t>
      </w:r>
      <w:r w:rsidRPr="00366A6D">
        <w:t xml:space="preserve">ринимает меры по защите прав и свобод человека и гражданина. Обеспечивает законность и правопорядок на территории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366A6D">
        <w:t>.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F1462">
        <w:t xml:space="preserve"> </w:t>
      </w:r>
      <w:proofErr w:type="gramStart"/>
      <w:r w:rsidR="00EF1462">
        <w:t>п</w:t>
      </w:r>
      <w:proofErr w:type="gramEnd"/>
      <w:r w:rsidR="00EF1462">
        <w:t>редставляет городской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F1462">
        <w:t xml:space="preserve"> подписывает и публикует (обнародует) нормативные правовые акты, принятые Собранием представителей;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F1462">
        <w:t xml:space="preserve"> издает в пределах своих полномочий правовые акты;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F1462">
        <w:t xml:space="preserve"> вправе требовать созыва внеочередного заседания Собрания представителей;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F1462"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F1462">
        <w:t>представляет Собранию представителей ежегодные отчеты о результатах своей деятельности, в том числе о решении вопросов, поставленных Собранием представителей.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осуществляет иные полномочия, отнесенные к полномочиям Главы муниципального образования федеральными законами, законами Магаданской области, настоящим Уставом.</w:t>
      </w:r>
    </w:p>
    <w:p w:rsidR="00EF1462" w:rsidRDefault="00EF1462" w:rsidP="00EF1462">
      <w:pPr>
        <w:autoSpaceDE w:val="0"/>
        <w:autoSpaceDN w:val="0"/>
        <w:adjustRightInd w:val="0"/>
        <w:ind w:firstLine="567"/>
        <w:jc w:val="both"/>
      </w:pPr>
      <w:r>
        <w:t>2. В сфере осуществления исполнительно-распорядительной деятельности глава городского округа: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формирует администрацию </w:t>
      </w:r>
      <w:proofErr w:type="spellStart"/>
      <w:r w:rsidR="00EF1462">
        <w:t>Сусуманского</w:t>
      </w:r>
      <w:proofErr w:type="spellEnd"/>
      <w:r w:rsidR="00EF1462">
        <w:t xml:space="preserve"> городского округа в соответствии со структурой, утвержденной Собранием представителей;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осуществляет общее руководство и </w:t>
      </w:r>
      <w:proofErr w:type="gramStart"/>
      <w:r w:rsidR="00EF1462">
        <w:t>контроль за</w:t>
      </w:r>
      <w:proofErr w:type="gramEnd"/>
      <w:r w:rsidR="00EF1462">
        <w:t xml:space="preserve"> деятельностью администрации округа, ее структурных подразделений по решению всех вопросов, отнесенных к компетенции администрации;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заключает от имени администрации </w:t>
      </w:r>
      <w:proofErr w:type="spellStart"/>
      <w:r w:rsidR="00EF1462">
        <w:t>Сусуманского</w:t>
      </w:r>
      <w:proofErr w:type="spellEnd"/>
      <w:r w:rsidR="00EF1462">
        <w:t xml:space="preserve"> округа договоры в пределах своей компетенции;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утверждает положения о структурных подразделениях администрации;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осуществляет функции распорядителя бюджетных сре</w:t>
      </w:r>
      <w:proofErr w:type="gramStart"/>
      <w:r w:rsidR="00EF1462">
        <w:t>дств пр</w:t>
      </w:r>
      <w:proofErr w:type="gramEnd"/>
      <w:r w:rsidR="00EF1462">
        <w:t>и исполнении местного бюджета;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назначает на должность и освобождает от должности заместителей главы администрации, руководителей структурных и территориальных подразделений администрации, иных должностных лиц администрации городского округа; 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 р</w:t>
      </w:r>
      <w:r w:rsidR="00EF1462" w:rsidRPr="00366A6D">
        <w:t xml:space="preserve">аспределяет обязанности между заместителями </w:t>
      </w:r>
      <w:r w:rsidR="00EF1462">
        <w:t>главы администрации городского округа</w:t>
      </w:r>
      <w:r w:rsidR="00EF1462" w:rsidRPr="00366A6D">
        <w:t xml:space="preserve"> и координирует их деятельность по реализации основных направлений </w:t>
      </w:r>
      <w:r w:rsidR="00EF1462">
        <w:t>деятельности органов местного самоуправления.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F1462">
        <w:t xml:space="preserve"> принимает меры поощрения и дисциплинарной ответственности к должностным лицам;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принимает меры по обеспечению и защите интересов городского округа в суде, арбитражном суде, а также соответствующих органах государственной власти и управления;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согласовывает кандидатуры руководителей муниципальных образовательных учреждений, учреждений, находящихся в ведении управления по делам молодежи, культуре и спорту, иных муниципальных учреждений;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  <w:r w:rsidR="00EF1462" w:rsidRPr="00EF1462">
        <w:t xml:space="preserve"> </w:t>
      </w:r>
    </w:p>
    <w:p w:rsidR="00EF1462" w:rsidRPr="00366A6D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</w:t>
      </w:r>
      <w:r>
        <w:t>о</w:t>
      </w:r>
      <w:r w:rsidR="00EF1462" w:rsidRPr="00366A6D">
        <w:t xml:space="preserve">существляет руководство </w:t>
      </w:r>
      <w:r w:rsidR="00EF1462">
        <w:t xml:space="preserve">по вопросам </w:t>
      </w:r>
      <w:r w:rsidR="00EF1462" w:rsidRPr="00366A6D">
        <w:t xml:space="preserve">гражданской обороны </w:t>
      </w:r>
      <w:r w:rsidR="00EF1462">
        <w:t>и чрезвычайных ситуаций.</w:t>
      </w:r>
      <w:r w:rsidR="00EF1462" w:rsidRPr="00366A6D">
        <w:t xml:space="preserve"> 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lastRenderedPageBreak/>
        <w:t>-</w:t>
      </w:r>
      <w:r w:rsidR="00EF1462">
        <w:t xml:space="preserve"> </w:t>
      </w:r>
      <w:r>
        <w:t>в</w:t>
      </w:r>
      <w:r w:rsidR="00EF1462" w:rsidRPr="00EF1462">
        <w:t xml:space="preserve">озглавляет и принимает непосредственное участие в работе комиссий, в которые </w:t>
      </w:r>
      <w:proofErr w:type="gramStart"/>
      <w:r w:rsidR="00EF1462" w:rsidRPr="00EF1462">
        <w:t>назначен</w:t>
      </w:r>
      <w:proofErr w:type="gramEnd"/>
      <w:r w:rsidR="00EF1462" w:rsidRPr="00EF1462">
        <w:t xml:space="preserve"> нормативно-правовыми и локальными  актами администрации </w:t>
      </w:r>
      <w:proofErr w:type="spellStart"/>
      <w:r w:rsidR="00EF1462" w:rsidRPr="00EF1462">
        <w:t>Сусуманского</w:t>
      </w:r>
      <w:proofErr w:type="spellEnd"/>
      <w:r w:rsidR="00EF1462" w:rsidRPr="00EF1462">
        <w:t xml:space="preserve"> городского округа. Принимает участие в комиссиях, рабочих группах, созданных при Правительстве Магаданской области</w:t>
      </w:r>
      <w:r w:rsidR="00EF1462">
        <w:t>.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иные полномочия в соответствии с федеральным законодательством и законодательством Магаданской области, настоящим Уставом, Положением об администрации </w:t>
      </w:r>
      <w:proofErr w:type="spellStart"/>
      <w:r w:rsidR="00EF1462">
        <w:t>Сусуманского</w:t>
      </w:r>
      <w:proofErr w:type="spellEnd"/>
      <w:r w:rsidR="00EF1462">
        <w:t xml:space="preserve"> городского округа.</w:t>
      </w:r>
    </w:p>
    <w:p w:rsidR="00EF1462" w:rsidRDefault="00EF1462" w:rsidP="00EF1462">
      <w:pPr>
        <w:autoSpaceDE w:val="0"/>
        <w:autoSpaceDN w:val="0"/>
        <w:adjustRightInd w:val="0"/>
        <w:ind w:firstLine="567"/>
        <w:jc w:val="both"/>
      </w:pPr>
      <w:r>
        <w:t>3. В сфере взаимодействия с Собранием представителей: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вносит в Собрание представителей проект бюджета городского округа, планы и программы социально-экономического развития округа, а также отчеты об их исполнении;</w:t>
      </w:r>
    </w:p>
    <w:p w:rsidR="00EF1462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вносит на рассмотрение в Собрание представителей проекты нормативных правовых актов городского округа;</w:t>
      </w:r>
    </w:p>
    <w:p w:rsidR="00BB5019" w:rsidRDefault="00B020EB" w:rsidP="00EF1462">
      <w:pPr>
        <w:autoSpaceDE w:val="0"/>
        <w:autoSpaceDN w:val="0"/>
        <w:adjustRightInd w:val="0"/>
        <w:ind w:firstLine="567"/>
        <w:jc w:val="both"/>
      </w:pPr>
      <w:r>
        <w:t>-</w:t>
      </w:r>
      <w:r w:rsidR="00EF1462">
        <w:t xml:space="preserve"> представляет Собранию представителей ежегодные отчеты о результатах своей деятельности, о результатах деятельности местной администрации.</w:t>
      </w:r>
    </w:p>
    <w:p w:rsidR="00AC317D" w:rsidRDefault="00AC317D" w:rsidP="00AC317D">
      <w:pPr>
        <w:autoSpaceDE w:val="0"/>
        <w:autoSpaceDN w:val="0"/>
        <w:adjustRightInd w:val="0"/>
        <w:ind w:firstLine="567"/>
        <w:jc w:val="both"/>
      </w:pPr>
      <w:r w:rsidRPr="00AC317D">
        <w:rPr>
          <w:b/>
        </w:rPr>
        <w:t xml:space="preserve">Глава </w:t>
      </w:r>
      <w:proofErr w:type="spellStart"/>
      <w:r w:rsidRPr="00AC317D">
        <w:rPr>
          <w:b/>
        </w:rPr>
        <w:t>Сусуманского</w:t>
      </w:r>
      <w:proofErr w:type="spellEnd"/>
      <w:r w:rsidRPr="00AC317D">
        <w:rPr>
          <w:b/>
        </w:rPr>
        <w:t xml:space="preserve"> городского округа несет ответственность</w:t>
      </w:r>
      <w:r>
        <w:t xml:space="preserve"> в соответствии с действующим законодательством </w:t>
      </w:r>
      <w:proofErr w:type="gramStart"/>
      <w:r>
        <w:t>за</w:t>
      </w:r>
      <w:proofErr w:type="gramEnd"/>
      <w:r>
        <w:t>:</w:t>
      </w:r>
    </w:p>
    <w:p w:rsidR="00AC317D" w:rsidRDefault="00AC317D" w:rsidP="00AC317D">
      <w:pPr>
        <w:autoSpaceDE w:val="0"/>
        <w:autoSpaceDN w:val="0"/>
        <w:adjustRightInd w:val="0"/>
        <w:ind w:firstLine="567"/>
        <w:jc w:val="both"/>
      </w:pPr>
      <w:r>
        <w:t>- неисполнение или ненадлежащее исполнение по его вине возложенных на него полномочий;</w:t>
      </w:r>
    </w:p>
    <w:p w:rsidR="00AC317D" w:rsidRDefault="00AC317D" w:rsidP="00AC317D">
      <w:pPr>
        <w:autoSpaceDE w:val="0"/>
        <w:autoSpaceDN w:val="0"/>
        <w:adjustRightInd w:val="0"/>
        <w:ind w:firstLine="567"/>
        <w:jc w:val="both"/>
      </w:pPr>
      <w:r>
        <w:t>- разглашение сведений, составляющих государственную и иную охраняемую законом тайну, а также сведений, ставших ему известными в связи с исполнением своих полномочий;</w:t>
      </w:r>
    </w:p>
    <w:p w:rsidR="00AC317D" w:rsidRDefault="00AC317D" w:rsidP="00AC317D">
      <w:pPr>
        <w:autoSpaceDE w:val="0"/>
        <w:autoSpaceDN w:val="0"/>
        <w:adjustRightInd w:val="0"/>
        <w:ind w:firstLine="567"/>
        <w:jc w:val="both"/>
      </w:pPr>
      <w:r>
        <w:t>- действия или бездействие, влекущие нарушение прав и законных интересов граждан, юридических лиц;</w:t>
      </w:r>
    </w:p>
    <w:p w:rsidR="00AC317D" w:rsidRDefault="00AC317D" w:rsidP="00AC317D">
      <w:pPr>
        <w:autoSpaceDE w:val="0"/>
        <w:autoSpaceDN w:val="0"/>
        <w:adjustRightInd w:val="0"/>
        <w:ind w:firstLine="567"/>
        <w:jc w:val="both"/>
      </w:pPr>
      <w:r>
        <w:t>- несоблюдение ограничений и запретов, установленных законодательством Российской Федерации;</w:t>
      </w:r>
    </w:p>
    <w:p w:rsidR="00AC317D" w:rsidRDefault="00AC317D" w:rsidP="00AC317D">
      <w:pPr>
        <w:autoSpaceDE w:val="0"/>
        <w:autoSpaceDN w:val="0"/>
        <w:adjustRightInd w:val="0"/>
        <w:ind w:firstLine="567"/>
        <w:jc w:val="both"/>
      </w:pPr>
      <w:r>
        <w:t>- несвоевременное рассмотрение в пределах своих полномочий обращений граждан, юридических лиц, государственных органов;</w:t>
      </w:r>
    </w:p>
    <w:p w:rsidR="00AC317D" w:rsidRDefault="00AC317D" w:rsidP="00AC317D">
      <w:pPr>
        <w:autoSpaceDE w:val="0"/>
        <w:autoSpaceDN w:val="0"/>
        <w:adjustRightInd w:val="0"/>
        <w:ind w:firstLine="567"/>
        <w:jc w:val="both"/>
      </w:pPr>
      <w:r>
        <w:t>- несоблюдение норм Федерального законодательства по вопросам противодействия коррупции.</w:t>
      </w:r>
    </w:p>
    <w:p w:rsidR="00E80170" w:rsidRDefault="00E80170" w:rsidP="00D4553E">
      <w:pPr>
        <w:autoSpaceDE w:val="0"/>
        <w:autoSpaceDN w:val="0"/>
        <w:adjustRightInd w:val="0"/>
        <w:ind w:firstLine="567"/>
        <w:jc w:val="both"/>
      </w:pPr>
    </w:p>
    <w:p w:rsidR="00E80170" w:rsidRPr="00366A6D" w:rsidRDefault="00E80170" w:rsidP="00D4553E">
      <w:pPr>
        <w:autoSpaceDE w:val="0"/>
        <w:autoSpaceDN w:val="0"/>
        <w:adjustRightInd w:val="0"/>
        <w:ind w:firstLine="567"/>
        <w:jc w:val="both"/>
      </w:pPr>
    </w:p>
    <w:p w:rsidR="00901088" w:rsidRPr="00BB5019" w:rsidRDefault="00901088" w:rsidP="006A6A66">
      <w:pPr>
        <w:pStyle w:val="1"/>
        <w:ind w:firstLine="567"/>
        <w:rPr>
          <w:rFonts w:ascii="Times New Roman" w:hAnsi="Times New Roman" w:cs="Times New Roman"/>
        </w:rPr>
      </w:pPr>
      <w:r w:rsidRPr="00BB5019">
        <w:rPr>
          <w:rFonts w:ascii="Times New Roman" w:hAnsi="Times New Roman" w:cs="Times New Roman"/>
        </w:rPr>
        <w:t xml:space="preserve">Первый заместитель главы администрации </w:t>
      </w:r>
      <w:proofErr w:type="spellStart"/>
      <w:r w:rsidRPr="00BB5019">
        <w:rPr>
          <w:rFonts w:ascii="Times New Roman" w:hAnsi="Times New Roman" w:cs="Times New Roman"/>
        </w:rPr>
        <w:t>Сусуманского</w:t>
      </w:r>
      <w:proofErr w:type="spellEnd"/>
      <w:r w:rsidRPr="00BB5019">
        <w:rPr>
          <w:rFonts w:ascii="Times New Roman" w:hAnsi="Times New Roman" w:cs="Times New Roman"/>
        </w:rPr>
        <w:t xml:space="preserve"> </w:t>
      </w:r>
      <w:r w:rsidR="00BB5019" w:rsidRPr="00BB5019">
        <w:rPr>
          <w:rFonts w:ascii="Times New Roman" w:hAnsi="Times New Roman" w:cs="Times New Roman"/>
        </w:rPr>
        <w:t>городского округа</w:t>
      </w:r>
      <w:r w:rsidR="000D0763" w:rsidRPr="00BB5019">
        <w:rPr>
          <w:rFonts w:ascii="Times New Roman" w:hAnsi="Times New Roman" w:cs="Times New Roman"/>
        </w:rPr>
        <w:t>.</w:t>
      </w:r>
    </w:p>
    <w:p w:rsidR="00901088" w:rsidRDefault="00901088" w:rsidP="00D4553E">
      <w:pPr>
        <w:ind w:firstLine="567"/>
        <w:jc w:val="both"/>
      </w:pPr>
    </w:p>
    <w:p w:rsidR="00E14C53" w:rsidRDefault="00E14C53" w:rsidP="00D4553E">
      <w:pPr>
        <w:ind w:firstLine="567"/>
        <w:jc w:val="both"/>
      </w:pPr>
      <w:r w:rsidRPr="00E14C53">
        <w:t xml:space="preserve">Должность первого заместителя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(далее – первый заместитель)</w:t>
      </w:r>
      <w:proofErr w:type="gramStart"/>
      <w:r>
        <w:t xml:space="preserve"> </w:t>
      </w:r>
      <w:r w:rsidRPr="00E14C53">
        <w:t>,</w:t>
      </w:r>
      <w:proofErr w:type="gramEnd"/>
      <w:r w:rsidRPr="00E14C53">
        <w:t xml:space="preserve"> в соответствии с Реестром должностей муниципальной службы является должностью муниципальной службы, относящейся к высшей группе должностей.</w:t>
      </w:r>
      <w:r>
        <w:t xml:space="preserve"> </w:t>
      </w:r>
    </w:p>
    <w:p w:rsidR="00E14C53" w:rsidRDefault="00E14C53" w:rsidP="00E14C53">
      <w:pPr>
        <w:ind w:left="567"/>
        <w:jc w:val="both"/>
      </w:pPr>
      <w:r w:rsidRPr="00E14C53">
        <w:t xml:space="preserve">Первый заместитель подчиняется непосредственно главе </w:t>
      </w:r>
      <w:proofErr w:type="spellStart"/>
      <w:r>
        <w:t>Сусумаснкого</w:t>
      </w:r>
      <w:proofErr w:type="spellEnd"/>
      <w:r>
        <w:t xml:space="preserve"> городского округа.</w:t>
      </w:r>
      <w:r w:rsidRPr="00E14C53">
        <w:t xml:space="preserve"> </w:t>
      </w:r>
      <w:r w:rsidR="005E237C">
        <w:t xml:space="preserve">Первый заместитель </w:t>
      </w:r>
      <w:r w:rsidR="005E237C" w:rsidRPr="005E237C">
        <w:t xml:space="preserve">в своей деятельности руководствуется </w:t>
      </w:r>
      <w:r>
        <w:t xml:space="preserve">Конституцией РФ, </w:t>
      </w:r>
      <w:r w:rsidR="005E237C" w:rsidRPr="005E237C">
        <w:t>Указами</w:t>
      </w:r>
    </w:p>
    <w:p w:rsidR="005E237C" w:rsidRDefault="005E237C" w:rsidP="00E14C53">
      <w:pPr>
        <w:jc w:val="both"/>
      </w:pPr>
      <w:r w:rsidRPr="005E237C">
        <w:t xml:space="preserve">Президента РФ, постановлениями </w:t>
      </w:r>
      <w:r w:rsidR="003853C4">
        <w:t>П</w:t>
      </w:r>
      <w:r w:rsidRPr="005E237C">
        <w:t xml:space="preserve">равительства Российской Федерации, </w:t>
      </w:r>
      <w:r w:rsidR="00E14C53">
        <w:t xml:space="preserve">Федеральными законами, законами Магаданской области, </w:t>
      </w:r>
      <w:r w:rsidRPr="005E237C">
        <w:t>постановлениями и распоряжениями пр</w:t>
      </w:r>
      <w:r w:rsidR="00EC1501">
        <w:t>авительства Магаданской области,</w:t>
      </w:r>
      <w:r w:rsidR="00EC1501" w:rsidRPr="00EC1501">
        <w:t xml:space="preserve"> решениями  Собрания представителей </w:t>
      </w:r>
      <w:proofErr w:type="spellStart"/>
      <w:r w:rsidR="00EC1501" w:rsidRPr="00EC1501">
        <w:t>Сусуманского</w:t>
      </w:r>
      <w:proofErr w:type="spellEnd"/>
      <w:r w:rsidR="00EC1501" w:rsidRPr="00EC1501">
        <w:t xml:space="preserve"> городского округа, постановлениями и распоряжениями администрации </w:t>
      </w:r>
      <w:r w:rsidR="00EC1501">
        <w:t xml:space="preserve"> </w:t>
      </w:r>
      <w:proofErr w:type="spellStart"/>
      <w:r w:rsidR="00EC1501">
        <w:t>Сусуманского</w:t>
      </w:r>
      <w:proofErr w:type="spellEnd"/>
      <w:r w:rsidR="00EC1501">
        <w:t xml:space="preserve"> городского округа.</w:t>
      </w:r>
    </w:p>
    <w:p w:rsidR="00E14C53" w:rsidRDefault="00E14C53" w:rsidP="00E14C53">
      <w:pPr>
        <w:ind w:firstLine="708"/>
        <w:jc w:val="both"/>
      </w:pPr>
      <w:r>
        <w:t xml:space="preserve">Первый заместитель </w:t>
      </w:r>
      <w:r w:rsidRPr="00E14C53">
        <w:t>должен соблюдать ограничения и запреты и исполнять обязанности, которые установлены Федеральным законом от 25.12.2008 г.  № 273-ФЗ «О противодействии коррупции» и иными федеральными законами.</w:t>
      </w:r>
    </w:p>
    <w:p w:rsidR="002429DF" w:rsidRDefault="002429DF" w:rsidP="00E14C53">
      <w:pPr>
        <w:ind w:firstLine="708"/>
        <w:jc w:val="both"/>
      </w:pPr>
      <w:r>
        <w:t>Первый заместитель должен знать</w:t>
      </w:r>
      <w:r w:rsidRPr="002429DF">
        <w:t xml:space="preserve"> Конституци</w:t>
      </w:r>
      <w:r>
        <w:t>ю</w:t>
      </w:r>
      <w:r w:rsidRPr="002429DF">
        <w:t xml:space="preserve"> РФ, Федеральн</w:t>
      </w:r>
      <w:r>
        <w:t>ый</w:t>
      </w:r>
      <w:r w:rsidRPr="002429DF">
        <w:t xml:space="preserve"> закон "Об общих принципах организации местного самоуправления в Российской Федерации", </w:t>
      </w:r>
      <w:r w:rsidRPr="002429DF">
        <w:lastRenderedPageBreak/>
        <w:t>федеральны</w:t>
      </w:r>
      <w:r>
        <w:t>е</w:t>
      </w:r>
      <w:r w:rsidRPr="002429DF">
        <w:t xml:space="preserve"> закон</w:t>
      </w:r>
      <w:r>
        <w:t>ы</w:t>
      </w:r>
      <w:r w:rsidRPr="002429DF">
        <w:t xml:space="preserve"> и ины</w:t>
      </w:r>
      <w:r>
        <w:t>е</w:t>
      </w:r>
      <w:r w:rsidRPr="002429DF">
        <w:t xml:space="preserve"> нормативны</w:t>
      </w:r>
      <w:r>
        <w:t>е правовые</w:t>
      </w:r>
      <w:r w:rsidRPr="002429DF">
        <w:t xml:space="preserve"> акт</w:t>
      </w:r>
      <w:r>
        <w:t>ы</w:t>
      </w:r>
      <w:r w:rsidRPr="002429DF">
        <w:t xml:space="preserve"> Российской Федерации, а также закон</w:t>
      </w:r>
      <w:r>
        <w:t>ы</w:t>
      </w:r>
      <w:r w:rsidRPr="002429DF">
        <w:t xml:space="preserve"> </w:t>
      </w:r>
      <w:r>
        <w:t>Магаданской</w:t>
      </w:r>
      <w:r w:rsidRPr="002429DF">
        <w:t xml:space="preserve"> области,  федерально</w:t>
      </w:r>
      <w:r>
        <w:t>е</w:t>
      </w:r>
      <w:r w:rsidRPr="002429DF">
        <w:t xml:space="preserve"> законодательств</w:t>
      </w:r>
      <w:r>
        <w:t>о</w:t>
      </w:r>
      <w:r w:rsidRPr="002429DF">
        <w:t xml:space="preserve"> и законодательств</w:t>
      </w:r>
      <w:r>
        <w:t>о</w:t>
      </w:r>
      <w:r w:rsidRPr="002429DF">
        <w:t xml:space="preserve"> </w:t>
      </w:r>
      <w:r>
        <w:t>Магаданской области</w:t>
      </w:r>
      <w:r w:rsidRPr="002429DF">
        <w:t xml:space="preserve"> </w:t>
      </w:r>
      <w:proofErr w:type="spellStart"/>
      <w:proofErr w:type="gramStart"/>
      <w:r w:rsidRPr="002429DF">
        <w:t>области</w:t>
      </w:r>
      <w:proofErr w:type="spellEnd"/>
      <w:proofErr w:type="gramEnd"/>
      <w:r w:rsidRPr="002429DF">
        <w:t xml:space="preserve"> по вопросам, связанным с исполнением непосредственных должностных обязанностей, федерально</w:t>
      </w:r>
      <w:r>
        <w:t>е</w:t>
      </w:r>
      <w:r w:rsidRPr="002429DF">
        <w:t xml:space="preserve"> и областно</w:t>
      </w:r>
      <w:r>
        <w:t>е</w:t>
      </w:r>
      <w:r w:rsidRPr="002429DF">
        <w:t xml:space="preserve"> законодательств</w:t>
      </w:r>
      <w:r>
        <w:t>о</w:t>
      </w:r>
      <w:r w:rsidRPr="002429DF">
        <w:t xml:space="preserve"> о муниципальной службе, основ</w:t>
      </w:r>
      <w:r>
        <w:t>ы</w:t>
      </w:r>
      <w:r w:rsidRPr="002429DF">
        <w:t xml:space="preserve"> государственного и муниципального управления, нормативны</w:t>
      </w:r>
      <w:r>
        <w:t>е</w:t>
      </w:r>
      <w:r w:rsidRPr="002429DF">
        <w:t xml:space="preserve"> правовы</w:t>
      </w:r>
      <w:r>
        <w:t>е ак</w:t>
      </w:r>
      <w:r w:rsidR="003853C4">
        <w:t>ты</w:t>
      </w:r>
      <w:r w:rsidRPr="002429DF">
        <w:t>, регламентирующи</w:t>
      </w:r>
      <w:r>
        <w:t>е</w:t>
      </w:r>
      <w:r w:rsidRPr="002429DF">
        <w:t xml:space="preserve"> служебную деятельность</w:t>
      </w:r>
      <w:r>
        <w:t>.</w:t>
      </w:r>
    </w:p>
    <w:p w:rsidR="00E14C53" w:rsidRDefault="00E14C53" w:rsidP="00E14C53">
      <w:pPr>
        <w:ind w:firstLine="708"/>
        <w:jc w:val="both"/>
      </w:pPr>
      <w:r>
        <w:t>Первый заместитель в сфере противодействия терроризму должен знать:</w:t>
      </w:r>
    </w:p>
    <w:p w:rsidR="00EC1501" w:rsidRPr="00E14C53" w:rsidRDefault="00E14C53" w:rsidP="00E14C53">
      <w:pPr>
        <w:ind w:firstLine="708"/>
        <w:jc w:val="both"/>
        <w:rPr>
          <w:b/>
          <w:i/>
        </w:rPr>
      </w:pPr>
      <w:r w:rsidRPr="00E14C53">
        <w:rPr>
          <w:b/>
          <w:i/>
        </w:rPr>
        <w:t>В сфере законодательства Российской Федерации:</w:t>
      </w:r>
    </w:p>
    <w:p w:rsidR="00E14C53" w:rsidRDefault="00E14C53" w:rsidP="00E14C53">
      <w:pPr>
        <w:ind w:firstLine="708"/>
        <w:jc w:val="both"/>
      </w:pPr>
      <w:r>
        <w:t>- Федеральный конституционный закон от 17 декабря 1997 г. № 2-ФКЗ «О Правительстве Российской Федерации»;</w:t>
      </w:r>
    </w:p>
    <w:p w:rsidR="00E14C53" w:rsidRDefault="00E14C53" w:rsidP="00E14C53">
      <w:pPr>
        <w:ind w:firstLine="708"/>
        <w:jc w:val="both"/>
      </w:pPr>
      <w:r>
        <w:t>- Уголовный кодекс Российской Федерации;</w:t>
      </w:r>
    </w:p>
    <w:p w:rsidR="00E14C53" w:rsidRDefault="00E14C53" w:rsidP="00E14C53">
      <w:pPr>
        <w:ind w:firstLine="708"/>
        <w:jc w:val="both"/>
      </w:pPr>
      <w:r>
        <w:t>- Кодекс Российской Федерации об административных правонарушениях;</w:t>
      </w:r>
    </w:p>
    <w:p w:rsidR="00E14C53" w:rsidRDefault="00E14C53" w:rsidP="00E14C53">
      <w:pPr>
        <w:ind w:firstLine="708"/>
        <w:jc w:val="both"/>
      </w:pPr>
      <w:r>
        <w:t>- Федеральный закон от 6 марта 2006 г. № 35-ФЗ «О противодействии терроризму»;</w:t>
      </w:r>
    </w:p>
    <w:p w:rsidR="00E14C53" w:rsidRDefault="00E14C53" w:rsidP="00E14C53">
      <w:pPr>
        <w:ind w:firstLine="708"/>
        <w:jc w:val="both"/>
      </w:pPr>
      <w:r>
        <w:t>- Федеральный закон от 9 февраля 2007 г. № 16-ФЗ «О транспортной безопасности»;</w:t>
      </w:r>
    </w:p>
    <w:p w:rsidR="00E14C53" w:rsidRDefault="00E14C53" w:rsidP="00E14C53">
      <w:pPr>
        <w:ind w:firstLine="708"/>
        <w:jc w:val="both"/>
      </w:pPr>
      <w:r>
        <w:t>- Федеральный закон от 28 декабря 2010 г. № 390-ФЗ «О безопасности»;</w:t>
      </w:r>
    </w:p>
    <w:p w:rsidR="00E14C53" w:rsidRDefault="00E14C53" w:rsidP="00E14C53">
      <w:pPr>
        <w:ind w:firstLine="708"/>
        <w:jc w:val="both"/>
      </w:pPr>
      <w:r>
        <w:t>- Федеральный закон от 21 июля 2011 г. № 256-ФЗ «О безопасности объектов топливно-энергетического комплекса»;</w:t>
      </w:r>
    </w:p>
    <w:p w:rsidR="00E14C53" w:rsidRDefault="00E14C53" w:rsidP="00E14C53">
      <w:pPr>
        <w:ind w:firstLine="708"/>
        <w:jc w:val="both"/>
      </w:pPr>
      <w:r>
        <w:t>- Концепция противодействия терроризму в Российской Федерации, утвержденная Президентом Российской Федерации 5 октября 2009 г.;</w:t>
      </w:r>
    </w:p>
    <w:p w:rsidR="00E14C53" w:rsidRDefault="00E14C53" w:rsidP="00E14C53">
      <w:pPr>
        <w:ind w:firstLine="708"/>
        <w:jc w:val="both"/>
      </w:pPr>
      <w:r>
        <w:t>- Указ Президента Российской Федерации от 15 февраля 2006 г. № 116 «О мерах по противодействию терроризму»;</w:t>
      </w:r>
    </w:p>
    <w:p w:rsidR="00E14C53" w:rsidRDefault="00E14C53" w:rsidP="00E14C53">
      <w:pPr>
        <w:ind w:firstLine="708"/>
        <w:jc w:val="both"/>
      </w:pPr>
      <w:r>
        <w:t>- 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E14C53" w:rsidRDefault="00E14C53" w:rsidP="00E14C53">
      <w:pPr>
        <w:ind w:firstLine="708"/>
        <w:jc w:val="both"/>
      </w:pPr>
      <w:r>
        <w:t>-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</w:r>
    </w:p>
    <w:p w:rsidR="00E14C53" w:rsidRDefault="00E14C53" w:rsidP="00E14C53">
      <w:pPr>
        <w:ind w:firstLine="708"/>
        <w:jc w:val="both"/>
      </w:pPr>
      <w:r>
        <w:t>- Указ Президента Российской Федерации от 31 декабря 2015 г. № 683 «О Стратегии национальной безопасности Российской Федерации».</w:t>
      </w:r>
    </w:p>
    <w:p w:rsidR="00E14C53" w:rsidRDefault="00E14C53" w:rsidP="00E14C53">
      <w:pPr>
        <w:ind w:firstLine="708"/>
        <w:jc w:val="both"/>
      </w:pPr>
      <w:r>
        <w:t>- 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Федерации»;</w:t>
      </w:r>
    </w:p>
    <w:p w:rsidR="00E14C53" w:rsidRDefault="00E14C53" w:rsidP="00E14C53">
      <w:pPr>
        <w:ind w:firstLine="708"/>
        <w:jc w:val="both"/>
      </w:pPr>
      <w:r>
        <w:t>-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E14C53" w:rsidRDefault="00E14C53" w:rsidP="00E14C53">
      <w:pPr>
        <w:ind w:firstLine="708"/>
        <w:jc w:val="both"/>
      </w:pPr>
      <w:r>
        <w:t>-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E14C53" w:rsidRDefault="00E14C53" w:rsidP="00E14C53">
      <w:pPr>
        <w:ind w:firstLine="708"/>
        <w:jc w:val="both"/>
      </w:pPr>
      <w:r>
        <w:t>- 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E14C53" w:rsidRPr="00E67721" w:rsidRDefault="00E14C53" w:rsidP="00E67721">
      <w:pPr>
        <w:ind w:firstLine="708"/>
        <w:jc w:val="both"/>
        <w:rPr>
          <w:i/>
        </w:rPr>
      </w:pPr>
      <w:r w:rsidRPr="00E67721">
        <w:rPr>
          <w:i/>
        </w:rPr>
        <w:t>Международно-правовые акты:</w:t>
      </w:r>
    </w:p>
    <w:p w:rsidR="00E14C53" w:rsidRDefault="00E14C53" w:rsidP="00E14C53">
      <w:pPr>
        <w:ind w:firstLine="708"/>
        <w:jc w:val="both"/>
      </w:pPr>
      <w:r>
        <w:t>- Конвенция о предотвращении и наказании преступлений против лиц, пользующихся международной защитой, в том числе дипломатических агентов;</w:t>
      </w:r>
    </w:p>
    <w:p w:rsidR="00E14C53" w:rsidRDefault="00E14C53" w:rsidP="00E14C53">
      <w:pPr>
        <w:ind w:firstLine="708"/>
        <w:jc w:val="both"/>
      </w:pPr>
      <w:r>
        <w:t>- Международная конвенция о борьбе с захватом заложников;</w:t>
      </w:r>
    </w:p>
    <w:p w:rsidR="00E14C53" w:rsidRDefault="00E14C53" w:rsidP="00E14C53">
      <w:pPr>
        <w:ind w:firstLine="708"/>
        <w:jc w:val="both"/>
      </w:pPr>
      <w:r>
        <w:t>- Резолюция Генеральной Ассамбл</w:t>
      </w:r>
      <w:proofErr w:type="gramStart"/>
      <w:r>
        <w:t>еи ОО</w:t>
      </w:r>
      <w:proofErr w:type="gramEnd"/>
      <w:r>
        <w:t>Н от 8 сентября 2006 г. № 60/288 «Глобальная контртеррористическая стратегия Организации Объединенных Наций»;</w:t>
      </w:r>
    </w:p>
    <w:p w:rsidR="00E14C53" w:rsidRDefault="00E14C53" w:rsidP="00E14C53">
      <w:pPr>
        <w:ind w:firstLine="708"/>
        <w:jc w:val="both"/>
      </w:pPr>
      <w:r>
        <w:t xml:space="preserve">- Конвенция Шанхайской организации сотрудничества против терроризма. </w:t>
      </w:r>
    </w:p>
    <w:p w:rsidR="00E14C53" w:rsidRPr="00E67721" w:rsidRDefault="00E14C53" w:rsidP="00E67721">
      <w:pPr>
        <w:ind w:firstLine="708"/>
        <w:jc w:val="both"/>
        <w:rPr>
          <w:b/>
          <w:i/>
        </w:rPr>
      </w:pPr>
      <w:r w:rsidRPr="00E67721">
        <w:rPr>
          <w:b/>
          <w:i/>
        </w:rPr>
        <w:t>Иные профессиональные знания:</w:t>
      </w:r>
    </w:p>
    <w:p w:rsidR="00E14C53" w:rsidRDefault="00E14C53" w:rsidP="00E14C53">
      <w:pPr>
        <w:ind w:firstLine="708"/>
        <w:jc w:val="both"/>
      </w:pPr>
      <w:r>
        <w:t>- основные направления и приоритеты государственной политики в области противодействия терроризму;</w:t>
      </w:r>
    </w:p>
    <w:p w:rsidR="00E14C53" w:rsidRDefault="00E14C53" w:rsidP="00E14C53">
      <w:pPr>
        <w:ind w:firstLine="708"/>
        <w:jc w:val="both"/>
      </w:pPr>
      <w:r>
        <w:t>- понятие общегосударственная система противодействия терроризму;</w:t>
      </w:r>
    </w:p>
    <w:p w:rsidR="00E14C53" w:rsidRDefault="00E14C53" w:rsidP="00E14C53">
      <w:pPr>
        <w:ind w:firstLine="708"/>
        <w:jc w:val="both"/>
      </w:pPr>
      <w:r>
        <w:lastRenderedPageBreak/>
        <w:t>- 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E14C53" w:rsidRDefault="00E14C53" w:rsidP="00E14C53">
      <w:pPr>
        <w:ind w:firstLine="708"/>
        <w:jc w:val="both"/>
      </w:pPr>
      <w:r>
        <w:t>- основные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E14C53" w:rsidRDefault="00E14C53" w:rsidP="00E14C53">
      <w:pPr>
        <w:ind w:firstLine="708"/>
        <w:jc w:val="both"/>
      </w:pPr>
      <w:r>
        <w:t>- порядок организации исполнения мероприятий по противодействию терроризму в федеральных органах исполнительной власти;</w:t>
      </w:r>
    </w:p>
    <w:p w:rsidR="00E14C53" w:rsidRDefault="00E14C53" w:rsidP="00E14C53">
      <w:pPr>
        <w:ind w:firstLine="708"/>
        <w:jc w:val="both"/>
      </w:pPr>
      <w:r>
        <w:t>- требования к антитеррористической защищенности объектов (территорий);</w:t>
      </w:r>
    </w:p>
    <w:p w:rsidR="00E14C53" w:rsidRDefault="00E14C53" w:rsidP="00E14C53">
      <w:pPr>
        <w:ind w:firstLine="708"/>
        <w:jc w:val="both"/>
      </w:pPr>
      <w:r>
        <w:t>- порядок установления уровней террористической опасности;</w:t>
      </w:r>
    </w:p>
    <w:p w:rsidR="00E14C53" w:rsidRDefault="00E14C53" w:rsidP="00E14C53">
      <w:pPr>
        <w:ind w:firstLine="708"/>
        <w:jc w:val="both"/>
      </w:pPr>
      <w:r>
        <w:t>-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E14C53" w:rsidRDefault="00E14C53" w:rsidP="00E14C53">
      <w:pPr>
        <w:ind w:firstLine="708"/>
        <w:jc w:val="both"/>
      </w:pPr>
      <w:r>
        <w:t>- меры государственного принуждения, применяемые в целях предупреждения и пресечения террористических проявлений;</w:t>
      </w:r>
    </w:p>
    <w:p w:rsidR="00E14C53" w:rsidRDefault="00E14C53" w:rsidP="00E14C53">
      <w:pPr>
        <w:ind w:firstLine="708"/>
        <w:jc w:val="both"/>
      </w:pPr>
      <w:r>
        <w:t>-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</w:r>
    </w:p>
    <w:p w:rsidR="00E14C53" w:rsidRDefault="00E14C53" w:rsidP="00E14C53">
      <w:pPr>
        <w:ind w:firstLine="708"/>
        <w:jc w:val="both"/>
      </w:pPr>
      <w:r>
        <w:t>-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E14C53" w:rsidRDefault="00E14C53" w:rsidP="00E14C53">
      <w:pPr>
        <w:ind w:firstLine="708"/>
        <w:jc w:val="both"/>
      </w:pPr>
      <w:r>
        <w:t>- 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E80170" w:rsidRDefault="00E80170" w:rsidP="00E80170">
      <w:pPr>
        <w:ind w:firstLine="567"/>
        <w:jc w:val="both"/>
      </w:pPr>
    </w:p>
    <w:p w:rsidR="00901088" w:rsidRPr="00EC1501" w:rsidRDefault="00E80170" w:rsidP="00E80170">
      <w:pPr>
        <w:ind w:firstLine="567"/>
        <w:jc w:val="both"/>
        <w:rPr>
          <w:b/>
          <w:i/>
        </w:rPr>
      </w:pPr>
      <w:r w:rsidRPr="00EC1501">
        <w:rPr>
          <w:b/>
          <w:i/>
        </w:rPr>
        <w:t>Первый заместитель о</w:t>
      </w:r>
      <w:r w:rsidR="00901088" w:rsidRPr="00EC1501">
        <w:rPr>
          <w:b/>
          <w:i/>
        </w:rPr>
        <w:t>твечает:</w:t>
      </w:r>
    </w:p>
    <w:p w:rsidR="00901088" w:rsidRPr="00DF3E93" w:rsidRDefault="00901088" w:rsidP="00D4553E">
      <w:pPr>
        <w:ind w:firstLine="567"/>
        <w:jc w:val="both"/>
      </w:pPr>
      <w:r w:rsidRPr="00DF3E93">
        <w:t xml:space="preserve">-  за выработку единой финансовой политики, включая бюджетную, налоговую, страховую, муниципальный долг, а также кредитное и денежное обращение; </w:t>
      </w:r>
    </w:p>
    <w:p w:rsidR="00901088" w:rsidRPr="00DF3E93" w:rsidRDefault="00901088" w:rsidP="00D4553E">
      <w:pPr>
        <w:ind w:firstLine="567"/>
        <w:jc w:val="both"/>
      </w:pPr>
      <w:r w:rsidRPr="00DF3E93">
        <w:t>- за выработку направлений и приоритетов в сферах предпринимательства и малого бизнеса, регулирования экономики,  государственной статистики, инноваций</w:t>
      </w:r>
      <w:r w:rsidR="00CC712F">
        <w:t>;</w:t>
      </w:r>
    </w:p>
    <w:p w:rsidR="00901088" w:rsidRPr="00DF3E93" w:rsidRDefault="00901088" w:rsidP="00D4553E">
      <w:pPr>
        <w:ind w:firstLine="567"/>
        <w:jc w:val="both"/>
      </w:pPr>
      <w:r w:rsidRPr="00DF3E93">
        <w:t>- за проведение государственной политики в сфере агропромышленного комплекса</w:t>
      </w:r>
      <w:r w:rsidR="00CC712F">
        <w:t>;</w:t>
      </w:r>
    </w:p>
    <w:p w:rsidR="00901088" w:rsidRPr="00DF3E93" w:rsidRDefault="00901088" w:rsidP="00D4553E">
      <w:pPr>
        <w:ind w:firstLine="567"/>
        <w:jc w:val="both"/>
      </w:pPr>
      <w:r w:rsidRPr="00DF3E93">
        <w:t xml:space="preserve">- за транспортное обслуживание населения </w:t>
      </w:r>
      <w:r w:rsidR="003853C4">
        <w:t>на территории округа</w:t>
      </w:r>
      <w:r w:rsidR="00CC712F">
        <w:t>;</w:t>
      </w:r>
    </w:p>
    <w:p w:rsidR="00901088" w:rsidRPr="00DF3E93" w:rsidRDefault="00901088" w:rsidP="00D4553E">
      <w:pPr>
        <w:ind w:firstLine="567"/>
        <w:jc w:val="both"/>
      </w:pPr>
      <w:r w:rsidRPr="00DF3E93">
        <w:t>- за пользование муниципальным имуществом.</w:t>
      </w:r>
    </w:p>
    <w:p w:rsidR="00E80170" w:rsidRDefault="00901088" w:rsidP="00D4553E">
      <w:pPr>
        <w:ind w:firstLine="567"/>
        <w:jc w:val="both"/>
      </w:pPr>
      <w:r w:rsidRPr="00DF3E93">
        <w:t xml:space="preserve">Организует подготовку проекта бюджета муниципального </w:t>
      </w:r>
      <w:r w:rsidR="00BB5019">
        <w:t>городского округа</w:t>
      </w:r>
      <w:r w:rsidRPr="00DF3E93">
        <w:t xml:space="preserve">  на будущий финансовый год, поря</w:t>
      </w:r>
      <w:r w:rsidR="00E80170">
        <w:t>док его исполнения и отчетности</w:t>
      </w:r>
      <w:r w:rsidRPr="00DF3E93">
        <w:t xml:space="preserve">. </w:t>
      </w:r>
    </w:p>
    <w:p w:rsidR="00901088" w:rsidRPr="00DF3E93" w:rsidRDefault="00901088" w:rsidP="00D4553E">
      <w:pPr>
        <w:ind w:firstLine="567"/>
        <w:jc w:val="both"/>
      </w:pPr>
      <w:r w:rsidRPr="00DF3E93">
        <w:t xml:space="preserve">Обеспечивает разработку проектов решений по финансовым и экономическим вопросам, по формированию муниципальных программ социально-экономического развития и инвестиционных проектов. </w:t>
      </w:r>
    </w:p>
    <w:p w:rsidR="00901088" w:rsidRPr="00DF3E93" w:rsidRDefault="00901088" w:rsidP="00D4553E">
      <w:pPr>
        <w:ind w:firstLine="567"/>
        <w:jc w:val="both"/>
      </w:pPr>
      <w:r w:rsidRPr="00DF3E93">
        <w:t xml:space="preserve">Координирует деятельность по выполнению </w:t>
      </w:r>
      <w:r w:rsidR="003853C4">
        <w:t>государственных</w:t>
      </w:r>
      <w:r w:rsidRPr="00DF3E93">
        <w:t xml:space="preserve"> программ </w:t>
      </w:r>
      <w:r w:rsidR="003853C4">
        <w:t xml:space="preserve">Магаданской области </w:t>
      </w:r>
      <w:r w:rsidRPr="00DF3E93">
        <w:t>и инвестиционных проектов.</w:t>
      </w:r>
    </w:p>
    <w:p w:rsidR="00901088" w:rsidRPr="00DF3E93" w:rsidRDefault="00901088" w:rsidP="00D4553E">
      <w:pPr>
        <w:ind w:firstLine="567"/>
        <w:jc w:val="both"/>
      </w:pPr>
      <w:r w:rsidRPr="00DF3E93">
        <w:t xml:space="preserve">Обеспечивает </w:t>
      </w:r>
      <w:proofErr w:type="gramStart"/>
      <w:r w:rsidRPr="00DF3E93">
        <w:t>контроль за</w:t>
      </w:r>
      <w:proofErr w:type="gramEnd"/>
      <w:r w:rsidRPr="00DF3E93">
        <w:t xml:space="preserve"> исполнением бюджета и надзор в финансово-бюджетной сфере, экспертизу, финансово-экономическое обоснование к законопроектам и нормативным правовым актам.</w:t>
      </w:r>
    </w:p>
    <w:p w:rsidR="00901088" w:rsidRPr="00DF3E93" w:rsidRDefault="00901088" w:rsidP="00D4553E">
      <w:pPr>
        <w:ind w:firstLine="567"/>
        <w:jc w:val="both"/>
      </w:pPr>
      <w:r w:rsidRPr="00DF3E93">
        <w:t>Непосредственно координирует и контролирует деятельность следующих комитетов, управлений и отделов:</w:t>
      </w:r>
    </w:p>
    <w:p w:rsidR="00901088" w:rsidRPr="00DF3E93" w:rsidRDefault="00901088" w:rsidP="00D4553E">
      <w:pPr>
        <w:ind w:firstLine="567"/>
        <w:jc w:val="both"/>
      </w:pPr>
      <w:r w:rsidRPr="00DF3E93">
        <w:t xml:space="preserve">- комитета по экономике администрации </w:t>
      </w:r>
      <w:proofErr w:type="spellStart"/>
      <w:r w:rsidRPr="00DF3E93">
        <w:t>Сусуманского</w:t>
      </w:r>
      <w:proofErr w:type="spellEnd"/>
      <w:r w:rsidRPr="00DF3E93">
        <w:t xml:space="preserve"> </w:t>
      </w:r>
      <w:r w:rsidR="00BB5019">
        <w:t>городского округа</w:t>
      </w:r>
      <w:r w:rsidRPr="00DF3E93">
        <w:t>;</w:t>
      </w:r>
    </w:p>
    <w:p w:rsidR="00901088" w:rsidRPr="00DF3E93" w:rsidRDefault="00901088" w:rsidP="00D4553E">
      <w:pPr>
        <w:ind w:firstLine="567"/>
        <w:jc w:val="both"/>
      </w:pPr>
      <w:r w:rsidRPr="00DF3E93">
        <w:t xml:space="preserve">- комитета по  финансам администрации </w:t>
      </w:r>
      <w:proofErr w:type="spellStart"/>
      <w:r w:rsidRPr="00DF3E93">
        <w:t>Сусуманского</w:t>
      </w:r>
      <w:proofErr w:type="spellEnd"/>
      <w:r w:rsidRPr="00DF3E93">
        <w:t xml:space="preserve"> </w:t>
      </w:r>
      <w:r w:rsidR="00BB5019">
        <w:t>городского округа</w:t>
      </w:r>
      <w:r w:rsidRPr="00DF3E93">
        <w:t>;</w:t>
      </w:r>
    </w:p>
    <w:p w:rsidR="00901088" w:rsidRDefault="00901088" w:rsidP="00D4553E">
      <w:pPr>
        <w:ind w:firstLine="567"/>
        <w:jc w:val="both"/>
      </w:pPr>
      <w:r w:rsidRPr="00DF3E93">
        <w:t xml:space="preserve">- комитета по управлению муниципальным имуществом </w:t>
      </w:r>
      <w:proofErr w:type="spellStart"/>
      <w:r w:rsidRPr="00DF3E93">
        <w:t>Сусуманского</w:t>
      </w:r>
      <w:proofErr w:type="spellEnd"/>
      <w:r w:rsidRPr="00DF3E93">
        <w:t xml:space="preserve"> </w:t>
      </w:r>
      <w:r w:rsidR="00BB5019">
        <w:t>городского округа</w:t>
      </w:r>
      <w:r w:rsidRPr="00DF3E93">
        <w:t>;</w:t>
      </w:r>
    </w:p>
    <w:p w:rsidR="003853C4" w:rsidRPr="00DF3E93" w:rsidRDefault="003853C4" w:rsidP="00D4553E">
      <w:pPr>
        <w:ind w:firstLine="567"/>
        <w:jc w:val="both"/>
      </w:pPr>
      <w:r>
        <w:t>- управления городского хозяйства и жизнеобеспечения территории;</w:t>
      </w:r>
    </w:p>
    <w:p w:rsidR="00901088" w:rsidRPr="00DF3E93" w:rsidRDefault="00901088" w:rsidP="00D4553E">
      <w:pPr>
        <w:ind w:firstLine="567"/>
        <w:jc w:val="both"/>
      </w:pPr>
      <w:r w:rsidRPr="00DF3E93">
        <w:lastRenderedPageBreak/>
        <w:t>- отдела по делам ГО и ЧС.</w:t>
      </w:r>
    </w:p>
    <w:p w:rsidR="00901088" w:rsidRPr="00DF3E93" w:rsidRDefault="00901088" w:rsidP="00D4553E">
      <w:pPr>
        <w:ind w:firstLine="567"/>
        <w:jc w:val="both"/>
      </w:pPr>
      <w:proofErr w:type="gramStart"/>
      <w:r w:rsidRPr="00DF3E93">
        <w:t>Принимает непосредственное участие в работе комиссий, в котор</w:t>
      </w:r>
      <w:r w:rsidR="00D4553E">
        <w:t>ые</w:t>
      </w:r>
      <w:r w:rsidRPr="00DF3E93">
        <w:t xml:space="preserve"> назначена нормативно-правовыми и локальными  актами администрации </w:t>
      </w:r>
      <w:proofErr w:type="spellStart"/>
      <w:r w:rsidRPr="00DF3E93">
        <w:t>Сусуманского</w:t>
      </w:r>
      <w:proofErr w:type="spellEnd"/>
      <w:r w:rsidRPr="00DF3E93">
        <w:t xml:space="preserve"> </w:t>
      </w:r>
      <w:r w:rsidR="00BB5019">
        <w:t>городского округа</w:t>
      </w:r>
      <w:r w:rsidRPr="00DF3E93">
        <w:t>.</w:t>
      </w:r>
      <w:proofErr w:type="gramEnd"/>
      <w:r w:rsidRPr="00DF3E93">
        <w:t xml:space="preserve"> Принимает участие в комиссиях, рабочих группах, созданных при Правительстве Магаданской области. </w:t>
      </w:r>
    </w:p>
    <w:p w:rsidR="00901088" w:rsidRPr="00DF3E93" w:rsidRDefault="00901088" w:rsidP="00D4553E">
      <w:pPr>
        <w:ind w:firstLine="567"/>
        <w:jc w:val="both"/>
      </w:pPr>
      <w:r w:rsidRPr="00DF3E93">
        <w:t>Курирует деятельность:</w:t>
      </w:r>
    </w:p>
    <w:p w:rsidR="00901088" w:rsidRPr="00DF3E93" w:rsidRDefault="00901088" w:rsidP="00D4553E">
      <w:pPr>
        <w:ind w:firstLine="567"/>
        <w:jc w:val="both"/>
      </w:pPr>
      <w:r w:rsidRPr="00DF3E93">
        <w:t>- МУП «</w:t>
      </w:r>
      <w:proofErr w:type="spellStart"/>
      <w:r w:rsidRPr="00DF3E93">
        <w:t>Сусуманхлеб</w:t>
      </w:r>
      <w:proofErr w:type="spellEnd"/>
      <w:r w:rsidRPr="00DF3E93">
        <w:t>";</w:t>
      </w:r>
    </w:p>
    <w:p w:rsidR="00901088" w:rsidRPr="00DF3E93" w:rsidRDefault="00901088" w:rsidP="00D4553E">
      <w:pPr>
        <w:ind w:firstLine="567"/>
        <w:jc w:val="both"/>
      </w:pPr>
      <w:r w:rsidRPr="00DF3E93">
        <w:t>- МУП «Авто»;</w:t>
      </w:r>
    </w:p>
    <w:p w:rsidR="00901088" w:rsidRPr="00DF3E93" w:rsidRDefault="00901088" w:rsidP="00D4553E">
      <w:pPr>
        <w:ind w:firstLine="567"/>
        <w:jc w:val="both"/>
      </w:pPr>
      <w:r w:rsidRPr="00DF3E93">
        <w:t>- организаций коммунального и бытового комплекса.</w:t>
      </w:r>
    </w:p>
    <w:p w:rsidR="00901088" w:rsidRPr="00DF3E93" w:rsidRDefault="00901088" w:rsidP="00D4553E">
      <w:pPr>
        <w:ind w:firstLine="567"/>
        <w:jc w:val="both"/>
      </w:pPr>
      <w:r w:rsidRPr="00DF3E93">
        <w:t>Взаимодействует по вопросам своей компетенции со структурными подразделениями Правительства Магаданской области.</w:t>
      </w:r>
    </w:p>
    <w:p w:rsidR="00901088" w:rsidRPr="00DF3E93" w:rsidRDefault="00901088" w:rsidP="00D4553E">
      <w:pPr>
        <w:ind w:firstLine="567"/>
        <w:jc w:val="both"/>
      </w:pPr>
      <w:r w:rsidRPr="00DF3E93">
        <w:t>Осуществляет взаимодействие с учреждениями, организациями, предприятиями, территориальными органами исполнительной власти федерального, регионального и муниципального уровней.</w:t>
      </w:r>
    </w:p>
    <w:p w:rsidR="00901088" w:rsidRPr="00DF3E93" w:rsidRDefault="00901088" w:rsidP="00D4553E">
      <w:pPr>
        <w:ind w:firstLine="567"/>
        <w:jc w:val="both"/>
      </w:pPr>
      <w:r w:rsidRPr="00DF3E93">
        <w:t>Ведет прием граждан, рассматривает предложения и заявления, принимает по ним решения.</w:t>
      </w:r>
    </w:p>
    <w:p w:rsidR="00A53471" w:rsidRDefault="00EC1501" w:rsidP="00D4553E">
      <w:pPr>
        <w:ind w:firstLine="567"/>
        <w:jc w:val="both"/>
      </w:pPr>
      <w:r w:rsidRPr="00EC1501">
        <w:rPr>
          <w:b/>
          <w:i/>
        </w:rPr>
        <w:t>Первый заместитель н</w:t>
      </w:r>
      <w:r w:rsidR="00E80170" w:rsidRPr="00EC1501">
        <w:rPr>
          <w:b/>
          <w:i/>
        </w:rPr>
        <w:t>есет ответственность</w:t>
      </w:r>
      <w:r w:rsidR="00A53471" w:rsidRPr="00A53471">
        <w:t xml:space="preserve"> </w:t>
      </w:r>
      <w:r w:rsidR="00A53471">
        <w:t xml:space="preserve">в соответствии с действующим законодательством </w:t>
      </w:r>
      <w:proofErr w:type="gramStart"/>
      <w:r w:rsidR="00A53471">
        <w:t>за</w:t>
      </w:r>
      <w:proofErr w:type="gramEnd"/>
      <w:r w:rsidR="00A53471">
        <w:t>:</w:t>
      </w:r>
    </w:p>
    <w:p w:rsidR="00A53471" w:rsidRDefault="00A53471" w:rsidP="00A53471">
      <w:pPr>
        <w:ind w:firstLine="567"/>
        <w:jc w:val="both"/>
      </w:pPr>
      <w:r>
        <w:t>- неисполнение или ненадлежащее исполнение по его вине возложенных на него должностных обязанностей</w:t>
      </w:r>
    </w:p>
    <w:p w:rsidR="00A53471" w:rsidRDefault="00A53471" w:rsidP="00A53471">
      <w:pPr>
        <w:ind w:firstLine="567"/>
        <w:jc w:val="both"/>
      </w:pPr>
      <w:r>
        <w:t>-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A53471" w:rsidRDefault="00A53471" w:rsidP="00A53471">
      <w:pPr>
        <w:ind w:firstLine="567"/>
        <w:jc w:val="both"/>
      </w:pPr>
      <w:r>
        <w:t>- действия или бездействие, влекущие нарушение прав и законных интересов граждан, юридических лиц.</w:t>
      </w:r>
    </w:p>
    <w:p w:rsidR="00A53471" w:rsidRDefault="00A53471" w:rsidP="00A53471">
      <w:pPr>
        <w:ind w:firstLine="567"/>
        <w:jc w:val="both"/>
      </w:pPr>
      <w:r>
        <w:t>- несоблюдение ограничений и запретов, связанных с муниципальной службой, установленных законодательством Российской Федерации.</w:t>
      </w:r>
    </w:p>
    <w:p w:rsidR="00A53471" w:rsidRDefault="00A53471" w:rsidP="00A53471">
      <w:pPr>
        <w:ind w:firstLine="567"/>
        <w:jc w:val="both"/>
      </w:pPr>
      <w:r>
        <w:t>- несвоевременное рассмотрение в пределах своих должностных обязанностей обращений граждан, юридических лиц, государственных органов и органов местного самоуправления.</w:t>
      </w:r>
    </w:p>
    <w:p w:rsidR="00A53471" w:rsidRDefault="00A53471" w:rsidP="00A53471">
      <w:pPr>
        <w:ind w:firstLine="567"/>
        <w:jc w:val="both"/>
      </w:pPr>
      <w:r>
        <w:t>- несоблюдение норм Федерального законодательства по вопросам противодействия коррупции.</w:t>
      </w:r>
    </w:p>
    <w:p w:rsidR="00901088" w:rsidRDefault="00A53471" w:rsidP="00D4553E">
      <w:pPr>
        <w:ind w:firstLine="567"/>
        <w:jc w:val="both"/>
      </w:pPr>
      <w:r>
        <w:t>-</w:t>
      </w:r>
      <w:r w:rsidR="00E80170">
        <w:t xml:space="preserve"> организацию работы по профилактике терроризма.</w:t>
      </w:r>
    </w:p>
    <w:p w:rsidR="00E80170" w:rsidRDefault="00E80170" w:rsidP="00D4553E">
      <w:pPr>
        <w:ind w:firstLine="567"/>
        <w:jc w:val="both"/>
      </w:pPr>
    </w:p>
    <w:p w:rsidR="00861832" w:rsidRDefault="00861832" w:rsidP="00861832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</w:rPr>
      </w:pPr>
    </w:p>
    <w:p w:rsidR="00861832" w:rsidRDefault="00901088" w:rsidP="00861832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</w:pPr>
      <w:r w:rsidRPr="00BB5019">
        <w:rPr>
          <w:b/>
          <w:bCs/>
          <w:color w:val="26282F"/>
        </w:rPr>
        <w:t xml:space="preserve">Заместитель главы администрации </w:t>
      </w:r>
      <w:proofErr w:type="spellStart"/>
      <w:r w:rsidRPr="00BB5019">
        <w:rPr>
          <w:b/>
          <w:bCs/>
          <w:color w:val="26282F"/>
        </w:rPr>
        <w:t>Сусуманского</w:t>
      </w:r>
      <w:proofErr w:type="spellEnd"/>
      <w:r w:rsidRPr="00BB5019">
        <w:rPr>
          <w:b/>
          <w:bCs/>
          <w:color w:val="26282F"/>
        </w:rPr>
        <w:t xml:space="preserve"> </w:t>
      </w:r>
      <w:r w:rsidR="00BB5019" w:rsidRPr="00BB5019">
        <w:rPr>
          <w:b/>
          <w:bCs/>
          <w:color w:val="26282F"/>
        </w:rPr>
        <w:t>городского округа</w:t>
      </w:r>
      <w:r w:rsidRPr="00BB5019">
        <w:rPr>
          <w:b/>
          <w:bCs/>
          <w:color w:val="26282F"/>
        </w:rPr>
        <w:t xml:space="preserve"> по социальным вопросам.</w:t>
      </w:r>
    </w:p>
    <w:p w:rsidR="00861832" w:rsidRDefault="00861832" w:rsidP="00D4553E">
      <w:pPr>
        <w:autoSpaceDE w:val="0"/>
        <w:autoSpaceDN w:val="0"/>
        <w:adjustRightInd w:val="0"/>
        <w:ind w:firstLine="567"/>
        <w:jc w:val="both"/>
      </w:pP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 xml:space="preserve">Должность заместителя главы администрации по социальным вопросам </w:t>
      </w:r>
      <w:r w:rsidR="00B340E1"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 (далее – заместитель главы администрации), в соответствии с Реестром должностей муниципальной службы является должностью муниципальной службы, относящейся к высшей группе должностей. 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З</w:t>
      </w:r>
      <w:r w:rsidRPr="00861832">
        <w:t xml:space="preserve">аместитель главы администрации </w:t>
      </w:r>
      <w:r>
        <w:t xml:space="preserve">подчиняется непосредственно главе </w:t>
      </w:r>
      <w:proofErr w:type="spellStart"/>
      <w:r>
        <w:t>Сусуманского</w:t>
      </w:r>
      <w:proofErr w:type="spellEnd"/>
      <w:r>
        <w:t xml:space="preserve"> городского округа. 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З</w:t>
      </w:r>
      <w:r w:rsidRPr="00861832">
        <w:t xml:space="preserve">аместитель главы администрации </w:t>
      </w:r>
      <w:r>
        <w:t>в своей деятельности руководствуется Конституцией РФ, Указами Президента РФ, постановле</w:t>
      </w:r>
      <w:r w:rsidR="00FF147F">
        <w:t>ниями П</w:t>
      </w:r>
      <w:r>
        <w:t xml:space="preserve">равительства Российской Федерации, Федеральными законами, законами Магаданской области, постановлениями и распоряжениями правительства Магаданской области, решениями  Собрания представителей </w:t>
      </w:r>
      <w:proofErr w:type="spellStart"/>
      <w:r>
        <w:t>Сусуманского</w:t>
      </w:r>
      <w:proofErr w:type="spellEnd"/>
      <w:r>
        <w:t xml:space="preserve"> городского округа, постановлениями и распоряжениями администрации 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lastRenderedPageBreak/>
        <w:t>З</w:t>
      </w:r>
      <w:r w:rsidRPr="00861832">
        <w:t xml:space="preserve">аместитель главы администрации </w:t>
      </w:r>
      <w:r>
        <w:t>должен соблюдать ограничения и запреты и исполнять обязанности, которые установлены Федеральным законом от 25.12.2008 г.  № 273-ФЗ «О противодействии коррупции» и иными федеральными законами.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З</w:t>
      </w:r>
      <w:r w:rsidRPr="00861832">
        <w:t xml:space="preserve">аместитель главы администрации </w:t>
      </w:r>
      <w:r>
        <w:t xml:space="preserve">должен знать Конституцию РФ, Федеральный закон "Об общих принципах организации местного самоуправления в Российской Федерации", федеральные законы и иные нормативные правовые акты Российской Федерации, а также законы Магаданской области,  федеральное законодательство и законодательство Магаданской области </w:t>
      </w:r>
      <w:proofErr w:type="spellStart"/>
      <w:proofErr w:type="gramStart"/>
      <w:r>
        <w:t>области</w:t>
      </w:r>
      <w:proofErr w:type="spellEnd"/>
      <w:proofErr w:type="gramEnd"/>
      <w:r>
        <w:t xml:space="preserve"> по вопросам, связанным с исполнением непосредственных должностных обязанностей, федеральное и областное законодательство о муниципальной службе, основы государственного и муниципального управления, нормативные правовые ак</w:t>
      </w:r>
      <w:r w:rsidR="00FF147F">
        <w:t>ты</w:t>
      </w:r>
      <w:r>
        <w:t>, регламентирующие служебную деятельность.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З</w:t>
      </w:r>
      <w:r w:rsidRPr="00861832">
        <w:t xml:space="preserve">аместитель главы администрации </w:t>
      </w:r>
      <w:r>
        <w:t>в сфере противодействия терроризму должен знать:</w:t>
      </w:r>
    </w:p>
    <w:p w:rsidR="00861832" w:rsidRPr="00861832" w:rsidRDefault="00861832" w:rsidP="00861832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861832">
        <w:rPr>
          <w:b/>
          <w:i/>
        </w:rPr>
        <w:t>В сфере законодательства Российской Федерации: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Федеральный конституционный закон от 17 декабря 1997 г. № 2-ФКЗ «О Правительстве Российской Федерации»;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Уголовный кодекс Российской Федерации;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Кодекс Российской Федерации об административных правонарушениях;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Федеральный закон от 6 марта 2006 г. № 35-ФЗ «О противодействии терроризму»;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Федеральный закон от 9 февраля 2007 г. № 16-ФЗ «О транспортной безопасности»;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Федеральный закон от 28 декабря 2010 г. № 390-ФЗ «О безопасности»;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Федеральный закон от 21 июля 2011 г. № 256-ФЗ «О безопасности объектов топливно-энергетического комплекса»;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Концепция противодействия терроризму в Российской Федерации, утвержденная Президентом Российской Федерации 5 октября 2009 г.;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Указ Президента Российской Федерации от 15 февраля 2006 г. № 116 «О мерах по противодействию терроризму»;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Указ Президента Российской Федерации от 31 декабря 2015 г. № 683 «О Стратегии национальной безопасности Российской Федерации».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861832" w:rsidRPr="00861832" w:rsidRDefault="00861832" w:rsidP="00861832">
      <w:pPr>
        <w:autoSpaceDE w:val="0"/>
        <w:autoSpaceDN w:val="0"/>
        <w:adjustRightInd w:val="0"/>
        <w:ind w:firstLine="567"/>
        <w:jc w:val="both"/>
        <w:rPr>
          <w:i/>
        </w:rPr>
      </w:pPr>
      <w:r w:rsidRPr="00861832">
        <w:rPr>
          <w:i/>
        </w:rPr>
        <w:t>Международно-правовые акты: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Конвенция о предотвращении и наказании преступлений против лиц, пользующихся международной защитой, в том числе дипломатических агентов;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Международная конвенция о борьбе с захватом заложников;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Резолюция Генеральной Ассамбл</w:t>
      </w:r>
      <w:proofErr w:type="gramStart"/>
      <w:r>
        <w:t>еи ОО</w:t>
      </w:r>
      <w:proofErr w:type="gramEnd"/>
      <w:r>
        <w:t>Н от 8 сентября 2006 г. № 60/288 «Глобальная контртеррористическая стратегия Организации Объединенных Наций»;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Конвенция Шанхайской организации сотрудничества против терроризма. </w:t>
      </w:r>
    </w:p>
    <w:p w:rsidR="00861832" w:rsidRPr="00861832" w:rsidRDefault="00861832" w:rsidP="00861832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861832">
        <w:rPr>
          <w:b/>
          <w:i/>
        </w:rPr>
        <w:t>Иные профессиональные знания: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основные направления и приоритеты государственной политики в области противодействия терроризму;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понятие общегосударственная система противодействия терроризму;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основные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порядок организации исполнения мероприятий по противодействию терроризму в федеральных органах исполнительной власти;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требования к антитеррористической защищенности объектов (территорий);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порядок установления уровней террористической опасности;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меры государственного принуждения, применяемые в целях предупреждения и пресечения террористических проявлений;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861832" w:rsidRDefault="00861832" w:rsidP="00D4553E">
      <w:pPr>
        <w:autoSpaceDE w:val="0"/>
        <w:autoSpaceDN w:val="0"/>
        <w:adjustRightInd w:val="0"/>
        <w:ind w:firstLine="567"/>
        <w:jc w:val="both"/>
      </w:pPr>
    </w:p>
    <w:p w:rsidR="00861832" w:rsidRPr="00861832" w:rsidRDefault="00861832" w:rsidP="00D4553E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861832">
        <w:rPr>
          <w:b/>
          <w:i/>
        </w:rPr>
        <w:t>Заместитель главы администрации отвечает:</w:t>
      </w:r>
    </w:p>
    <w:p w:rsidR="00901088" w:rsidRPr="0025041B" w:rsidRDefault="00901088" w:rsidP="00D4553E">
      <w:pPr>
        <w:autoSpaceDE w:val="0"/>
        <w:autoSpaceDN w:val="0"/>
        <w:adjustRightInd w:val="0"/>
        <w:ind w:firstLine="567"/>
        <w:jc w:val="both"/>
      </w:pPr>
      <w:r w:rsidRPr="0025041B">
        <w:t>- за</w:t>
      </w:r>
      <w:r w:rsidRPr="00A021E4">
        <w:t xml:space="preserve"> вопросы в сфере образования, культуры,</w:t>
      </w:r>
      <w:r w:rsidRPr="0025041B">
        <w:t xml:space="preserve"> спорта,</w:t>
      </w:r>
      <w:r w:rsidRPr="00A021E4">
        <w:t xml:space="preserve"> здравоохранения, социальной поддержки населения</w:t>
      </w:r>
      <w:r>
        <w:t>, трудовой занятости населения;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 w:rsidRPr="0025041B">
        <w:t xml:space="preserve">- за </w:t>
      </w:r>
      <w:r w:rsidRPr="00A021E4">
        <w:t>реализаци</w:t>
      </w:r>
      <w:r w:rsidRPr="0025041B">
        <w:t>ю</w:t>
      </w:r>
      <w:r w:rsidRPr="00A021E4">
        <w:t xml:space="preserve"> государственной политики в области</w:t>
      </w:r>
      <w:r>
        <w:t xml:space="preserve"> демографии, санитарно-эпидемиологического благополучия, патриотического воспитания граждан, межнациональных и межконфессиональных отношений; 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>-за реализацию государственной молодежной политики и стратегии действий в интересах детей;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>- за реализацию  государственной антинаркотической политики;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 xml:space="preserve"> - за реализацию госу</w:t>
      </w:r>
      <w:r w:rsidR="0093376D">
        <w:t>дарственной социальной политики;</w:t>
      </w:r>
    </w:p>
    <w:p w:rsidR="0093376D" w:rsidRDefault="0093376D" w:rsidP="00D4553E">
      <w:pPr>
        <w:autoSpaceDE w:val="0"/>
        <w:autoSpaceDN w:val="0"/>
        <w:adjustRightInd w:val="0"/>
        <w:ind w:firstLine="567"/>
        <w:jc w:val="both"/>
      </w:pPr>
      <w:r>
        <w:t>- за размещение информации в ЕГИССО;</w:t>
      </w:r>
    </w:p>
    <w:p w:rsidR="0093376D" w:rsidRDefault="0093376D" w:rsidP="00D4553E">
      <w:pPr>
        <w:autoSpaceDE w:val="0"/>
        <w:autoSpaceDN w:val="0"/>
        <w:adjustRightInd w:val="0"/>
        <w:ind w:firstLine="567"/>
        <w:jc w:val="both"/>
      </w:pPr>
      <w:r>
        <w:t>- за профилактику правонарушений и преступлений на территории округа;</w:t>
      </w:r>
    </w:p>
    <w:p w:rsidR="0093376D" w:rsidRPr="00A021E4" w:rsidRDefault="0093376D" w:rsidP="00D4553E">
      <w:pPr>
        <w:autoSpaceDE w:val="0"/>
        <w:autoSpaceDN w:val="0"/>
        <w:adjustRightInd w:val="0"/>
        <w:ind w:firstLine="567"/>
        <w:jc w:val="both"/>
      </w:pPr>
      <w:r>
        <w:t>- за реализацию конвенции о правах инвалидов.</w:t>
      </w:r>
    </w:p>
    <w:p w:rsidR="00901088" w:rsidRPr="00A021E4" w:rsidRDefault="00901088" w:rsidP="00D4553E">
      <w:pPr>
        <w:autoSpaceDE w:val="0"/>
        <w:autoSpaceDN w:val="0"/>
        <w:adjustRightInd w:val="0"/>
        <w:ind w:firstLine="567"/>
        <w:jc w:val="both"/>
      </w:pPr>
      <w:r>
        <w:t xml:space="preserve">Курирует вопросы </w:t>
      </w:r>
      <w:r w:rsidRPr="00A021E4">
        <w:t xml:space="preserve"> реализации приоритетных национальных проектов</w:t>
      </w:r>
      <w:r>
        <w:t>, программ</w:t>
      </w:r>
      <w:r w:rsidRPr="00A021E4">
        <w:t xml:space="preserve"> модернизации в сфере образования и здравоохранения</w:t>
      </w:r>
      <w:r>
        <w:t xml:space="preserve">, государственных и национальных стратегий и концепций в сфере образования, молодежной политики, культуры, спорта, здравоохранения, </w:t>
      </w:r>
      <w:r w:rsidR="0093376D">
        <w:t xml:space="preserve">социальной политики, </w:t>
      </w:r>
      <w:r>
        <w:t>а также государственных   и муниципальных программ социальной направленности.</w:t>
      </w:r>
    </w:p>
    <w:p w:rsidR="00901088" w:rsidRPr="00A021E4" w:rsidRDefault="00901088" w:rsidP="00D4553E">
      <w:pPr>
        <w:autoSpaceDE w:val="0"/>
        <w:autoSpaceDN w:val="0"/>
        <w:adjustRightInd w:val="0"/>
        <w:ind w:firstLine="567"/>
        <w:jc w:val="both"/>
      </w:pPr>
      <w:r>
        <w:t>О</w:t>
      </w:r>
      <w:r w:rsidRPr="00A021E4">
        <w:t>беспечив</w:t>
      </w:r>
      <w:r>
        <w:t>ает взаимодействие федеральных,</w:t>
      </w:r>
      <w:r w:rsidRPr="00A021E4">
        <w:t xml:space="preserve"> областных </w:t>
      </w:r>
      <w:r>
        <w:t xml:space="preserve">и муниципальных </w:t>
      </w:r>
      <w:r w:rsidRPr="00A021E4">
        <w:t>органов исполните</w:t>
      </w:r>
      <w:r>
        <w:t>льной власти в курируемых вопросах.</w:t>
      </w:r>
    </w:p>
    <w:p w:rsidR="00901088" w:rsidRPr="0025041B" w:rsidRDefault="00901088" w:rsidP="00D4553E">
      <w:pPr>
        <w:ind w:firstLine="567"/>
        <w:jc w:val="both"/>
      </w:pPr>
      <w:r w:rsidRPr="0025041B">
        <w:lastRenderedPageBreak/>
        <w:t>Непосредственно координирует и контролирует деятельность следующих комитетов, управлений и отделов:</w:t>
      </w:r>
    </w:p>
    <w:p w:rsidR="00901088" w:rsidRPr="00A021E4" w:rsidRDefault="00901088" w:rsidP="00D4553E">
      <w:pPr>
        <w:autoSpaceDE w:val="0"/>
        <w:autoSpaceDN w:val="0"/>
        <w:adjustRightInd w:val="0"/>
        <w:ind w:firstLine="567"/>
        <w:jc w:val="both"/>
      </w:pPr>
      <w:r w:rsidRPr="00A021E4">
        <w:t xml:space="preserve">- </w:t>
      </w:r>
      <w:r w:rsidRPr="0025041B">
        <w:t xml:space="preserve">комитета по образованию администрации </w:t>
      </w:r>
      <w:proofErr w:type="spellStart"/>
      <w:r w:rsidRPr="0025041B">
        <w:t>Сусуманского</w:t>
      </w:r>
      <w:proofErr w:type="spellEnd"/>
      <w:r w:rsidRPr="0025041B">
        <w:t xml:space="preserve"> </w:t>
      </w:r>
      <w:r w:rsidR="00BB5019">
        <w:t>городского округа</w:t>
      </w:r>
      <w:r w:rsidRPr="00A021E4">
        <w:t>;</w:t>
      </w:r>
    </w:p>
    <w:p w:rsidR="00901088" w:rsidRPr="00A021E4" w:rsidRDefault="00901088" w:rsidP="00D4553E">
      <w:pPr>
        <w:autoSpaceDE w:val="0"/>
        <w:autoSpaceDN w:val="0"/>
        <w:adjustRightInd w:val="0"/>
        <w:ind w:firstLine="567"/>
        <w:jc w:val="both"/>
      </w:pPr>
      <w:r w:rsidRPr="00A021E4">
        <w:t xml:space="preserve">- </w:t>
      </w:r>
      <w:r w:rsidRPr="0025041B">
        <w:t xml:space="preserve">управления по делам молодежи, культуре  и спорту администрации </w:t>
      </w:r>
      <w:proofErr w:type="spellStart"/>
      <w:r w:rsidRPr="0025041B">
        <w:t>Сусуманского</w:t>
      </w:r>
      <w:proofErr w:type="spellEnd"/>
      <w:r w:rsidRPr="0025041B">
        <w:t xml:space="preserve"> </w:t>
      </w:r>
      <w:r w:rsidR="00BB5019">
        <w:t>городского округа</w:t>
      </w:r>
      <w:r w:rsidRPr="00A021E4">
        <w:t>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 w:rsidRPr="00A021E4">
        <w:t xml:space="preserve">- </w:t>
      </w:r>
      <w:r w:rsidRPr="0025041B">
        <w:t>комиссии по делам несовершеннолетних и защите их прав</w:t>
      </w:r>
      <w:r>
        <w:t>;</w:t>
      </w:r>
    </w:p>
    <w:p w:rsidR="00861832" w:rsidRDefault="00861832" w:rsidP="00D4553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861832">
        <w:t>деятельность по опеке</w:t>
      </w:r>
      <w:r>
        <w:t xml:space="preserve"> и попечительству над несовершеннолетними; 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>- деятельность по опеке над совершеннолетними недееспособными или не полностью дееспособными гражданами.</w:t>
      </w:r>
    </w:p>
    <w:p w:rsidR="00901088" w:rsidRPr="00A021E4" w:rsidRDefault="00901088" w:rsidP="00D4553E">
      <w:pPr>
        <w:autoSpaceDE w:val="0"/>
        <w:autoSpaceDN w:val="0"/>
        <w:adjustRightInd w:val="0"/>
        <w:ind w:firstLine="567"/>
        <w:jc w:val="both"/>
      </w:pPr>
      <w:r w:rsidRPr="00A021E4">
        <w:t xml:space="preserve">Определяет совместно с руководителями курируемых </w:t>
      </w:r>
      <w:r>
        <w:t xml:space="preserve">комитетов, </w:t>
      </w:r>
      <w:r w:rsidRPr="00A021E4">
        <w:t>управлений, отделов</w:t>
      </w:r>
      <w:r>
        <w:t>, комиссий</w:t>
      </w:r>
      <w:r w:rsidRPr="00A021E4">
        <w:t xml:space="preserve"> проблемные вопросы, </w:t>
      </w:r>
      <w:r>
        <w:t xml:space="preserve">разрабатывает </w:t>
      </w:r>
      <w:r w:rsidRPr="00A021E4">
        <w:t xml:space="preserve">перспективные планы, </w:t>
      </w:r>
      <w:r>
        <w:t xml:space="preserve">выбирает </w:t>
      </w:r>
      <w:r w:rsidRPr="00A021E4">
        <w:t>пути совершенствования форм и методов работы.</w:t>
      </w:r>
    </w:p>
    <w:p w:rsidR="00901088" w:rsidRPr="00DF3E93" w:rsidRDefault="00901088" w:rsidP="00D4553E">
      <w:pPr>
        <w:ind w:firstLine="567"/>
        <w:jc w:val="both"/>
      </w:pPr>
      <w:proofErr w:type="gramStart"/>
      <w:r w:rsidRPr="00DF3E93">
        <w:t>Принимает непосредственное участие в работе комиссий,</w:t>
      </w:r>
      <w:r>
        <w:t xml:space="preserve"> рабочих групп, координационных и организационных комитетов, </w:t>
      </w:r>
      <w:r w:rsidRPr="00DF3E93">
        <w:t xml:space="preserve"> </w:t>
      </w:r>
      <w:r w:rsidR="00D4553E">
        <w:t xml:space="preserve">в </w:t>
      </w:r>
      <w:r>
        <w:t>которы</w:t>
      </w:r>
      <w:r w:rsidR="00D4553E">
        <w:t>е назначена</w:t>
      </w:r>
      <w:r>
        <w:t xml:space="preserve">  </w:t>
      </w:r>
      <w:r w:rsidRPr="00DF3E93">
        <w:t xml:space="preserve">нормативно-правовыми и локальными  актами администрации </w:t>
      </w:r>
      <w:proofErr w:type="spellStart"/>
      <w:r w:rsidRPr="00DF3E93">
        <w:t>Сусуманского</w:t>
      </w:r>
      <w:proofErr w:type="spellEnd"/>
      <w:r w:rsidRPr="00DF3E93">
        <w:t xml:space="preserve"> </w:t>
      </w:r>
      <w:r w:rsidR="00BB5019">
        <w:t>городского округа</w:t>
      </w:r>
      <w:r w:rsidRPr="00DF3E93">
        <w:t>.</w:t>
      </w:r>
      <w:proofErr w:type="gramEnd"/>
      <w:r w:rsidRPr="00DF3E93">
        <w:t xml:space="preserve"> Принимает участие в </w:t>
      </w:r>
      <w:r>
        <w:t>работе комиссий</w:t>
      </w:r>
      <w:r w:rsidRPr="00DF3E93">
        <w:t xml:space="preserve">, рабочих группах, </w:t>
      </w:r>
      <w:r>
        <w:t>координационных советов,</w:t>
      </w:r>
      <w:r w:rsidRPr="00DF3E93">
        <w:t xml:space="preserve"> созданных при Правительстве Магаданской области. </w:t>
      </w:r>
    </w:p>
    <w:p w:rsidR="00901088" w:rsidRPr="00A021E4" w:rsidRDefault="00901088" w:rsidP="00D4553E">
      <w:pPr>
        <w:autoSpaceDE w:val="0"/>
        <w:autoSpaceDN w:val="0"/>
        <w:adjustRightInd w:val="0"/>
        <w:ind w:firstLine="567"/>
        <w:jc w:val="both"/>
      </w:pPr>
      <w:r w:rsidRPr="00A021E4">
        <w:t>Ведет прием граждан, рассматривает предложения и заявления, принимает по ним решения.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 w:rsidRPr="00861832">
        <w:rPr>
          <w:b/>
          <w:i/>
        </w:rPr>
        <w:t>Заместитель главы администрации несет ответственность</w:t>
      </w:r>
      <w:r>
        <w:t xml:space="preserve"> в соответствии с действующим законодательством </w:t>
      </w:r>
      <w:proofErr w:type="gramStart"/>
      <w:r>
        <w:t>за</w:t>
      </w:r>
      <w:proofErr w:type="gramEnd"/>
      <w:r>
        <w:t>: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неисполнение или ненадлежащее исполнение по его вине возложенных на него должностных обязанностей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действия или бездействие, влекущие нарушение прав и законных интересов граждан, юридических лиц;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несвоевременное рассмотрение в пределах своих должностных обязанностей обращений граждан, юридических лиц, государственных органов и органов местного самоуправления;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  <w:r>
        <w:t>- несоблюдение норм Федерального законодательства по вопросам противодействия коррупции.</w:t>
      </w:r>
    </w:p>
    <w:p w:rsidR="00861832" w:rsidRDefault="00861832" w:rsidP="00861832">
      <w:pPr>
        <w:autoSpaceDE w:val="0"/>
        <w:autoSpaceDN w:val="0"/>
        <w:adjustRightInd w:val="0"/>
        <w:ind w:firstLine="567"/>
        <w:jc w:val="both"/>
      </w:pPr>
    </w:p>
    <w:p w:rsidR="00901088" w:rsidRPr="00A021E4" w:rsidRDefault="00901088" w:rsidP="00D4553E">
      <w:pPr>
        <w:autoSpaceDE w:val="0"/>
        <w:autoSpaceDN w:val="0"/>
        <w:adjustRightInd w:val="0"/>
        <w:ind w:firstLine="567"/>
        <w:jc w:val="both"/>
      </w:pPr>
    </w:p>
    <w:p w:rsidR="00901088" w:rsidRDefault="00901088" w:rsidP="00D4553E">
      <w:pPr>
        <w:ind w:firstLine="567"/>
        <w:jc w:val="both"/>
      </w:pPr>
    </w:p>
    <w:p w:rsidR="00901088" w:rsidRPr="00BB5019" w:rsidRDefault="00901088" w:rsidP="00BB5019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</w:rPr>
      </w:pPr>
      <w:r w:rsidRPr="00BB5019">
        <w:rPr>
          <w:b/>
          <w:bCs/>
          <w:color w:val="26282F"/>
        </w:rPr>
        <w:t xml:space="preserve">Заместитель главы </w:t>
      </w:r>
      <w:r w:rsidR="003B3B67" w:rsidRPr="00BB5019">
        <w:rPr>
          <w:b/>
          <w:bCs/>
          <w:color w:val="26282F"/>
        </w:rPr>
        <w:t xml:space="preserve">администрации </w:t>
      </w:r>
      <w:proofErr w:type="spellStart"/>
      <w:r w:rsidRPr="00BB5019">
        <w:rPr>
          <w:b/>
          <w:bCs/>
          <w:color w:val="26282F"/>
        </w:rPr>
        <w:t>Сусуманского</w:t>
      </w:r>
      <w:proofErr w:type="spellEnd"/>
      <w:r w:rsidRPr="00BB5019">
        <w:rPr>
          <w:b/>
          <w:bCs/>
          <w:color w:val="26282F"/>
        </w:rPr>
        <w:t xml:space="preserve"> </w:t>
      </w:r>
      <w:r w:rsidR="00BB5019" w:rsidRPr="00BB5019">
        <w:rPr>
          <w:b/>
          <w:bCs/>
          <w:color w:val="26282F"/>
        </w:rPr>
        <w:t>городского округа</w:t>
      </w:r>
      <w:r w:rsidRPr="00BB5019">
        <w:rPr>
          <w:b/>
          <w:bCs/>
          <w:color w:val="26282F"/>
        </w:rPr>
        <w:t xml:space="preserve"> – управляющий делами</w:t>
      </w:r>
      <w:r w:rsidR="000D0763" w:rsidRPr="00BB5019">
        <w:rPr>
          <w:b/>
          <w:bCs/>
          <w:color w:val="26282F"/>
        </w:rPr>
        <w:t>.</w:t>
      </w:r>
    </w:p>
    <w:p w:rsidR="00901088" w:rsidRPr="00122FE4" w:rsidRDefault="00901088" w:rsidP="00D4553E">
      <w:pPr>
        <w:autoSpaceDE w:val="0"/>
        <w:autoSpaceDN w:val="0"/>
        <w:adjustRightInd w:val="0"/>
        <w:ind w:firstLine="567"/>
        <w:jc w:val="both"/>
      </w:pP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 xml:space="preserve">Должность заместителя главы </w:t>
      </w:r>
      <w:proofErr w:type="gramStart"/>
      <w:r>
        <w:t>администрации-управляющий</w:t>
      </w:r>
      <w:proofErr w:type="gramEnd"/>
      <w:r>
        <w:t xml:space="preserve"> делами администрации </w:t>
      </w:r>
      <w:proofErr w:type="spellStart"/>
      <w:r>
        <w:t>Сусуманского</w:t>
      </w:r>
      <w:proofErr w:type="spellEnd"/>
      <w:r>
        <w:t xml:space="preserve"> городского округа (далее – заместитель главы администрации), в соответствии с Реестром должностей муниципальной службы является должностью муниципальной службы, относящейся к высшей группе должностей. 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 xml:space="preserve">Заместитель главы администрации подчиняется непосредственно главе </w:t>
      </w:r>
      <w:proofErr w:type="spellStart"/>
      <w:r>
        <w:t>Сусуманского</w:t>
      </w:r>
      <w:proofErr w:type="spellEnd"/>
      <w:r>
        <w:t xml:space="preserve"> городского округа. 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 xml:space="preserve">Заместитель главы администрации в своей деятельности руководствуется Конституцией РФ, Указами </w:t>
      </w:r>
      <w:r w:rsidR="00510A39">
        <w:t>Президента РФ, постановлениями П</w:t>
      </w:r>
      <w:r>
        <w:t xml:space="preserve">равительства Российской Федерации, Федеральными законами, законами Магаданской области, постановлениями и распоряжениями правительства Магаданской области, решениями  Собрания </w:t>
      </w:r>
      <w:r>
        <w:lastRenderedPageBreak/>
        <w:t xml:space="preserve">представителей </w:t>
      </w:r>
      <w:proofErr w:type="spellStart"/>
      <w:r>
        <w:t>Сусуманского</w:t>
      </w:r>
      <w:proofErr w:type="spellEnd"/>
      <w:r>
        <w:t xml:space="preserve"> городского округа, постановлениями и распоряжениями администрации 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 должен соблюдать ограничения и запреты и исполнять обязанности, которые установлены Федеральным законом от 25.12.2008 г.  № 273-ФЗ «О противодействии коррупции» и иными федеральными законами.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 xml:space="preserve">Заместитель главы администрации должен знать Конституцию РФ, Федеральный закон "Об общих принципах организации местного самоуправления в Российской Федерации", федеральные законы и иные нормативные правовые акты Российской Федерации, а также законы Магаданской области,  федеральное законодательство и законодательство Магаданской области </w:t>
      </w:r>
      <w:proofErr w:type="spellStart"/>
      <w:proofErr w:type="gramStart"/>
      <w:r>
        <w:t>области</w:t>
      </w:r>
      <w:proofErr w:type="spellEnd"/>
      <w:proofErr w:type="gramEnd"/>
      <w:r>
        <w:t xml:space="preserve"> по вопросам, связанным с исполнением непосредственных должностных обязанностей, федеральное и областное законодательство о муниципальной службе, основы государственного и муниципального управления, нормативные правовые ак</w:t>
      </w:r>
      <w:r w:rsidR="00510A39">
        <w:t>ты</w:t>
      </w:r>
      <w:r>
        <w:t>, регламентирующие служебную деятельность.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 в сфере противодействия терроризму должен знать:</w:t>
      </w:r>
    </w:p>
    <w:p w:rsidR="00B340E1" w:rsidRPr="00B340E1" w:rsidRDefault="00B340E1" w:rsidP="00B340E1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B340E1">
        <w:rPr>
          <w:b/>
          <w:i/>
        </w:rPr>
        <w:t>В сфере законодательства Российской Федерации: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Федеральный конституционный закон от 17 декабря 1997 г. № 2-ФКЗ «О Правительстве Российской Федерации»;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Уголовный кодекс Российской Федерации;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Кодекс Российской Федерации об административных правонарушениях;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Федеральный закон от 6 марта 2006 г. № 35-ФЗ «О противодействии терроризму»;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Федеральный закон от 9 февраля 2007 г. № 16-ФЗ «О транспортной безопасности»;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Федеральный закон от 28 декабря 2010 г. № 390-ФЗ «О безопасности»;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Федеральный закон от 21 июля 2011 г. № 256-ФЗ «О безопасности объектов топливно-энергетического комплекса»;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Концепция противодействия терроризму в Российской Федерации, утвержденная Президентом Российской Федерации 5 октября 2009 г.;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Указ Президента Российской Федерации от 15 февраля 2006 г. № 116 «О мерах по противодействию терроризму»;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Указ Президента Российской Федерации от 31 декабря 2015 г. № 683 «О Стратегии национальной безопасности Российской Федерации».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B340E1" w:rsidRPr="00B340E1" w:rsidRDefault="00B340E1" w:rsidP="00B340E1">
      <w:pPr>
        <w:autoSpaceDE w:val="0"/>
        <w:autoSpaceDN w:val="0"/>
        <w:adjustRightInd w:val="0"/>
        <w:ind w:firstLine="567"/>
        <w:jc w:val="both"/>
        <w:rPr>
          <w:i/>
        </w:rPr>
      </w:pPr>
      <w:r w:rsidRPr="00B340E1">
        <w:rPr>
          <w:i/>
        </w:rPr>
        <w:t>Международно-правовые акты: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Конвенция о предотвращении и наказании преступлений против лиц, пользующихся международной защитой, в том числе дипломатических агентов;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Международная конвенция о борьбе с захватом заложников;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lastRenderedPageBreak/>
        <w:t>- Резолюция Генеральной Ассамбл</w:t>
      </w:r>
      <w:proofErr w:type="gramStart"/>
      <w:r>
        <w:t>еи ОО</w:t>
      </w:r>
      <w:proofErr w:type="gramEnd"/>
      <w:r>
        <w:t>Н от 8 сентября 2006 г. № 60/288 «Глобальная контртеррористическая стратегия Организации Объединенных Наций»;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 xml:space="preserve">- Конвенция Шанхайской организации сотрудничества против терроризма. </w:t>
      </w:r>
    </w:p>
    <w:p w:rsidR="00B340E1" w:rsidRPr="00B340E1" w:rsidRDefault="00B340E1" w:rsidP="00B340E1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B340E1">
        <w:rPr>
          <w:b/>
          <w:i/>
        </w:rPr>
        <w:t>Иные профессиональные знания: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основные направления и приоритеты государственной политики в области противодействия терроризму;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понятие общегосударственная система противодействия терроризму;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основные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порядок организации исполнения мероприятий по противодействию терроризму в федеральных органах исполнительной власти;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требования к антитеррористической защищенности объектов (территорий);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порядок установления уровней террористической опасности;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меры государственного принуждения, применяемые в целях предупреждения и пресечения террористических проявлений;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B340E1" w:rsidRDefault="00B340E1" w:rsidP="00B340E1">
      <w:pPr>
        <w:autoSpaceDE w:val="0"/>
        <w:autoSpaceDN w:val="0"/>
        <w:adjustRightInd w:val="0"/>
        <w:ind w:firstLine="567"/>
        <w:jc w:val="both"/>
      </w:pPr>
      <w:r>
        <w:t>- 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B340E1" w:rsidRDefault="00B340E1" w:rsidP="00D4553E">
      <w:pPr>
        <w:autoSpaceDE w:val="0"/>
        <w:autoSpaceDN w:val="0"/>
        <w:adjustRightInd w:val="0"/>
        <w:ind w:firstLine="567"/>
        <w:jc w:val="both"/>
      </w:pPr>
    </w:p>
    <w:p w:rsidR="00B340E1" w:rsidRDefault="00B340E1" w:rsidP="00D4553E">
      <w:pPr>
        <w:autoSpaceDE w:val="0"/>
        <w:autoSpaceDN w:val="0"/>
        <w:adjustRightInd w:val="0"/>
        <w:ind w:firstLine="567"/>
        <w:jc w:val="both"/>
      </w:pPr>
    </w:p>
    <w:p w:rsidR="00B340E1" w:rsidRDefault="00B340E1" w:rsidP="00D4553E">
      <w:pPr>
        <w:autoSpaceDE w:val="0"/>
        <w:autoSpaceDN w:val="0"/>
        <w:adjustRightInd w:val="0"/>
        <w:ind w:firstLine="567"/>
        <w:jc w:val="both"/>
      </w:pPr>
    </w:p>
    <w:p w:rsidR="00B340E1" w:rsidRDefault="00B340E1" w:rsidP="00D4553E">
      <w:pPr>
        <w:autoSpaceDE w:val="0"/>
        <w:autoSpaceDN w:val="0"/>
        <w:adjustRightInd w:val="0"/>
        <w:ind w:firstLine="567"/>
        <w:jc w:val="both"/>
      </w:pPr>
    </w:p>
    <w:p w:rsidR="00B340E1" w:rsidRDefault="00B340E1" w:rsidP="00D4553E">
      <w:pPr>
        <w:autoSpaceDE w:val="0"/>
        <w:autoSpaceDN w:val="0"/>
        <w:adjustRightInd w:val="0"/>
        <w:ind w:firstLine="567"/>
        <w:jc w:val="both"/>
      </w:pPr>
    </w:p>
    <w:p w:rsidR="00901088" w:rsidRPr="00B340E1" w:rsidRDefault="00B340E1" w:rsidP="00D4553E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B340E1">
        <w:rPr>
          <w:b/>
          <w:i/>
        </w:rPr>
        <w:t>Заместитель главы администрации отвечает: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 xml:space="preserve"> - за </w:t>
      </w:r>
      <w:r w:rsidRPr="00122FE4">
        <w:t>обеспечени</w:t>
      </w:r>
      <w:r>
        <w:t>е</w:t>
      </w:r>
      <w:r w:rsidRPr="00122FE4">
        <w:t xml:space="preserve"> деятельности </w:t>
      </w:r>
      <w:r>
        <w:t xml:space="preserve">главы </w:t>
      </w:r>
      <w:proofErr w:type="spellStart"/>
      <w:r>
        <w:t>Сусуманского</w:t>
      </w:r>
      <w:proofErr w:type="spellEnd"/>
      <w:r>
        <w:t xml:space="preserve"> </w:t>
      </w:r>
      <w:r w:rsidR="00BB5019">
        <w:t>городского округа</w:t>
      </w:r>
      <w:r>
        <w:t xml:space="preserve"> и администрации </w:t>
      </w:r>
      <w:proofErr w:type="spellStart"/>
      <w:r>
        <w:t>Сусуманского</w:t>
      </w:r>
      <w:proofErr w:type="spellEnd"/>
      <w:r>
        <w:t xml:space="preserve"> </w:t>
      </w:r>
      <w:r w:rsidR="00BB5019">
        <w:t>городского округа</w:t>
      </w:r>
      <w:r>
        <w:t>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>- за контроль и исполнением решений, постановлений и распоряжений;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122FE4">
        <w:t xml:space="preserve">за организацию совещаний и других мероприятий, проводимых с участием или по поручению </w:t>
      </w:r>
      <w:r>
        <w:t xml:space="preserve">главы </w:t>
      </w:r>
      <w:proofErr w:type="spellStart"/>
      <w:r>
        <w:t>Сусуманского</w:t>
      </w:r>
      <w:proofErr w:type="spellEnd"/>
      <w:r>
        <w:t xml:space="preserve"> </w:t>
      </w:r>
      <w:r w:rsidR="00BB5019">
        <w:t>городского округа</w:t>
      </w:r>
      <w:r>
        <w:t>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 xml:space="preserve">- за </w:t>
      </w:r>
      <w:r w:rsidRPr="00122FE4">
        <w:t xml:space="preserve">разработку и реализацию перспективных и текущих планов работы администрации </w:t>
      </w:r>
      <w:proofErr w:type="spellStart"/>
      <w:r>
        <w:t>Сусуманского</w:t>
      </w:r>
      <w:proofErr w:type="spellEnd"/>
      <w:r>
        <w:t xml:space="preserve"> </w:t>
      </w:r>
      <w:r w:rsidR="00BB5019">
        <w:t>городского округа</w:t>
      </w:r>
      <w:r>
        <w:t>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 xml:space="preserve">- за доступ к информации о деятельности администрации </w:t>
      </w:r>
      <w:proofErr w:type="spellStart"/>
      <w:r>
        <w:t>Сусуманского</w:t>
      </w:r>
      <w:proofErr w:type="spellEnd"/>
      <w:r>
        <w:t xml:space="preserve"> </w:t>
      </w:r>
      <w:r w:rsidR="00BB5019">
        <w:t>городского округа</w:t>
      </w:r>
      <w:r>
        <w:t>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 xml:space="preserve">- за </w:t>
      </w:r>
      <w:r w:rsidRPr="00122FE4">
        <w:t>межведомственное и межуровневое взаимодействие при предоставлении муни</w:t>
      </w:r>
      <w:r>
        <w:t>ципальных</w:t>
      </w:r>
      <w:r w:rsidRPr="00122FE4">
        <w:t xml:space="preserve"> услуг</w:t>
      </w:r>
      <w:r>
        <w:t>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 xml:space="preserve">- за организацию общего  и кадрового делопроизводства администрации </w:t>
      </w:r>
      <w:proofErr w:type="spellStart"/>
      <w:r>
        <w:t>Сусуманского</w:t>
      </w:r>
      <w:proofErr w:type="spellEnd"/>
      <w:r>
        <w:t xml:space="preserve"> </w:t>
      </w:r>
      <w:r w:rsidR="00BB5019">
        <w:t>городского округа</w:t>
      </w:r>
      <w:r>
        <w:t>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lastRenderedPageBreak/>
        <w:t>- за правовую экспертизу нормативных правовых актов;</w:t>
      </w:r>
    </w:p>
    <w:p w:rsidR="001F7592" w:rsidRDefault="00901088" w:rsidP="00D4553E">
      <w:pPr>
        <w:autoSpaceDE w:val="0"/>
        <w:autoSpaceDN w:val="0"/>
        <w:adjustRightInd w:val="0"/>
        <w:ind w:firstLine="567"/>
        <w:jc w:val="both"/>
      </w:pPr>
      <w:r>
        <w:t>- за профилактику и противодействие коррупции</w:t>
      </w:r>
      <w:r w:rsidR="001F7592">
        <w:t>;</w:t>
      </w:r>
    </w:p>
    <w:p w:rsidR="00901088" w:rsidRDefault="001F7592" w:rsidP="00D4553E">
      <w:pPr>
        <w:autoSpaceDE w:val="0"/>
        <w:autoSpaceDN w:val="0"/>
        <w:adjustRightInd w:val="0"/>
        <w:ind w:firstLine="567"/>
        <w:jc w:val="both"/>
      </w:pPr>
      <w:r>
        <w:t>- за реализацию законов, указов, нормативных правовых актов, регулирующих прохождение муниципальной службы</w:t>
      </w:r>
      <w:r w:rsidR="00DC1615">
        <w:t>;</w:t>
      </w:r>
    </w:p>
    <w:p w:rsidR="00DC1615" w:rsidRDefault="00DC1615" w:rsidP="00D4553E">
      <w:pPr>
        <w:autoSpaceDE w:val="0"/>
        <w:autoSpaceDN w:val="0"/>
        <w:adjustRightInd w:val="0"/>
        <w:ind w:firstLine="567"/>
        <w:jc w:val="both"/>
      </w:pPr>
      <w:r>
        <w:t>- за работу с обращениями граждан.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 w:rsidRPr="00122FE4">
        <w:t>Организует исполнение федеральных законов и иных нормативных правовых актов по общим принципам организации местного самоуправления в Российской Федерации.</w:t>
      </w:r>
    </w:p>
    <w:p w:rsidR="00901088" w:rsidRPr="00122FE4" w:rsidRDefault="00901088" w:rsidP="00D4553E">
      <w:pPr>
        <w:autoSpaceDE w:val="0"/>
        <w:autoSpaceDN w:val="0"/>
        <w:adjustRightInd w:val="0"/>
        <w:ind w:firstLine="567"/>
        <w:jc w:val="both"/>
      </w:pPr>
      <w:r w:rsidRPr="00122FE4">
        <w:t>Взаимодействует с органами местного самоуправления в части организационно-методического обеспечения реформы местного</w:t>
      </w:r>
      <w:r>
        <w:t xml:space="preserve"> </w:t>
      </w:r>
      <w:r w:rsidRPr="00122FE4">
        <w:t>самоуправления, ведения регистра муниципал</w:t>
      </w:r>
      <w:r w:rsidR="00B340E1">
        <w:t>ьных нормативных правовых актов</w:t>
      </w:r>
      <w:r>
        <w:t>.</w:t>
      </w:r>
    </w:p>
    <w:p w:rsidR="00901088" w:rsidRDefault="00901088" w:rsidP="00D4553E">
      <w:pPr>
        <w:ind w:firstLine="567"/>
        <w:jc w:val="both"/>
      </w:pPr>
      <w:r w:rsidRPr="00DF3E93">
        <w:t>Непосредственно координирует и контролирует деятельность следующих комитетов, управлений и отделов:</w:t>
      </w:r>
    </w:p>
    <w:p w:rsidR="00901088" w:rsidRDefault="00901088" w:rsidP="00D4553E">
      <w:pPr>
        <w:ind w:firstLine="567"/>
        <w:jc w:val="both"/>
      </w:pPr>
      <w:r>
        <w:t xml:space="preserve">- управление по организационной работе и </w:t>
      </w:r>
      <w:r w:rsidR="00B340E1">
        <w:t>внутренней политике</w:t>
      </w:r>
      <w:r>
        <w:t>;</w:t>
      </w:r>
    </w:p>
    <w:p w:rsidR="00901088" w:rsidRDefault="00901088" w:rsidP="00D4553E">
      <w:pPr>
        <w:ind w:firstLine="567"/>
        <w:jc w:val="both"/>
      </w:pPr>
      <w:r>
        <w:t xml:space="preserve">- </w:t>
      </w:r>
      <w:r w:rsidR="00B340E1">
        <w:t>управление правового обеспечения исполнения полномочий</w:t>
      </w:r>
      <w:r>
        <w:t>;</w:t>
      </w:r>
    </w:p>
    <w:p w:rsidR="00901088" w:rsidRDefault="00901088" w:rsidP="00D4553E">
      <w:pPr>
        <w:ind w:firstLine="567"/>
        <w:jc w:val="both"/>
      </w:pPr>
      <w:r>
        <w:t>- управление по учету и отчетности;</w:t>
      </w:r>
    </w:p>
    <w:p w:rsidR="00901088" w:rsidRPr="00DF3E93" w:rsidRDefault="00901088" w:rsidP="00D4553E">
      <w:pPr>
        <w:ind w:firstLine="567"/>
        <w:jc w:val="both"/>
      </w:pPr>
      <w:r>
        <w:t>- управление информационн</w:t>
      </w:r>
      <w:r w:rsidR="00B340E1">
        <w:t>ых</w:t>
      </w:r>
      <w:r>
        <w:t xml:space="preserve"> ресурс</w:t>
      </w:r>
      <w:r w:rsidR="00B340E1">
        <w:t>ов</w:t>
      </w:r>
      <w:r>
        <w:t xml:space="preserve"> и программно-технического обеспечения;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>- архивный отдел;</w:t>
      </w:r>
    </w:p>
    <w:p w:rsidR="00901088" w:rsidRDefault="00901088" w:rsidP="00D4553E">
      <w:pPr>
        <w:autoSpaceDE w:val="0"/>
        <w:autoSpaceDN w:val="0"/>
        <w:adjustRightInd w:val="0"/>
        <w:ind w:firstLine="567"/>
        <w:jc w:val="both"/>
      </w:pPr>
      <w:r>
        <w:t xml:space="preserve"> - отдел ЗАГС</w:t>
      </w:r>
      <w:r w:rsidR="00B340E1">
        <w:t>.</w:t>
      </w:r>
    </w:p>
    <w:p w:rsidR="00901088" w:rsidRPr="00122FE4" w:rsidRDefault="00901088" w:rsidP="00D4553E">
      <w:pPr>
        <w:autoSpaceDE w:val="0"/>
        <w:autoSpaceDN w:val="0"/>
        <w:adjustRightInd w:val="0"/>
        <w:ind w:firstLine="567"/>
        <w:jc w:val="both"/>
      </w:pPr>
      <w:r w:rsidRPr="00122FE4">
        <w:t xml:space="preserve">Ведет вопросы прохождения </w:t>
      </w:r>
      <w:r>
        <w:t xml:space="preserve">муниципальной службы в </w:t>
      </w:r>
      <w:r w:rsidRPr="00122FE4">
        <w:t xml:space="preserve">администрации </w:t>
      </w:r>
      <w:proofErr w:type="spellStart"/>
      <w:r>
        <w:t>Сусуманского</w:t>
      </w:r>
      <w:proofErr w:type="spellEnd"/>
      <w:r>
        <w:t xml:space="preserve"> </w:t>
      </w:r>
      <w:r w:rsidR="00BB5019">
        <w:t>городского округа</w:t>
      </w:r>
      <w:r w:rsidRPr="00122FE4">
        <w:t xml:space="preserve">. </w:t>
      </w:r>
    </w:p>
    <w:p w:rsidR="00901088" w:rsidRPr="00122FE4" w:rsidRDefault="00901088" w:rsidP="00D4553E">
      <w:pPr>
        <w:autoSpaceDE w:val="0"/>
        <w:autoSpaceDN w:val="0"/>
        <w:adjustRightInd w:val="0"/>
        <w:ind w:firstLine="567"/>
        <w:jc w:val="both"/>
      </w:pPr>
      <w:r w:rsidRPr="00122FE4">
        <w:t xml:space="preserve">Контролирует реализацию областных </w:t>
      </w:r>
      <w:r>
        <w:t>и муниципальных п</w:t>
      </w:r>
      <w:r w:rsidRPr="00122FE4">
        <w:t>рограмм по курируемым направлениям.</w:t>
      </w:r>
    </w:p>
    <w:p w:rsidR="00901088" w:rsidRPr="00DF3E93" w:rsidRDefault="00901088" w:rsidP="00D4553E">
      <w:pPr>
        <w:ind w:firstLine="567"/>
        <w:jc w:val="both"/>
      </w:pPr>
      <w:proofErr w:type="gramStart"/>
      <w:r w:rsidRPr="00DF3E93">
        <w:t>Принимает непосредственное участие в работе комиссий, в которы</w:t>
      </w:r>
      <w:r w:rsidR="00D4553E">
        <w:t>е</w:t>
      </w:r>
      <w:r w:rsidRPr="00DF3E93">
        <w:t xml:space="preserve"> назначена нормативно-правовыми и локальными  актами администрации </w:t>
      </w:r>
      <w:proofErr w:type="spellStart"/>
      <w:r w:rsidRPr="00DF3E93">
        <w:t>Сусуманского</w:t>
      </w:r>
      <w:proofErr w:type="spellEnd"/>
      <w:r w:rsidRPr="00DF3E93">
        <w:t xml:space="preserve"> </w:t>
      </w:r>
      <w:r w:rsidR="00BB5019">
        <w:t>городского округа</w:t>
      </w:r>
      <w:r w:rsidRPr="00DF3E93">
        <w:t>.</w:t>
      </w:r>
      <w:proofErr w:type="gramEnd"/>
      <w:r w:rsidRPr="00DF3E93">
        <w:t xml:space="preserve"> Принимает участие в комиссиях, рабочих группах, созданных при Правительстве Магаданской области. </w:t>
      </w:r>
    </w:p>
    <w:p w:rsidR="00901088" w:rsidRPr="00DF3E93" w:rsidRDefault="00901088" w:rsidP="00D4553E">
      <w:pPr>
        <w:ind w:firstLine="567"/>
        <w:jc w:val="both"/>
      </w:pPr>
      <w:r w:rsidRPr="00DF3E93">
        <w:t>Взаимодействует по вопросам своей компетенции со структурными подразделениями Правительства Магаданской области.</w:t>
      </w:r>
    </w:p>
    <w:p w:rsidR="00901088" w:rsidRPr="00DF3E93" w:rsidRDefault="00901088" w:rsidP="00D4553E">
      <w:pPr>
        <w:ind w:firstLine="567"/>
        <w:jc w:val="both"/>
      </w:pPr>
      <w:r w:rsidRPr="00DF3E93">
        <w:t>Осуществляет взаимодействие с учреждениями, организациями, предприятиями, территориальными органами исполнительной власти федерального, регионального и муниципального уровней.</w:t>
      </w:r>
    </w:p>
    <w:p w:rsidR="00901088" w:rsidRPr="00DF3E93" w:rsidRDefault="00901088" w:rsidP="00D4553E">
      <w:pPr>
        <w:ind w:firstLine="567"/>
        <w:jc w:val="both"/>
      </w:pPr>
      <w:r w:rsidRPr="00DF3E93">
        <w:t>Ведет прием граждан, рассматривает предложения и заявления, принимает по ним решения.</w:t>
      </w:r>
    </w:p>
    <w:p w:rsidR="00901088" w:rsidRDefault="00901088" w:rsidP="00D4553E">
      <w:pPr>
        <w:ind w:firstLine="567"/>
        <w:jc w:val="both"/>
      </w:pPr>
    </w:p>
    <w:p w:rsidR="00B340E1" w:rsidRDefault="00B340E1" w:rsidP="00B340E1">
      <w:pPr>
        <w:ind w:firstLine="567"/>
        <w:jc w:val="both"/>
      </w:pPr>
      <w:r w:rsidRPr="00B340E1">
        <w:rPr>
          <w:b/>
          <w:i/>
        </w:rPr>
        <w:t>Заместитель главы администрации несет ответственность</w:t>
      </w:r>
      <w:r>
        <w:t xml:space="preserve"> в соответствии с действующим законодательством </w:t>
      </w:r>
      <w:proofErr w:type="gramStart"/>
      <w:r>
        <w:t>за</w:t>
      </w:r>
      <w:proofErr w:type="gramEnd"/>
      <w:r>
        <w:t>:</w:t>
      </w:r>
    </w:p>
    <w:p w:rsidR="00B340E1" w:rsidRDefault="00B340E1" w:rsidP="00B340E1">
      <w:pPr>
        <w:ind w:firstLine="567"/>
        <w:jc w:val="both"/>
      </w:pPr>
      <w:r>
        <w:t>- неисполнение или ненадлежащее исполнение по его вине возложенных на него должностных обязанностей</w:t>
      </w:r>
    </w:p>
    <w:p w:rsidR="00B340E1" w:rsidRDefault="00B340E1" w:rsidP="00B340E1">
      <w:pPr>
        <w:ind w:firstLine="567"/>
        <w:jc w:val="both"/>
      </w:pPr>
      <w:r>
        <w:t>-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B340E1" w:rsidRDefault="00B340E1" w:rsidP="00B340E1">
      <w:pPr>
        <w:ind w:firstLine="567"/>
        <w:jc w:val="both"/>
      </w:pPr>
      <w:r>
        <w:t>- действия или бездействие, влекущие нарушение прав и законных интересов граждан, юридических лиц;</w:t>
      </w:r>
    </w:p>
    <w:p w:rsidR="00B340E1" w:rsidRDefault="00B340E1" w:rsidP="00B340E1">
      <w:pPr>
        <w:ind w:firstLine="567"/>
        <w:jc w:val="both"/>
      </w:pPr>
      <w:r>
        <w:t>-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B340E1" w:rsidRDefault="00B340E1" w:rsidP="00B340E1">
      <w:pPr>
        <w:ind w:firstLine="567"/>
        <w:jc w:val="both"/>
      </w:pPr>
      <w:r>
        <w:t>- несвоевременное рассмотрение в пределах своих должностных обязанностей обращений граждан, юридических лиц, государственных органов и органов местного самоуправления;</w:t>
      </w:r>
    </w:p>
    <w:p w:rsidR="00B340E1" w:rsidRDefault="00B340E1" w:rsidP="00D4553E">
      <w:pPr>
        <w:ind w:firstLine="567"/>
        <w:jc w:val="both"/>
      </w:pPr>
      <w:r>
        <w:t>- несоблюдение норм Федерального законодательства по вопросам противодействия коррупции.</w:t>
      </w:r>
    </w:p>
    <w:p w:rsidR="00213CAF" w:rsidRDefault="00213CAF" w:rsidP="00213CAF">
      <w:pPr>
        <w:ind w:firstLine="567"/>
        <w:jc w:val="center"/>
      </w:pPr>
      <w:r>
        <w:t>_______________________</w:t>
      </w:r>
    </w:p>
    <w:p w:rsidR="00213CAF" w:rsidRPr="00DF3E93" w:rsidRDefault="00213CAF" w:rsidP="00D4553E">
      <w:pPr>
        <w:ind w:firstLine="567"/>
        <w:jc w:val="both"/>
      </w:pPr>
    </w:p>
    <w:p w:rsidR="00213CAF" w:rsidRDefault="00213CAF" w:rsidP="00D4553E">
      <w:pPr>
        <w:ind w:firstLine="567"/>
        <w:jc w:val="both"/>
      </w:pPr>
    </w:p>
    <w:p w:rsidR="00213CAF" w:rsidRDefault="00213CAF" w:rsidP="00D4553E">
      <w:pPr>
        <w:ind w:firstLine="567"/>
        <w:jc w:val="both"/>
      </w:pPr>
    </w:p>
    <w:p w:rsidR="00213CAF" w:rsidRDefault="00213CAF" w:rsidP="00D4553E">
      <w:pPr>
        <w:ind w:firstLine="567"/>
        <w:jc w:val="both"/>
      </w:pPr>
    </w:p>
    <w:p w:rsidR="00213CAF" w:rsidRDefault="00901088" w:rsidP="00213CAF">
      <w:pPr>
        <w:ind w:firstLine="567"/>
        <w:jc w:val="center"/>
        <w:rPr>
          <w:b/>
          <w:i/>
        </w:rPr>
      </w:pPr>
      <w:r w:rsidRPr="00213CAF">
        <w:rPr>
          <w:b/>
          <w:i/>
        </w:rPr>
        <w:t xml:space="preserve">Порядок замещения заместителей главы администрации </w:t>
      </w:r>
    </w:p>
    <w:p w:rsidR="00901088" w:rsidRPr="00213CAF" w:rsidRDefault="00901088" w:rsidP="00213CAF">
      <w:pPr>
        <w:ind w:firstLine="567"/>
        <w:jc w:val="center"/>
        <w:rPr>
          <w:b/>
          <w:i/>
        </w:rPr>
      </w:pPr>
      <w:proofErr w:type="spellStart"/>
      <w:r w:rsidRPr="00213CAF">
        <w:rPr>
          <w:b/>
          <w:i/>
        </w:rPr>
        <w:t>Сусуманского</w:t>
      </w:r>
      <w:proofErr w:type="spellEnd"/>
      <w:r w:rsidRPr="00213CAF">
        <w:rPr>
          <w:b/>
          <w:i/>
        </w:rPr>
        <w:t xml:space="preserve"> </w:t>
      </w:r>
      <w:r w:rsidR="00BB5019" w:rsidRPr="00213CAF">
        <w:rPr>
          <w:b/>
          <w:i/>
        </w:rPr>
        <w:t>городского округа</w:t>
      </w:r>
      <w:r w:rsidRPr="00213CAF">
        <w:rPr>
          <w:b/>
          <w:i/>
        </w:rPr>
        <w:t>.</w:t>
      </w:r>
    </w:p>
    <w:p w:rsidR="00901088" w:rsidRDefault="00901088" w:rsidP="00D4553E">
      <w:pPr>
        <w:ind w:firstLine="567"/>
        <w:jc w:val="both"/>
      </w:pPr>
    </w:p>
    <w:p w:rsidR="00901088" w:rsidRDefault="00901088" w:rsidP="00D4553E">
      <w:pPr>
        <w:ind w:firstLine="567"/>
        <w:jc w:val="both"/>
      </w:pPr>
      <w:r>
        <w:tab/>
        <w:t>На период временного отсутствия вопросы, закрепленные утвержденным</w:t>
      </w:r>
      <w:r w:rsidR="00213CAF">
        <w:t>и</w:t>
      </w:r>
      <w:r>
        <w:t xml:space="preserve"> распределениям</w:t>
      </w:r>
      <w:r w:rsidR="00213CAF">
        <w:t>и</w:t>
      </w:r>
      <w:r>
        <w:t xml:space="preserve"> обязанностей</w:t>
      </w:r>
      <w:r w:rsidR="000D0763">
        <w:t>,</w:t>
      </w:r>
      <w:r>
        <w:t xml:space="preserve"> </w:t>
      </w:r>
      <w:proofErr w:type="gramStart"/>
      <w:r>
        <w:t>за</w:t>
      </w:r>
      <w:proofErr w:type="gramEnd"/>
      <w:r>
        <w:t>:</w:t>
      </w:r>
    </w:p>
    <w:p w:rsidR="00901088" w:rsidRDefault="00901088" w:rsidP="00D4553E">
      <w:pPr>
        <w:ind w:firstLine="567"/>
        <w:jc w:val="both"/>
      </w:pPr>
      <w:r>
        <w:tab/>
      </w:r>
      <w:r w:rsidR="00213CAF">
        <w:t>Лобова А.В</w:t>
      </w:r>
      <w:r w:rsidR="00AD2548">
        <w:t xml:space="preserve">. рассматривает </w:t>
      </w:r>
      <w:proofErr w:type="spellStart"/>
      <w:r w:rsidR="00213CAF">
        <w:t>Заикина</w:t>
      </w:r>
      <w:proofErr w:type="spellEnd"/>
      <w:r w:rsidR="00213CAF">
        <w:t xml:space="preserve"> Н.С</w:t>
      </w:r>
      <w:r w:rsidR="00AD2548">
        <w:t>.</w:t>
      </w:r>
    </w:p>
    <w:p w:rsidR="00AD2548" w:rsidRDefault="00AD2548" w:rsidP="00D4553E">
      <w:pPr>
        <w:ind w:firstLine="567"/>
        <w:jc w:val="both"/>
      </w:pPr>
      <w:r>
        <w:tab/>
      </w:r>
      <w:proofErr w:type="spellStart"/>
      <w:r w:rsidR="00213CAF">
        <w:t>Заикину</w:t>
      </w:r>
      <w:proofErr w:type="spellEnd"/>
      <w:r w:rsidR="00213CAF">
        <w:t xml:space="preserve"> Н.С.</w:t>
      </w:r>
      <w:r>
        <w:t xml:space="preserve"> рассматривает </w:t>
      </w:r>
      <w:r w:rsidR="00213CAF">
        <w:t>Лобов А.В.</w:t>
      </w:r>
    </w:p>
    <w:p w:rsidR="00AD2548" w:rsidRDefault="00AD2548" w:rsidP="00D4553E">
      <w:pPr>
        <w:ind w:firstLine="567"/>
        <w:jc w:val="both"/>
      </w:pPr>
      <w:r>
        <w:tab/>
      </w:r>
      <w:proofErr w:type="spellStart"/>
      <w:r>
        <w:t>Роменскую</w:t>
      </w:r>
      <w:proofErr w:type="spellEnd"/>
      <w:r>
        <w:t xml:space="preserve"> Е.В. рассматривает </w:t>
      </w:r>
      <w:proofErr w:type="spellStart"/>
      <w:r w:rsidR="00213CAF">
        <w:t>Заикина</w:t>
      </w:r>
      <w:proofErr w:type="spellEnd"/>
      <w:r w:rsidR="00213CAF">
        <w:t xml:space="preserve"> Н.С</w:t>
      </w:r>
      <w:r>
        <w:t xml:space="preserve">., </w:t>
      </w:r>
      <w:proofErr w:type="spellStart"/>
      <w:r>
        <w:t>Партолина</w:t>
      </w:r>
      <w:proofErr w:type="spellEnd"/>
      <w:r>
        <w:t xml:space="preserve"> Л.Ф.</w:t>
      </w:r>
    </w:p>
    <w:p w:rsidR="00AD2548" w:rsidRDefault="00AD2548" w:rsidP="00D4553E">
      <w:pPr>
        <w:ind w:firstLine="567"/>
        <w:jc w:val="both"/>
      </w:pPr>
      <w:r>
        <w:tab/>
      </w:r>
      <w:proofErr w:type="spellStart"/>
      <w:r>
        <w:t>Партолину</w:t>
      </w:r>
      <w:proofErr w:type="spellEnd"/>
      <w:r>
        <w:t xml:space="preserve"> Л.Ф. рассматривает </w:t>
      </w:r>
      <w:proofErr w:type="spellStart"/>
      <w:r>
        <w:t>Роменская</w:t>
      </w:r>
      <w:proofErr w:type="spellEnd"/>
      <w:r>
        <w:t xml:space="preserve"> Е.В., </w:t>
      </w:r>
      <w:proofErr w:type="spellStart"/>
      <w:r w:rsidR="00213CAF">
        <w:t>Заикина</w:t>
      </w:r>
      <w:proofErr w:type="spellEnd"/>
      <w:r w:rsidR="00213CAF">
        <w:t xml:space="preserve"> Н.С</w:t>
      </w:r>
      <w:r>
        <w:t>.</w:t>
      </w:r>
    </w:p>
    <w:p w:rsidR="00901088" w:rsidRDefault="00901088" w:rsidP="00D4553E">
      <w:pPr>
        <w:ind w:firstLine="567"/>
        <w:jc w:val="both"/>
      </w:pPr>
    </w:p>
    <w:p w:rsidR="00A23011" w:rsidRPr="00366A6D" w:rsidRDefault="00A23011" w:rsidP="00D4553E">
      <w:pPr>
        <w:ind w:firstLine="567"/>
        <w:jc w:val="both"/>
      </w:pPr>
    </w:p>
    <w:sectPr w:rsidR="00A23011" w:rsidRPr="00366A6D" w:rsidSect="008F6994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B37"/>
    <w:multiLevelType w:val="hybridMultilevel"/>
    <w:tmpl w:val="60528750"/>
    <w:lvl w:ilvl="0" w:tplc="17B4ABC4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78B4"/>
    <w:multiLevelType w:val="hybridMultilevel"/>
    <w:tmpl w:val="D374BAC2"/>
    <w:lvl w:ilvl="0" w:tplc="93D0F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AB6093"/>
    <w:multiLevelType w:val="hybridMultilevel"/>
    <w:tmpl w:val="0180EB58"/>
    <w:lvl w:ilvl="0" w:tplc="3CDAD782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7FB4"/>
    <w:multiLevelType w:val="hybridMultilevel"/>
    <w:tmpl w:val="D2303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6D"/>
    <w:rsid w:val="000D0763"/>
    <w:rsid w:val="001F7592"/>
    <w:rsid w:val="00213CAF"/>
    <w:rsid w:val="002429DF"/>
    <w:rsid w:val="00272C0D"/>
    <w:rsid w:val="0029113C"/>
    <w:rsid w:val="002D55D0"/>
    <w:rsid w:val="00302A6F"/>
    <w:rsid w:val="00366A6D"/>
    <w:rsid w:val="003853C4"/>
    <w:rsid w:val="003B3B67"/>
    <w:rsid w:val="004148C7"/>
    <w:rsid w:val="00475531"/>
    <w:rsid w:val="00510A39"/>
    <w:rsid w:val="00545545"/>
    <w:rsid w:val="005851AB"/>
    <w:rsid w:val="005C1AA1"/>
    <w:rsid w:val="005E10C5"/>
    <w:rsid w:val="005E237C"/>
    <w:rsid w:val="00664FB3"/>
    <w:rsid w:val="006A6A66"/>
    <w:rsid w:val="008219CA"/>
    <w:rsid w:val="00844616"/>
    <w:rsid w:val="00861832"/>
    <w:rsid w:val="008A1115"/>
    <w:rsid w:val="008B6E46"/>
    <w:rsid w:val="008F6994"/>
    <w:rsid w:val="00901088"/>
    <w:rsid w:val="00925FBA"/>
    <w:rsid w:val="0093376D"/>
    <w:rsid w:val="009C6946"/>
    <w:rsid w:val="009F51D9"/>
    <w:rsid w:val="00A23011"/>
    <w:rsid w:val="00A53471"/>
    <w:rsid w:val="00A70263"/>
    <w:rsid w:val="00AC317D"/>
    <w:rsid w:val="00AD2548"/>
    <w:rsid w:val="00B020EB"/>
    <w:rsid w:val="00B340E1"/>
    <w:rsid w:val="00B964AC"/>
    <w:rsid w:val="00BB5019"/>
    <w:rsid w:val="00CC712F"/>
    <w:rsid w:val="00D4553E"/>
    <w:rsid w:val="00DC1615"/>
    <w:rsid w:val="00DC618F"/>
    <w:rsid w:val="00E14C53"/>
    <w:rsid w:val="00E67721"/>
    <w:rsid w:val="00E80170"/>
    <w:rsid w:val="00EC1501"/>
    <w:rsid w:val="00EF1462"/>
    <w:rsid w:val="00EF5283"/>
    <w:rsid w:val="00F11F71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A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A6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66A6D"/>
    <w:rPr>
      <w:color w:val="106BBE"/>
    </w:rPr>
  </w:style>
  <w:style w:type="character" w:styleId="a4">
    <w:name w:val="Strong"/>
    <w:basedOn w:val="a0"/>
    <w:uiPriority w:val="22"/>
    <w:qFormat/>
    <w:rsid w:val="00A70263"/>
    <w:rPr>
      <w:b/>
      <w:bCs/>
    </w:rPr>
  </w:style>
  <w:style w:type="paragraph" w:styleId="a5">
    <w:name w:val="Balloon Text"/>
    <w:basedOn w:val="a"/>
    <w:link w:val="a6"/>
    <w:rsid w:val="00291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11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20EB"/>
    <w:pPr>
      <w:ind w:left="720"/>
      <w:contextualSpacing/>
    </w:pPr>
  </w:style>
  <w:style w:type="paragraph" w:styleId="a8">
    <w:name w:val="Title"/>
    <w:basedOn w:val="a"/>
    <w:link w:val="a9"/>
    <w:qFormat/>
    <w:rsid w:val="008F6994"/>
    <w:pPr>
      <w:jc w:val="center"/>
    </w:pPr>
    <w:rPr>
      <w:b/>
      <w:bCs/>
      <w:sz w:val="28"/>
      <w:lang w:val="x-none"/>
    </w:rPr>
  </w:style>
  <w:style w:type="character" w:customStyle="1" w:styleId="a9">
    <w:name w:val="Название Знак"/>
    <w:basedOn w:val="a0"/>
    <w:link w:val="a8"/>
    <w:rsid w:val="008F6994"/>
    <w:rPr>
      <w:b/>
      <w:bCs/>
      <w:sz w:val="28"/>
      <w:szCs w:val="24"/>
      <w:lang w:val="x-none"/>
    </w:rPr>
  </w:style>
  <w:style w:type="paragraph" w:styleId="aa">
    <w:name w:val="Subtitle"/>
    <w:basedOn w:val="a"/>
    <w:link w:val="ab"/>
    <w:qFormat/>
    <w:rsid w:val="008F6994"/>
    <w:pPr>
      <w:jc w:val="center"/>
    </w:pPr>
    <w:rPr>
      <w:b/>
      <w:bCs/>
      <w:sz w:val="40"/>
      <w:lang w:val="x-none"/>
    </w:rPr>
  </w:style>
  <w:style w:type="character" w:customStyle="1" w:styleId="ab">
    <w:name w:val="Подзаголовок Знак"/>
    <w:basedOn w:val="a0"/>
    <w:link w:val="aa"/>
    <w:rsid w:val="008F6994"/>
    <w:rPr>
      <w:b/>
      <w:bCs/>
      <w:sz w:val="4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A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A6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66A6D"/>
    <w:rPr>
      <w:color w:val="106BBE"/>
    </w:rPr>
  </w:style>
  <w:style w:type="character" w:styleId="a4">
    <w:name w:val="Strong"/>
    <w:basedOn w:val="a0"/>
    <w:uiPriority w:val="22"/>
    <w:qFormat/>
    <w:rsid w:val="00A70263"/>
    <w:rPr>
      <w:b/>
      <w:bCs/>
    </w:rPr>
  </w:style>
  <w:style w:type="paragraph" w:styleId="a5">
    <w:name w:val="Balloon Text"/>
    <w:basedOn w:val="a"/>
    <w:link w:val="a6"/>
    <w:rsid w:val="00291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11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20EB"/>
    <w:pPr>
      <w:ind w:left="720"/>
      <w:contextualSpacing/>
    </w:pPr>
  </w:style>
  <w:style w:type="paragraph" w:styleId="a8">
    <w:name w:val="Title"/>
    <w:basedOn w:val="a"/>
    <w:link w:val="a9"/>
    <w:qFormat/>
    <w:rsid w:val="008F6994"/>
    <w:pPr>
      <w:jc w:val="center"/>
    </w:pPr>
    <w:rPr>
      <w:b/>
      <w:bCs/>
      <w:sz w:val="28"/>
      <w:lang w:val="x-none"/>
    </w:rPr>
  </w:style>
  <w:style w:type="character" w:customStyle="1" w:styleId="a9">
    <w:name w:val="Название Знак"/>
    <w:basedOn w:val="a0"/>
    <w:link w:val="a8"/>
    <w:rsid w:val="008F6994"/>
    <w:rPr>
      <w:b/>
      <w:bCs/>
      <w:sz w:val="28"/>
      <w:szCs w:val="24"/>
      <w:lang w:val="x-none"/>
    </w:rPr>
  </w:style>
  <w:style w:type="paragraph" w:styleId="aa">
    <w:name w:val="Subtitle"/>
    <w:basedOn w:val="a"/>
    <w:link w:val="ab"/>
    <w:qFormat/>
    <w:rsid w:val="008F6994"/>
    <w:pPr>
      <w:jc w:val="center"/>
    </w:pPr>
    <w:rPr>
      <w:b/>
      <w:bCs/>
      <w:sz w:val="40"/>
      <w:lang w:val="x-none"/>
    </w:rPr>
  </w:style>
  <w:style w:type="character" w:customStyle="1" w:styleId="ab">
    <w:name w:val="Подзаголовок Знак"/>
    <w:basedOn w:val="a0"/>
    <w:link w:val="aa"/>
    <w:rsid w:val="008F6994"/>
    <w:rPr>
      <w:b/>
      <w:bCs/>
      <w:sz w:val="4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15</Pages>
  <Words>4663</Words>
  <Characters>36541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20</cp:revision>
  <cp:lastPrinted>2019-02-27T23:21:00Z</cp:lastPrinted>
  <dcterms:created xsi:type="dcterms:W3CDTF">2019-01-12T05:07:00Z</dcterms:created>
  <dcterms:modified xsi:type="dcterms:W3CDTF">2019-02-27T23:24:00Z</dcterms:modified>
</cp:coreProperties>
</file>