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B" w:rsidRDefault="00EE1EDB" w:rsidP="00EE1E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EE1EDB" w:rsidRPr="007436CC" w:rsidRDefault="00EE1EDB" w:rsidP="00EE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36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</w:t>
      </w:r>
      <w:r w:rsidR="0080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80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463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EE1EDB" w:rsidRDefault="00EE1EDB" w:rsidP="00EE1EDB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уполномоченных составлять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</w:t>
      </w:r>
    </w:p>
    <w:p w:rsidR="00EE1EDB" w:rsidRDefault="00EE1EDB" w:rsidP="00EE1EDB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EE1EDB" w:rsidRDefault="00EE1EDB" w:rsidP="001D4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марта 2005 г. 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583-ОЗ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в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Законом Магаданской области от 30 марта 2016 года №</w:t>
      </w:r>
      <w:r w:rsidR="00E23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«Сусуманский городской округ», администрация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Pr="0051392C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E1EDB" w:rsidRPr="0051392C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2701C" w:rsidRDefault="00C2701C" w:rsidP="00C270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2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99F">
        <w:rPr>
          <w:rFonts w:ascii="Times New Roman" w:hAnsi="Times New Roman"/>
          <w:bCs/>
          <w:sz w:val="24"/>
          <w:szCs w:val="24"/>
        </w:rPr>
        <w:t>Утвердить перечень должностных лиц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Сусуманского городского округа</w:t>
      </w:r>
      <w:r w:rsidRPr="0058299F">
        <w:rPr>
          <w:rFonts w:ascii="Times New Roman" w:hAnsi="Times New Roman"/>
          <w:bCs/>
          <w:sz w:val="24"/>
          <w:szCs w:val="24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4"/>
          <w:szCs w:val="24"/>
        </w:rPr>
        <w:t>, рассмотрение дел которых Законом Магаданской области от 15 марта 2005 года № 583-ОЗ «Об административных правонарушениях в Магаданской области»</w:t>
      </w:r>
      <w:r w:rsidRPr="005829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отнесено к подведомственности административной комиссии, согласно П</w:t>
      </w:r>
      <w:r w:rsidRPr="0058299F">
        <w:rPr>
          <w:rFonts w:ascii="Times New Roman" w:hAnsi="Times New Roman"/>
          <w:bCs/>
          <w:sz w:val="24"/>
          <w:szCs w:val="24"/>
        </w:rPr>
        <w:t>риложению</w:t>
      </w:r>
      <w:r>
        <w:rPr>
          <w:rFonts w:ascii="Times New Roman" w:hAnsi="Times New Roman"/>
          <w:bCs/>
          <w:sz w:val="24"/>
          <w:szCs w:val="24"/>
        </w:rPr>
        <w:t xml:space="preserve"> № 1.</w:t>
      </w:r>
    </w:p>
    <w:p w:rsidR="00C2701C" w:rsidRDefault="00C2701C" w:rsidP="00C270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58299F">
        <w:rPr>
          <w:rFonts w:ascii="Times New Roman" w:hAnsi="Times New Roman"/>
          <w:bCs/>
          <w:sz w:val="24"/>
          <w:szCs w:val="24"/>
        </w:rPr>
        <w:t>Утвердить перечень должностных лиц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Сусуманского городского округа</w:t>
      </w:r>
      <w:r w:rsidRPr="0058299F">
        <w:rPr>
          <w:rFonts w:ascii="Times New Roman" w:hAnsi="Times New Roman"/>
          <w:bCs/>
          <w:sz w:val="24"/>
          <w:szCs w:val="24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C2701C">
        <w:rPr>
          <w:rFonts w:ascii="Times New Roman" w:hAnsi="Times New Roman"/>
          <w:bCs/>
          <w:sz w:val="24"/>
          <w:szCs w:val="24"/>
        </w:rPr>
        <w:t>пунктами 3 и 5 статьи 3.1, статьями 3.22 - 3.24, 6.20, 6.1.1</w:t>
      </w:r>
      <w:r>
        <w:rPr>
          <w:rFonts w:ascii="Times New Roman" w:hAnsi="Times New Roman"/>
          <w:bCs/>
          <w:sz w:val="24"/>
          <w:szCs w:val="24"/>
        </w:rPr>
        <w:t xml:space="preserve"> Закона Магаданской области от 15 марта 2005 года № 583-ОЗ «Об административных правонарушениях в Магаданской области», согласно П</w:t>
      </w:r>
      <w:r w:rsidRPr="0058299F">
        <w:rPr>
          <w:rFonts w:ascii="Times New Roman" w:hAnsi="Times New Roman"/>
          <w:bCs/>
          <w:sz w:val="24"/>
          <w:szCs w:val="24"/>
        </w:rPr>
        <w:t>риложению</w:t>
      </w:r>
      <w:r>
        <w:rPr>
          <w:rFonts w:ascii="Times New Roman" w:hAnsi="Times New Roman"/>
          <w:bCs/>
          <w:sz w:val="24"/>
          <w:szCs w:val="24"/>
        </w:rPr>
        <w:t xml:space="preserve"> № 2. </w:t>
      </w:r>
    </w:p>
    <w:p w:rsidR="00C2701C" w:rsidRDefault="00C2701C" w:rsidP="00C2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Сусуманского городского округа от 23.06.2017 г. № 382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 силу.</w:t>
      </w:r>
    </w:p>
    <w:p w:rsidR="00C2701C" w:rsidRDefault="00C2701C" w:rsidP="00C27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Руководителю управления по организационной работе и внутренней политике</w:t>
      </w:r>
      <w:r w:rsidRPr="0058299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Сусуманского городского округа (Степанченко О.В.</w:t>
      </w:r>
      <w:r w:rsidRPr="0058299F">
        <w:rPr>
          <w:rFonts w:ascii="Times New Roman" w:hAnsi="Times New Roman"/>
          <w:sz w:val="24"/>
          <w:szCs w:val="24"/>
        </w:rPr>
        <w:t>) ознакомить должностных лиц, уполномоченных составлять протоколы об административных правонарушениях н</w:t>
      </w:r>
      <w:r>
        <w:rPr>
          <w:rFonts w:ascii="Times New Roman" w:hAnsi="Times New Roman"/>
          <w:sz w:val="24"/>
          <w:szCs w:val="24"/>
        </w:rPr>
        <w:t>а территории Сусуманского городского округа</w:t>
      </w:r>
      <w:r w:rsidRPr="0058299F">
        <w:rPr>
          <w:rFonts w:ascii="Times New Roman" w:hAnsi="Times New Roman"/>
          <w:sz w:val="24"/>
          <w:szCs w:val="24"/>
        </w:rPr>
        <w:t xml:space="preserve">, с настоящим постановлением под </w:t>
      </w:r>
      <w:r>
        <w:rPr>
          <w:rFonts w:ascii="Times New Roman" w:hAnsi="Times New Roman"/>
          <w:sz w:val="24"/>
          <w:szCs w:val="24"/>
        </w:rPr>
        <w:t>рос</w:t>
      </w:r>
      <w:r w:rsidRPr="0058299F">
        <w:rPr>
          <w:rFonts w:ascii="Times New Roman" w:hAnsi="Times New Roman"/>
          <w:sz w:val="24"/>
          <w:szCs w:val="24"/>
        </w:rPr>
        <w:t>пись.</w:t>
      </w:r>
    </w:p>
    <w:p w:rsidR="00611365" w:rsidRDefault="00611365" w:rsidP="00C270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</w:t>
      </w:r>
      <w:hyperlink r:id="rId7" w:history="1">
        <w:r w:rsidRPr="001126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опубликованию</w:t>
        </w:r>
      </w:hyperlink>
      <w:r w:rsidRPr="0011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размещению на сайте администрации Сусуманского городского округа.</w:t>
      </w:r>
    </w:p>
    <w:p w:rsidR="00C2701C" w:rsidRDefault="00611365" w:rsidP="00C27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2701C">
        <w:rPr>
          <w:rFonts w:ascii="Times New Roman" w:hAnsi="Times New Roman"/>
          <w:sz w:val="24"/>
          <w:szCs w:val="24"/>
        </w:rPr>
        <w:t xml:space="preserve">. </w:t>
      </w:r>
      <w:r w:rsidR="00C2701C" w:rsidRPr="009B2DF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управляющего делами администрации Сусуманского городского округа Роменскую Е.В</w:t>
      </w:r>
      <w:r w:rsidR="00C2701C">
        <w:rPr>
          <w:rFonts w:ascii="Times New Roman" w:hAnsi="Times New Roman"/>
          <w:sz w:val="24"/>
          <w:szCs w:val="24"/>
        </w:rPr>
        <w:t>.</w:t>
      </w:r>
    </w:p>
    <w:p w:rsidR="00C2701C" w:rsidRDefault="00C2701C" w:rsidP="00C27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01C" w:rsidRDefault="00C2701C" w:rsidP="00C2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1C" w:rsidRDefault="00C2701C" w:rsidP="00C2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     А.В. Лобов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 xml:space="preserve">Приложение №1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УТВЕРЖДЕН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 w:rsidR="0080015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30.09.2020</w:t>
      </w:r>
      <w:r w:rsidR="00C2701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г. №</w:t>
      </w:r>
      <w:r w:rsidR="0080015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463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C2701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должностных лиц администрации Сусуманского городского округа, уполномоченных составлять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протоколы об административных правонарушениях, рассмотрение дел которых Законом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20105 года № 583-ОЗ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отнесено к подведомствен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ности административной комиссии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704"/>
        <w:gridCol w:w="2693"/>
        <w:gridCol w:w="6378"/>
      </w:tblGrid>
      <w:tr w:rsidR="00EE1EDB" w:rsidRPr="00BB2F82" w:rsidTr="00AA20A3">
        <w:tc>
          <w:tcPr>
            <w:tcW w:w="704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93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378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должностных лиц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2.4.</w:t>
            </w:r>
            <w:r w:rsidRPr="00C52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Непредставление в органы местного самоуправления сведений (информации)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D4E53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  <w:r w:rsidR="00E77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Мяунджинского территориального сектора;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по имуществу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</w:t>
            </w:r>
            <w:r w:rsidR="00C6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 по имуществу городского округа</w:t>
            </w:r>
          </w:p>
          <w:p w:rsidR="00AA53A8" w:rsidRDefault="00A36525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</w:t>
            </w:r>
            <w:r w:rsidR="00F473CB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 w:rsidR="00F47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F473CB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2,3,4 ст. 2.6. 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Нарушение порядка организации предоставления государственных и муниципальных услуг</w:t>
            </w:r>
            <w:r w:rsidR="0051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633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предоставления муниципальных услуг)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3.15. Нарушение правил охраны жизни людей на водных объектах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п.2 ст. 3.17. Надругательство </w:t>
            </w: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над официальными символами Магаданской области, муниципального образования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EE1EDB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</w:tc>
        <w:tc>
          <w:tcPr>
            <w:tcW w:w="6378" w:type="dxa"/>
          </w:tcPr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23361" w:rsidRPr="00E23361" w:rsidRDefault="00E23361" w:rsidP="00E233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инвестиционной политики и прогнозирования;</w:t>
            </w:r>
          </w:p>
          <w:p w:rsidR="00EE1EDB" w:rsidRDefault="00F473C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D058C0" w:rsidRPr="00BB2F82" w:rsidTr="00394116">
        <w:tc>
          <w:tcPr>
            <w:tcW w:w="704" w:type="dxa"/>
          </w:tcPr>
          <w:p w:rsidR="00D058C0" w:rsidRPr="00BB2F82" w:rsidRDefault="00D058C0" w:rsidP="0039411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58C0" w:rsidRPr="00EE1EDB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4.1. Нарушение порядка использования символики Магаданской области или муниципального образования</w:t>
            </w:r>
          </w:p>
        </w:tc>
        <w:tc>
          <w:tcPr>
            <w:tcW w:w="6378" w:type="dxa"/>
          </w:tcPr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D058C0" w:rsidRPr="00CC3224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округа: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6.4. Нарушение правил благоустройства территории муниципального образования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AA53A8" w:rsidRDefault="00AA53A8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по имуществу городского округа;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 отдела по имуществу городского округа</w:t>
            </w:r>
          </w:p>
          <w:p w:rsidR="00AA53A8" w:rsidRPr="00AA53A8" w:rsidRDefault="00AA53A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экономике:</w:t>
            </w:r>
          </w:p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инвестиционной политики и прогнозирования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473CB" w:rsidRPr="00365769" w:rsidRDefault="002A2A5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инвестиционной политики и прогнозирования</w:t>
            </w:r>
            <w:r w:rsidR="00AA53A8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6.13. Нарушение правил выполнения работ по ремонту, окраске фасадов зданий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E1EDB" w:rsidRDefault="00C54EEF" w:rsidP="00954B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6.14. Нарушение правил размещения и содержания мест погребения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6.15. Нарушение правил размещения, установки и содержания малых архитектурных форм и элементов внешнего благоустройства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F473CB" w:rsidRDefault="00C54EEF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P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6.19. Непринятие мер по установке на фасадах зданий указателей с названиями улиц и номерами домов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F473C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9.1. Нарушение правил торговли на специально отведенных территориях (рынках)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23361" w:rsidRPr="00E23361" w:rsidRDefault="00E23361" w:rsidP="00E233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инвестиционной политики и прогнозирования;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Default="00C54EEF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</w:tbl>
    <w:p w:rsidR="00EE1EDB" w:rsidRDefault="00EE1EDB" w:rsidP="004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152" w:rsidRDefault="00800152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01C" w:rsidRDefault="00C2701C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Приложение №2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УТВЕРЖДЕН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 w:rsidR="00C2701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0015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30.09.2020</w:t>
      </w:r>
      <w:r w:rsidR="00C2701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г. №</w:t>
      </w:r>
      <w:r w:rsidR="0080015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463</w:t>
      </w:r>
      <w:bookmarkStart w:id="0" w:name="_GoBack"/>
      <w:bookmarkEnd w:id="0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C2701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должностных лиц администрации Сусуманского городского округа, уполномоченных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составлять протоколы об административных правонарушениях, предусмотренных</w:t>
      </w:r>
    </w:p>
    <w:p w:rsidR="00C646BC" w:rsidRDefault="00C646BC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646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пунктами 3 и 5 статьи 3.1, статьями 3.22 - 3.24, 6.20, 6.1.1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Закон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2015 года № 583-ОЗ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/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52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должностных лиц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п. 3,5 ст. 3.1.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тишины и покоя граждан</w:t>
            </w:r>
          </w:p>
        </w:tc>
        <w:tc>
          <w:tcPr>
            <w:tcW w:w="6520" w:type="dxa"/>
          </w:tcPr>
          <w:p w:rsidR="00CD2F36" w:rsidRPr="000D4E53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округа:</w:t>
            </w:r>
          </w:p>
          <w:p w:rsidR="00EE1EDB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</w:t>
            </w:r>
            <w:r w:rsid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лавный специалист отдела по жилищным вопросам и муниципальному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Pr="00C54EEF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ст. 3.22.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</w:tc>
        <w:tc>
          <w:tcPr>
            <w:tcW w:w="6520" w:type="dxa"/>
          </w:tcPr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E1EDB" w:rsidRPr="00CD2F36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E23361" w:rsidTr="00AA20A3">
        <w:tc>
          <w:tcPr>
            <w:tcW w:w="704" w:type="dxa"/>
          </w:tcPr>
          <w:p w:rsidR="00E23361" w:rsidRDefault="00E23361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E23361" w:rsidRDefault="00E23361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</w:t>
            </w: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3.23. Нарушение ограничений в сфере продажи и потребления никотиносодержащей бестабачной продукции</w:t>
            </w:r>
          </w:p>
        </w:tc>
        <w:tc>
          <w:tcPr>
            <w:tcW w:w="6520" w:type="dxa"/>
          </w:tcPr>
          <w:p w:rsidR="00E23361" w:rsidRDefault="00E23361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правового обеспечения исполнения полномочий:</w:t>
            </w:r>
          </w:p>
          <w:p w:rsidR="00E23361" w:rsidRPr="00E23361" w:rsidRDefault="00E23361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-ведущий специалист сектора исполнения полномочий по опеке и попечительству над несовершеннолетними</w:t>
            </w:r>
          </w:p>
        </w:tc>
      </w:tr>
      <w:tr w:rsidR="00E23361" w:rsidTr="00AA20A3">
        <w:tc>
          <w:tcPr>
            <w:tcW w:w="704" w:type="dxa"/>
          </w:tcPr>
          <w:p w:rsidR="00E23361" w:rsidRDefault="00E23361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E23361" w:rsidRDefault="00E23361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</w:t>
            </w: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3.24. Нарушение ограничений распространения и использования отдельных товаров, содержащих сжиженный углеводородный газ</w:t>
            </w:r>
          </w:p>
        </w:tc>
        <w:tc>
          <w:tcPr>
            <w:tcW w:w="6520" w:type="dxa"/>
          </w:tcPr>
          <w:p w:rsidR="00E23361" w:rsidRDefault="00E23361" w:rsidP="00E233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правового обеспечения исполнения полномочий:</w:t>
            </w:r>
          </w:p>
          <w:p w:rsidR="00E23361" w:rsidRPr="000D4E53" w:rsidRDefault="00E23361" w:rsidP="00E233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-ведущий специалист сектора исполнения полномочий по опеке и попечительству над несовершеннолетними</w:t>
            </w:r>
          </w:p>
        </w:tc>
      </w:tr>
      <w:tr w:rsidR="00995EAF" w:rsidTr="00AA20A3">
        <w:tc>
          <w:tcPr>
            <w:tcW w:w="704" w:type="dxa"/>
          </w:tcPr>
          <w:p w:rsidR="00995EAF" w:rsidRDefault="00995EA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5EAF" w:rsidRDefault="00995EA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</w:t>
            </w:r>
            <w:r w:rsidRPr="00995EA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6520" w:type="dxa"/>
          </w:tcPr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995EAF" w:rsidRDefault="00995EAF" w:rsidP="00995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главный специалист, руководитель Холодненского территориального сектора.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23361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 6.1.1.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</w:p>
        </w:tc>
        <w:tc>
          <w:tcPr>
            <w:tcW w:w="6520" w:type="dxa"/>
          </w:tcPr>
          <w:p w:rsidR="00CD2F36" w:rsidRPr="000D4E53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r w:rsidR="00C54E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омитет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 управлению муниципальным имуществом администрации Сусуманского городского округа:</w:t>
            </w:r>
          </w:p>
          <w:p w:rsidR="00C54EEF" w:rsidRDefault="00CD2F36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руководитель</w:t>
            </w:r>
            <w:r w:rsidR="00C54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E1EDB" w:rsidRPr="00C54EEF" w:rsidRDefault="00C54EEF" w:rsidP="00682B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по </w:t>
            </w:r>
            <w:r w:rsidR="00682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учету и отчетности и земельным отношениям</w:t>
            </w:r>
          </w:p>
        </w:tc>
      </w:tr>
    </w:tbl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sectPr w:rsidR="00EE1EDB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2"/>
    <w:rsid w:val="00003E9C"/>
    <w:rsid w:val="000846FA"/>
    <w:rsid w:val="000C0798"/>
    <w:rsid w:val="000D4E53"/>
    <w:rsid w:val="000F3E64"/>
    <w:rsid w:val="00124310"/>
    <w:rsid w:val="001665D7"/>
    <w:rsid w:val="001C2D04"/>
    <w:rsid w:val="001D4594"/>
    <w:rsid w:val="00217565"/>
    <w:rsid w:val="0022595C"/>
    <w:rsid w:val="0028317A"/>
    <w:rsid w:val="002A2A58"/>
    <w:rsid w:val="002E7EC8"/>
    <w:rsid w:val="00365769"/>
    <w:rsid w:val="003B389D"/>
    <w:rsid w:val="00421939"/>
    <w:rsid w:val="00422882"/>
    <w:rsid w:val="004C5D6A"/>
    <w:rsid w:val="0051392C"/>
    <w:rsid w:val="0052249E"/>
    <w:rsid w:val="00536555"/>
    <w:rsid w:val="00593D6F"/>
    <w:rsid w:val="00596B9A"/>
    <w:rsid w:val="00611365"/>
    <w:rsid w:val="0063387B"/>
    <w:rsid w:val="00682B11"/>
    <w:rsid w:val="006F78F8"/>
    <w:rsid w:val="007436CC"/>
    <w:rsid w:val="00800152"/>
    <w:rsid w:val="00866610"/>
    <w:rsid w:val="00954BD6"/>
    <w:rsid w:val="00995EAF"/>
    <w:rsid w:val="009D75B7"/>
    <w:rsid w:val="00A26227"/>
    <w:rsid w:val="00A36525"/>
    <w:rsid w:val="00A53316"/>
    <w:rsid w:val="00A9738D"/>
    <w:rsid w:val="00AA20A3"/>
    <w:rsid w:val="00AA53A8"/>
    <w:rsid w:val="00AF3041"/>
    <w:rsid w:val="00C2701C"/>
    <w:rsid w:val="00C54EEF"/>
    <w:rsid w:val="00C60A58"/>
    <w:rsid w:val="00C646BC"/>
    <w:rsid w:val="00CC3224"/>
    <w:rsid w:val="00CD2F36"/>
    <w:rsid w:val="00D058C0"/>
    <w:rsid w:val="00D6347B"/>
    <w:rsid w:val="00E23361"/>
    <w:rsid w:val="00E7719F"/>
    <w:rsid w:val="00ED0B22"/>
    <w:rsid w:val="00EE1EDB"/>
    <w:rsid w:val="00F473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38134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56A1-D7D8-49AD-8284-61DB63C8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2020-09-29T23:19:00Z</cp:lastPrinted>
  <dcterms:created xsi:type="dcterms:W3CDTF">2020-08-20T22:04:00Z</dcterms:created>
  <dcterms:modified xsi:type="dcterms:W3CDTF">2020-09-30T03:28:00Z</dcterms:modified>
</cp:coreProperties>
</file>