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DE" w:rsidRPr="008F55DE" w:rsidRDefault="008F55DE" w:rsidP="008F55D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55DE">
        <w:rPr>
          <w:rFonts w:ascii="Times New Roman" w:hAnsi="Times New Roman" w:cs="Times New Roman"/>
          <w:bCs/>
          <w:sz w:val="24"/>
          <w:szCs w:val="24"/>
        </w:rPr>
        <w:t xml:space="preserve">Приложение №1 </w:t>
      </w:r>
    </w:p>
    <w:p w:rsidR="008F55DE" w:rsidRPr="008F55DE" w:rsidRDefault="008F55DE" w:rsidP="008F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5DE">
        <w:rPr>
          <w:rFonts w:ascii="Times New Roman" w:hAnsi="Times New Roman" w:cs="Times New Roman"/>
          <w:sz w:val="24"/>
          <w:szCs w:val="24"/>
        </w:rPr>
        <w:t>к извещению о проведении предварительного отбора</w:t>
      </w:r>
    </w:p>
    <w:p w:rsidR="008F55DE" w:rsidRPr="008F55DE" w:rsidRDefault="008F55DE" w:rsidP="008F55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55DE" w:rsidRPr="008F55DE" w:rsidRDefault="008F55DE" w:rsidP="008F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F55D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F55DE" w:rsidRPr="008F55DE" w:rsidRDefault="008F55DE" w:rsidP="008F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5DE">
        <w:rPr>
          <w:rFonts w:ascii="Times New Roman" w:hAnsi="Times New Roman" w:cs="Times New Roman"/>
          <w:b/>
          <w:sz w:val="24"/>
          <w:szCs w:val="24"/>
        </w:rPr>
        <w:t>ТОВАРОВ, РАБОТ, УСЛУГ, НЕОБХОДИМЫХ ДЛЯ ОКАЗАНИЯ</w:t>
      </w:r>
    </w:p>
    <w:p w:rsidR="008F55DE" w:rsidRPr="008F55DE" w:rsidRDefault="008F55DE" w:rsidP="008F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5DE">
        <w:rPr>
          <w:rFonts w:ascii="Times New Roman" w:hAnsi="Times New Roman" w:cs="Times New Roman"/>
          <w:b/>
          <w:sz w:val="24"/>
          <w:szCs w:val="24"/>
        </w:rPr>
        <w:t>ГУМАНИТАРНОЙ ПОМОЩИ ЛИБО ЛИКВИДАЦИИ ПОСЛЕДСТВИЙ</w:t>
      </w:r>
    </w:p>
    <w:p w:rsidR="008F55DE" w:rsidRPr="008F55DE" w:rsidRDefault="008F55DE" w:rsidP="008F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5DE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 </w:t>
      </w:r>
      <w:proofErr w:type="gramStart"/>
      <w:r w:rsidRPr="008F55DE">
        <w:rPr>
          <w:rFonts w:ascii="Times New Roman" w:hAnsi="Times New Roman" w:cs="Times New Roman"/>
          <w:b/>
          <w:sz w:val="24"/>
          <w:szCs w:val="24"/>
        </w:rPr>
        <w:t>ПРИРОДНОГО</w:t>
      </w:r>
      <w:proofErr w:type="gramEnd"/>
    </w:p>
    <w:p w:rsidR="008F55DE" w:rsidRPr="008F55DE" w:rsidRDefault="008F55DE" w:rsidP="008F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5DE">
        <w:rPr>
          <w:rFonts w:ascii="Times New Roman" w:hAnsi="Times New Roman" w:cs="Times New Roman"/>
          <w:b/>
          <w:sz w:val="24"/>
          <w:szCs w:val="24"/>
        </w:rPr>
        <w:t>ИЛИ ТЕХНОГЕННОГО ХАРАКТЕРА</w:t>
      </w:r>
    </w:p>
    <w:bookmarkEnd w:id="0"/>
    <w:p w:rsidR="008F55DE" w:rsidRPr="008F55DE" w:rsidRDefault="008F55DE" w:rsidP="008F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DE" w:rsidRPr="008F55DE" w:rsidRDefault="008F55DE" w:rsidP="008F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DE">
        <w:rPr>
          <w:rFonts w:ascii="Times New Roman" w:hAnsi="Times New Roman" w:cs="Times New Roman"/>
          <w:sz w:val="24"/>
          <w:szCs w:val="24"/>
        </w:rPr>
        <w:t>(в ред. распоряжения Правительства РФ от 17.12.2015 № 2590-р)</w:t>
      </w:r>
    </w:p>
    <w:p w:rsidR="008F55DE" w:rsidRPr="008F55DE" w:rsidRDefault="008F55DE" w:rsidP="008F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2"/>
        <w:gridCol w:w="3238"/>
      </w:tblGrid>
      <w:tr w:rsidR="008F55DE" w:rsidRPr="008F55DE" w:rsidTr="004E0094"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классификатору продукции по видам экономической деятельности (ОКПД2) </w:t>
            </w:r>
            <w:proofErr w:type="gramStart"/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55DE">
              <w:rPr>
                <w:rFonts w:ascii="Times New Roman" w:hAnsi="Times New Roman" w:cs="Times New Roman"/>
                <w:sz w:val="24"/>
                <w:szCs w:val="24"/>
              </w:rPr>
              <w:t xml:space="preserve"> 034-2014 (КПЕС-2008)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22.29.23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23.13.13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25.71.14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28.29.12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 xml:space="preserve">Мыло и средства моющие, </w:t>
            </w:r>
            <w:proofErr w:type="gramStart"/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8F55DE">
              <w:rPr>
                <w:rFonts w:ascii="Times New Roman" w:hAnsi="Times New Roman" w:cs="Times New Roman"/>
                <w:sz w:val="24"/>
                <w:szCs w:val="24"/>
              </w:rPr>
              <w:t xml:space="preserve"> чистящие и полирующие, средства парфюмерные и косметические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Средства дезинфекционные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20.20.14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Котлы паровые и их части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25.30.1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Генераторы постоянного тока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27.11.10.130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Генераторы переменного тока (синхронные генераторы)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27.11.26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Провода и шнуры силовые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27.32.13.130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Инструмент режущий ручной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25.73.30.150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Инструмент слесарно-монтажный прочий, не включенный в другие группировки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25.73.30.299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 xml:space="preserve">Эта группировка включает: бревна, используемые в качестве топлива, а также бревна, используемые для производства </w:t>
            </w:r>
            <w:r w:rsidRPr="008F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видов древесного топлива (брикетов, гранул, древесного угля)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02.20.14.110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Пиломатериалы хвойных пород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16.10.10.110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Пиломатериалы лиственных пород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16.10.10.120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Фанера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16.21.12.110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16.21.13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 xml:space="preserve">Плиты </w:t>
            </w:r>
            <w:proofErr w:type="gramStart"/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древесно-волокнистые</w:t>
            </w:r>
            <w:proofErr w:type="gramEnd"/>
            <w:r w:rsidRPr="008F55DE">
              <w:rPr>
                <w:rFonts w:ascii="Times New Roman" w:hAnsi="Times New Roman" w:cs="Times New Roman"/>
                <w:sz w:val="24"/>
                <w:szCs w:val="24"/>
              </w:rPr>
              <w:t xml:space="preserve"> из древесины или других одревесневших материалов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16.21.14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 xml:space="preserve">Здания и помещения деревянные </w:t>
            </w:r>
            <w:proofErr w:type="spellStart"/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цельноперевозные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16.23.20.150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Тенты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13.92.22.140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Палатки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13.92.22.150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Белье нательное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Одежда верхняя прочая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Одежда верхняя трикотажная или вязаная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14.13.1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Изделия чулочно-носочные трикотажные или вязаные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14.31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Перчатки, рукавицы (варежки) и митенки трикотажные или вязаные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14.19.13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Шарфы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14.20.10.635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Шляпы и прочие головные уборы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14.19.4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13.92.24.140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Матрасы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Одеяла (кроме электрических одеял)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13.92.11.110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Белье постельное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13.92.12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Белье туалетное и кухонное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13.92.14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Мешки спальные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13.92.24.150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10.81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и мучные кондитерские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Масла и жиры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10.41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макаронные, </w:t>
            </w:r>
            <w:proofErr w:type="spellStart"/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кускус</w:t>
            </w:r>
            <w:proofErr w:type="spellEnd"/>
            <w:r w:rsidRPr="008F55DE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аналогичные мучные изделия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10.73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Консервы мясные (</w:t>
            </w:r>
            <w:proofErr w:type="spellStart"/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10.13.15.110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Продукция мясная пищевая прочая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10.13.15.190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10.20.25.110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Продукты готовые из рыбы прочие, не включенные в другие группировки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10.20.25.190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Консервы молочные сгущенные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10.51.51.110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Соки овощефруктовые диффузионные из высушенных овощей и фруктов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10.32.18.124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Чай зеленый (</w:t>
            </w:r>
            <w:proofErr w:type="spellStart"/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неферментированный</w:t>
            </w:r>
            <w:proofErr w:type="spellEnd"/>
            <w:r w:rsidRPr="008F55DE">
              <w:rPr>
                <w:rFonts w:ascii="Times New Roman" w:hAnsi="Times New Roman" w:cs="Times New Roman"/>
                <w:sz w:val="24"/>
                <w:szCs w:val="24"/>
              </w:rPr>
              <w:t xml:space="preserve">), чай черный (ферментированный) и чай частично ферментированный, в упаковках массой 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8F55DE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10.83.13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08.93.10.110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Крупа, мука грубого помола, гранулы и прочие продукты из зерновых культур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10.61.3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Препараты лекарственные и материалы, применяемые в медицинских целях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 медицинские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Изделия медицинские, в том числе хирургические, прочие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32.50.5</w:t>
            </w:r>
          </w:p>
        </w:tc>
      </w:tr>
      <w:tr w:rsidR="008F55DE" w:rsidRPr="008F55DE" w:rsidTr="004E00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5DE" w:rsidRPr="008F55DE" w:rsidRDefault="008F55DE" w:rsidP="008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E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</w:tr>
    </w:tbl>
    <w:p w:rsidR="008679C9" w:rsidRPr="008F55DE" w:rsidRDefault="008679C9" w:rsidP="008F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79C9" w:rsidRPr="008F55DE" w:rsidSect="00AE60D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B3"/>
    <w:rsid w:val="004758B3"/>
    <w:rsid w:val="008679C9"/>
    <w:rsid w:val="008F157E"/>
    <w:rsid w:val="008F55DE"/>
    <w:rsid w:val="00A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2016-07-12T05:53:00Z</dcterms:created>
  <dcterms:modified xsi:type="dcterms:W3CDTF">2016-07-12T05:54:00Z</dcterms:modified>
</cp:coreProperties>
</file>