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77" w:rsidRDefault="005C2977" w:rsidP="005C2977">
      <w:pPr>
        <w:pStyle w:val="a3"/>
        <w:rPr>
          <w:sz w:val="36"/>
          <w:szCs w:val="36"/>
        </w:rPr>
      </w:pPr>
    </w:p>
    <w:p w:rsidR="005C2977" w:rsidRDefault="005C2977" w:rsidP="005C297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5C2977" w:rsidRDefault="005C2977" w:rsidP="005C297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ГОРОДСКОГО  ОКРУГА</w:t>
      </w:r>
    </w:p>
    <w:p w:rsidR="005C2977" w:rsidRDefault="005C2977" w:rsidP="005C2977">
      <w:pPr>
        <w:pStyle w:val="1"/>
        <w:rPr>
          <w:szCs w:val="24"/>
        </w:rPr>
      </w:pPr>
    </w:p>
    <w:p w:rsidR="005C2977" w:rsidRDefault="005C2977" w:rsidP="005C2977">
      <w:pPr>
        <w:pStyle w:val="1"/>
        <w:jc w:val="center"/>
        <w:rPr>
          <w:b/>
          <w:sz w:val="24"/>
        </w:rPr>
      </w:pPr>
      <w:r>
        <w:rPr>
          <w:b/>
          <w:sz w:val="56"/>
        </w:rPr>
        <w:t>ПОСТАНОВЛЕНИЕ</w:t>
      </w:r>
    </w:p>
    <w:p w:rsidR="005C2977" w:rsidRDefault="005C2977" w:rsidP="005C2977">
      <w:pPr>
        <w:jc w:val="both"/>
      </w:pPr>
    </w:p>
    <w:p w:rsidR="005C2977" w:rsidRPr="005C2977" w:rsidRDefault="005C2977" w:rsidP="005C2977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о</w:t>
      </w:r>
      <w:r w:rsidR="00A87B2E">
        <w:rPr>
          <w:rFonts w:ascii="Times New Roman" w:hAnsi="Times New Roman" w:cs="Times New Roman"/>
          <w:b w:val="0"/>
          <w:color w:val="auto"/>
          <w:sz w:val="24"/>
        </w:rPr>
        <w:t>т  10</w:t>
      </w:r>
      <w:r w:rsidRPr="005C2977">
        <w:rPr>
          <w:rFonts w:ascii="Times New Roman" w:hAnsi="Times New Roman" w:cs="Times New Roman"/>
          <w:b w:val="0"/>
          <w:color w:val="auto"/>
          <w:sz w:val="24"/>
        </w:rPr>
        <w:t>.03.201</w:t>
      </w:r>
      <w:r>
        <w:rPr>
          <w:rFonts w:ascii="Times New Roman" w:hAnsi="Times New Roman" w:cs="Times New Roman"/>
          <w:b w:val="0"/>
          <w:color w:val="auto"/>
          <w:sz w:val="24"/>
        </w:rPr>
        <w:t>7</w:t>
      </w:r>
      <w:r w:rsidR="00A87B2E">
        <w:rPr>
          <w:rFonts w:ascii="Times New Roman" w:hAnsi="Times New Roman" w:cs="Times New Roman"/>
          <w:b w:val="0"/>
          <w:color w:val="auto"/>
          <w:sz w:val="24"/>
        </w:rPr>
        <w:t xml:space="preserve"> г.</w:t>
      </w:r>
      <w:r w:rsidRPr="005C2977"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</w:t>
      </w:r>
      <w:r w:rsidRPr="005C297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A87B2E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№ 105</w:t>
      </w:r>
    </w:p>
    <w:p w:rsidR="005C2977" w:rsidRDefault="005C2977" w:rsidP="005C2977">
      <w:r>
        <w:t xml:space="preserve">г. Сусуман  </w:t>
      </w:r>
    </w:p>
    <w:p w:rsidR="005C2977" w:rsidRDefault="005C2977" w:rsidP="005C2977">
      <w:pPr>
        <w:jc w:val="both"/>
      </w:pPr>
    </w:p>
    <w:p w:rsidR="005C2977" w:rsidRPr="00E572BE" w:rsidRDefault="005C2977" w:rsidP="005C2977">
      <w:pPr>
        <w:rPr>
          <w:szCs w:val="28"/>
        </w:rPr>
      </w:pPr>
      <w:r w:rsidRPr="00E572BE">
        <w:rPr>
          <w:szCs w:val="28"/>
        </w:rPr>
        <w:t xml:space="preserve">Об отмене </w:t>
      </w:r>
      <w:r w:rsidR="00B5700E">
        <w:rPr>
          <w:szCs w:val="28"/>
        </w:rPr>
        <w:t>п</w:t>
      </w:r>
      <w:r w:rsidRPr="00E572BE">
        <w:rPr>
          <w:szCs w:val="28"/>
        </w:rPr>
        <w:t>остановлений администрации</w:t>
      </w:r>
    </w:p>
    <w:p w:rsidR="005C2977" w:rsidRPr="00E572BE" w:rsidRDefault="005C2977" w:rsidP="00E57003">
      <w:pPr>
        <w:rPr>
          <w:szCs w:val="28"/>
        </w:rPr>
      </w:pPr>
      <w:r w:rsidRPr="00E572BE">
        <w:rPr>
          <w:szCs w:val="28"/>
        </w:rPr>
        <w:t xml:space="preserve">Сусуманского городского округа </w:t>
      </w:r>
    </w:p>
    <w:p w:rsidR="00B83ACD" w:rsidRDefault="00B83ACD" w:rsidP="005C2977">
      <w:pPr>
        <w:jc w:val="center"/>
        <w:rPr>
          <w:b/>
        </w:rPr>
      </w:pPr>
    </w:p>
    <w:p w:rsidR="005C2977" w:rsidRDefault="005C2977" w:rsidP="005C2977">
      <w:pPr>
        <w:ind w:firstLine="720"/>
        <w:jc w:val="both"/>
      </w:pPr>
      <w:r>
        <w:t xml:space="preserve">В целях приведения в соответствие с </w:t>
      </w:r>
      <w:r w:rsidR="00E57003">
        <w:t xml:space="preserve">требованиями </w:t>
      </w:r>
      <w:r w:rsidR="00B5700E">
        <w:t>действующего законодательства</w:t>
      </w:r>
      <w:r>
        <w:t>, администрация Сусуманского городского округа</w:t>
      </w:r>
    </w:p>
    <w:p w:rsidR="005C2977" w:rsidRDefault="005C2977" w:rsidP="005C2977">
      <w:pPr>
        <w:jc w:val="center"/>
        <w:rPr>
          <w:b/>
          <w:sz w:val="20"/>
          <w:szCs w:val="20"/>
        </w:rPr>
      </w:pPr>
    </w:p>
    <w:p w:rsidR="005C2977" w:rsidRPr="00A87B2E" w:rsidRDefault="00A87B2E" w:rsidP="00A87B2E">
      <w:r w:rsidRPr="00A87B2E">
        <w:t>ПОСТАНОВЛЯЕТ:</w:t>
      </w:r>
    </w:p>
    <w:p w:rsidR="00B83ACD" w:rsidRDefault="00B83ACD" w:rsidP="005C2977">
      <w:pPr>
        <w:jc w:val="center"/>
        <w:rPr>
          <w:sz w:val="20"/>
          <w:szCs w:val="20"/>
        </w:rPr>
      </w:pPr>
    </w:p>
    <w:p w:rsidR="00B83ACD" w:rsidRDefault="00E572BE" w:rsidP="005C2977">
      <w:pPr>
        <w:ind w:firstLine="709"/>
        <w:jc w:val="both"/>
      </w:pPr>
      <w:r>
        <w:t>1. Отменить</w:t>
      </w:r>
      <w:r w:rsidR="00E57003">
        <w:t xml:space="preserve"> следующие постановления администрации Сусуманского городского округа</w:t>
      </w:r>
      <w:r w:rsidR="00B83ACD">
        <w:t>:</w:t>
      </w:r>
    </w:p>
    <w:p w:rsidR="00B83ACD" w:rsidRPr="00B83ACD" w:rsidRDefault="00370E87" w:rsidP="00370E87">
      <w:pPr>
        <w:ind w:firstLine="709"/>
        <w:jc w:val="both"/>
      </w:pPr>
      <w:r>
        <w:t xml:space="preserve">1.1. </w:t>
      </w:r>
      <w:r w:rsidR="00E572BE" w:rsidRPr="00B83ACD">
        <w:t>Постановление</w:t>
      </w:r>
      <w:r w:rsidR="005C2977" w:rsidRPr="00B83ACD">
        <w:t xml:space="preserve"> администрации Сусуманского городского округа</w:t>
      </w:r>
      <w:r w:rsidR="00E572BE" w:rsidRPr="00B83ACD">
        <w:t xml:space="preserve"> «Об утверждении технического задания для открытого акционерного общества «</w:t>
      </w:r>
      <w:proofErr w:type="spellStart"/>
      <w:r w:rsidR="00E572BE" w:rsidRPr="00B83ACD">
        <w:t>ОлаИнтеКом</w:t>
      </w:r>
      <w:proofErr w:type="spellEnd"/>
      <w:r w:rsidR="00E572BE" w:rsidRPr="00B83ACD">
        <w:t xml:space="preserve">» на разработку инвестиционной программы «Приведение качества холодной воды в </w:t>
      </w:r>
      <w:proofErr w:type="gramStart"/>
      <w:r w:rsidR="00E572BE" w:rsidRPr="00B83ACD">
        <w:t>г</w:t>
      </w:r>
      <w:proofErr w:type="gramEnd"/>
      <w:r w:rsidR="00E572BE" w:rsidRPr="00B83ACD">
        <w:t>. Сусуман Сусуманского городского округа в соответствие с требованиями, установленными СанПиН 2.1.4.1074-01 «Вода питьевая» на 2017-2020 годы» №47 от 03.02.2017</w:t>
      </w:r>
      <w:r w:rsidR="00B83ACD" w:rsidRPr="00B83ACD">
        <w:t>;</w:t>
      </w:r>
    </w:p>
    <w:p w:rsidR="00B83ACD" w:rsidRPr="00B83ACD" w:rsidRDefault="00370E87" w:rsidP="00370E87">
      <w:pPr>
        <w:ind w:firstLine="709"/>
        <w:jc w:val="both"/>
      </w:pPr>
      <w:r>
        <w:t xml:space="preserve">1.2. </w:t>
      </w:r>
      <w:r w:rsidR="00E572BE" w:rsidRPr="00B83ACD">
        <w:t>Постановление администрации Сусуманского городского округа «Об утверждении технического задания для общества</w:t>
      </w:r>
      <w:r w:rsidR="00B83ACD" w:rsidRPr="00B83ACD">
        <w:t xml:space="preserve"> с ограниченной ответственностью</w:t>
      </w:r>
      <w:r w:rsidR="00E572BE" w:rsidRPr="00B83ACD">
        <w:t xml:space="preserve"> «</w:t>
      </w:r>
      <w:r w:rsidR="00B83ACD" w:rsidRPr="00B83ACD">
        <w:t>Холодный</w:t>
      </w:r>
      <w:r w:rsidR="00E572BE" w:rsidRPr="00B83ACD">
        <w:t xml:space="preserve">» на разработку инвестиционной программы «Приведение качества холодной воды в </w:t>
      </w:r>
      <w:r w:rsidR="00B83ACD" w:rsidRPr="00B83ACD">
        <w:t>п</w:t>
      </w:r>
      <w:proofErr w:type="gramStart"/>
      <w:r w:rsidR="00B83ACD" w:rsidRPr="00B83ACD">
        <w:t>.Х</w:t>
      </w:r>
      <w:proofErr w:type="gramEnd"/>
      <w:r w:rsidR="00B83ACD" w:rsidRPr="00B83ACD">
        <w:t>олодный</w:t>
      </w:r>
      <w:r w:rsidR="00E572BE" w:rsidRPr="00B83ACD">
        <w:t xml:space="preserve"> Сусуманского городского округа в соответствие с требованиями, установленными СанПиН 2.1.4.1074-01 «Вода питьевая» на 2017-2020 годы»</w:t>
      </w:r>
      <w:r w:rsidR="00B83ACD" w:rsidRPr="00B83ACD">
        <w:t xml:space="preserve"> </w:t>
      </w:r>
      <w:r w:rsidR="00E572BE" w:rsidRPr="00B83ACD">
        <w:t>№47/1 от 03.02.2017</w:t>
      </w:r>
      <w:r w:rsidR="00B83ACD" w:rsidRPr="00B83ACD">
        <w:t>;</w:t>
      </w:r>
    </w:p>
    <w:p w:rsidR="00B83ACD" w:rsidRPr="00B83ACD" w:rsidRDefault="00370E87" w:rsidP="00370E87">
      <w:pPr>
        <w:ind w:firstLine="709"/>
        <w:jc w:val="both"/>
      </w:pPr>
      <w:r>
        <w:t xml:space="preserve">1.3. </w:t>
      </w:r>
      <w:r w:rsidR="00B83ACD" w:rsidRPr="00B83ACD">
        <w:t>Постановление администрации Сусуманского городского округа «Об утверждении технического задания для открытого акционерного общества «</w:t>
      </w:r>
      <w:proofErr w:type="spellStart"/>
      <w:r w:rsidR="00B83ACD" w:rsidRPr="00B83ACD">
        <w:t>ОлаИнтеКом</w:t>
      </w:r>
      <w:proofErr w:type="spellEnd"/>
      <w:r w:rsidR="00B83ACD" w:rsidRPr="00B83ACD">
        <w:t xml:space="preserve">» на разработку инвестиционной программы «Приведение качества горячей воды в г. Сусуман Сусуманского городского округа в соответствие с требованиями, установленными СанПиН 2.1.4.1074-01 «Вода питьевая» на 2017-2020 годы» </w:t>
      </w:r>
      <w:r w:rsidR="00E572BE" w:rsidRPr="00B83ACD">
        <w:t>№48 от 03.02.2017</w:t>
      </w:r>
      <w:r>
        <w:t>;</w:t>
      </w:r>
    </w:p>
    <w:p w:rsidR="005C2977" w:rsidRPr="00B83ACD" w:rsidRDefault="00370E87" w:rsidP="00370E87">
      <w:pPr>
        <w:ind w:firstLine="709"/>
        <w:jc w:val="both"/>
      </w:pPr>
      <w:r>
        <w:t xml:space="preserve">1.4. </w:t>
      </w:r>
      <w:r w:rsidR="00B83ACD" w:rsidRPr="00B83ACD">
        <w:t>Постановление администрации Сусуманского городского округа «Об утверждении технического задания для общества с ограниченной ответственностью «Холодный» на разработку инвестиционной программы «Приведение качества горячей воды в п.</w:t>
      </w:r>
      <w:r w:rsidR="00A87B2E">
        <w:t xml:space="preserve"> </w:t>
      </w:r>
      <w:r w:rsidR="00B83ACD" w:rsidRPr="00B83ACD">
        <w:t xml:space="preserve">Холодный </w:t>
      </w:r>
      <w:proofErr w:type="spellStart"/>
      <w:r w:rsidR="00B83ACD" w:rsidRPr="00B83ACD">
        <w:t>Сусуманского</w:t>
      </w:r>
      <w:proofErr w:type="spellEnd"/>
      <w:r w:rsidR="00B83ACD" w:rsidRPr="00B83ACD">
        <w:t xml:space="preserve"> городского округа в соответствие с требованиями, установленными СанПиН 2.1.4.1074-01 «Вода питьевая» на 2017-2020 годы» </w:t>
      </w:r>
      <w:r w:rsidR="00E572BE" w:rsidRPr="00B83ACD">
        <w:t>№48/1 от 03.02.2017</w:t>
      </w:r>
      <w:r w:rsidR="005C2977" w:rsidRPr="00B83ACD">
        <w:rPr>
          <w:rStyle w:val="af"/>
        </w:rPr>
        <w:t>.</w:t>
      </w:r>
    </w:p>
    <w:p w:rsidR="00A87B2E" w:rsidRDefault="005C2977" w:rsidP="00A87B2E">
      <w:pPr>
        <w:pStyle w:val="a9"/>
        <w:numPr>
          <w:ilvl w:val="0"/>
          <w:numId w:val="27"/>
        </w:numPr>
        <w:tabs>
          <w:tab w:val="left" w:pos="0"/>
        </w:tabs>
        <w:jc w:val="both"/>
      </w:pPr>
      <w:r>
        <w:t xml:space="preserve">Настоящее постановление подлежит </w:t>
      </w:r>
      <w:r w:rsidR="00013DB3">
        <w:t>опубликованию</w:t>
      </w:r>
      <w:r w:rsidR="00013DB3" w:rsidRPr="00013DB3">
        <w:t xml:space="preserve"> </w:t>
      </w:r>
      <w:r w:rsidR="00013DB3">
        <w:t xml:space="preserve">и размещению </w:t>
      </w:r>
      <w:proofErr w:type="gramStart"/>
      <w:r w:rsidR="00013DB3">
        <w:t>на</w:t>
      </w:r>
      <w:proofErr w:type="gramEnd"/>
      <w:r w:rsidR="00013DB3">
        <w:t xml:space="preserve"> </w:t>
      </w:r>
    </w:p>
    <w:p w:rsidR="00013DB3" w:rsidRDefault="00013DB3" w:rsidP="00A87B2E">
      <w:pPr>
        <w:tabs>
          <w:tab w:val="left" w:pos="0"/>
        </w:tabs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E57003" w:rsidRDefault="00A87B2E" w:rsidP="00A87B2E">
      <w:pPr>
        <w:tabs>
          <w:tab w:val="left" w:pos="0"/>
        </w:tabs>
        <w:jc w:val="both"/>
      </w:pPr>
      <w:r>
        <w:tab/>
      </w:r>
      <w:r w:rsidR="005C2977">
        <w:t xml:space="preserve">3.  </w:t>
      </w:r>
      <w:proofErr w:type="gramStart"/>
      <w:r w:rsidR="005C2977">
        <w:t>Контроль за</w:t>
      </w:r>
      <w:proofErr w:type="gramEnd"/>
      <w:r w:rsidR="005C2977">
        <w:t xml:space="preserve"> исполнением настоящего постановления </w:t>
      </w:r>
      <w:r w:rsidR="00E57003">
        <w:rPr>
          <w:color w:val="000000"/>
        </w:rPr>
        <w:t xml:space="preserve">возложить на первого заместителя главы администрации </w:t>
      </w:r>
      <w:proofErr w:type="spellStart"/>
      <w:r w:rsidR="00E57003" w:rsidRPr="00B61013">
        <w:rPr>
          <w:color w:val="000000"/>
        </w:rPr>
        <w:t>Сусуманского</w:t>
      </w:r>
      <w:proofErr w:type="spellEnd"/>
      <w:r w:rsidR="00E57003" w:rsidRPr="00B61013">
        <w:rPr>
          <w:color w:val="000000"/>
        </w:rPr>
        <w:t xml:space="preserve"> городского округа</w:t>
      </w:r>
      <w:r w:rsidR="00E57003">
        <w:rPr>
          <w:color w:val="000000"/>
        </w:rPr>
        <w:t xml:space="preserve"> </w:t>
      </w:r>
      <w:proofErr w:type="spellStart"/>
      <w:r w:rsidR="00E57003">
        <w:rPr>
          <w:color w:val="000000"/>
        </w:rPr>
        <w:t>Ясакову</w:t>
      </w:r>
      <w:proofErr w:type="spellEnd"/>
      <w:r w:rsidR="00E57003">
        <w:rPr>
          <w:color w:val="000000"/>
        </w:rPr>
        <w:t xml:space="preserve"> М.О.</w:t>
      </w:r>
    </w:p>
    <w:p w:rsidR="005C2977" w:rsidRDefault="005C2977" w:rsidP="005C2977">
      <w:pPr>
        <w:ind w:left="360"/>
        <w:jc w:val="both"/>
      </w:pPr>
    </w:p>
    <w:p w:rsidR="00A87B2E" w:rsidRDefault="00A87B2E" w:rsidP="005C2977">
      <w:pPr>
        <w:ind w:left="360"/>
        <w:jc w:val="both"/>
      </w:pPr>
      <w:bookmarkStart w:id="0" w:name="_GoBack"/>
      <w:bookmarkEnd w:id="0"/>
    </w:p>
    <w:p w:rsidR="005C2977" w:rsidRDefault="005C2977" w:rsidP="005C2977">
      <w:pPr>
        <w:spacing w:line="240" w:lineRule="atLeast"/>
        <w:ind w:left="360"/>
        <w:jc w:val="both"/>
      </w:pPr>
    </w:p>
    <w:p w:rsidR="005C2977" w:rsidRDefault="00E57003" w:rsidP="005C2977">
      <w:pPr>
        <w:rPr>
          <w:szCs w:val="20"/>
        </w:rPr>
      </w:pPr>
      <w:r>
        <w:t>Глава</w:t>
      </w:r>
      <w:r w:rsidR="005C2977">
        <w:t xml:space="preserve"> Сусуманского </w:t>
      </w:r>
    </w:p>
    <w:p w:rsidR="00EA5979" w:rsidRDefault="005C2977" w:rsidP="00A87B2E">
      <w:pPr>
        <w:rPr>
          <w:highlight w:val="yellow"/>
        </w:rPr>
      </w:pPr>
      <w:r>
        <w:t xml:space="preserve">городского округа                                                                                                     </w:t>
      </w:r>
      <w:r w:rsidR="00A87B2E">
        <w:t xml:space="preserve">    </w:t>
      </w:r>
      <w:r w:rsidR="00E57003">
        <w:t>А.В. Лобов</w:t>
      </w:r>
    </w:p>
    <w:sectPr w:rsidR="00EA5979" w:rsidSect="001133D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A4B8C"/>
    <w:lvl w:ilvl="0">
      <w:numFmt w:val="bullet"/>
      <w:lvlText w:val="*"/>
      <w:lvlJc w:val="left"/>
    </w:lvl>
  </w:abstractNum>
  <w:abstractNum w:abstractNumId="1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7587E"/>
    <w:multiLevelType w:val="hybridMultilevel"/>
    <w:tmpl w:val="5A1AEB2A"/>
    <w:lvl w:ilvl="0" w:tplc="BF88567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97714E"/>
    <w:multiLevelType w:val="hybridMultilevel"/>
    <w:tmpl w:val="252A03F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3C3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C3DB3"/>
    <w:multiLevelType w:val="hybridMultilevel"/>
    <w:tmpl w:val="53B84E20"/>
    <w:lvl w:ilvl="0" w:tplc="BF42F2B6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3A28E5"/>
    <w:multiLevelType w:val="hybridMultilevel"/>
    <w:tmpl w:val="1FB4B8FC"/>
    <w:lvl w:ilvl="0" w:tplc="8E3C1950">
      <w:start w:val="1"/>
      <w:numFmt w:val="russianLower"/>
      <w:lvlText w:val="%1.)"/>
      <w:lvlJc w:val="left"/>
      <w:pPr>
        <w:ind w:left="4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AEA"/>
    <w:multiLevelType w:val="hybridMultilevel"/>
    <w:tmpl w:val="C4D8446A"/>
    <w:lvl w:ilvl="0" w:tplc="FA3A13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5D4046"/>
    <w:multiLevelType w:val="hybridMultilevel"/>
    <w:tmpl w:val="E55A70BE"/>
    <w:lvl w:ilvl="0" w:tplc="7EA88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2915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3F55D0"/>
    <w:multiLevelType w:val="hybridMultilevel"/>
    <w:tmpl w:val="336ADB4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7166C52"/>
    <w:multiLevelType w:val="hybridMultilevel"/>
    <w:tmpl w:val="41C20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D59BC"/>
    <w:multiLevelType w:val="hybridMultilevel"/>
    <w:tmpl w:val="7D0008EA"/>
    <w:lvl w:ilvl="0" w:tplc="BF8856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BE66E93"/>
    <w:multiLevelType w:val="hybridMultilevel"/>
    <w:tmpl w:val="85A45BEA"/>
    <w:lvl w:ilvl="0" w:tplc="81B460D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624594"/>
    <w:multiLevelType w:val="multilevel"/>
    <w:tmpl w:val="1B26C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26754E"/>
    <w:multiLevelType w:val="hybridMultilevel"/>
    <w:tmpl w:val="EE9EC1AC"/>
    <w:lvl w:ilvl="0" w:tplc="BF42F2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8E754C"/>
    <w:multiLevelType w:val="hybridMultilevel"/>
    <w:tmpl w:val="E4B6AE70"/>
    <w:lvl w:ilvl="0" w:tplc="06DA4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B7E22"/>
    <w:multiLevelType w:val="hybridMultilevel"/>
    <w:tmpl w:val="204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43532"/>
    <w:multiLevelType w:val="multilevel"/>
    <w:tmpl w:val="2486781E"/>
    <w:lvl w:ilvl="0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1800"/>
      </w:pPr>
      <w:rPr>
        <w:rFonts w:hint="default"/>
      </w:rPr>
    </w:lvl>
  </w:abstractNum>
  <w:abstractNum w:abstractNumId="19">
    <w:nsid w:val="5DDD432B"/>
    <w:multiLevelType w:val="hybridMultilevel"/>
    <w:tmpl w:val="8C8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1442"/>
    <w:multiLevelType w:val="multilevel"/>
    <w:tmpl w:val="98603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6B4B624C"/>
    <w:multiLevelType w:val="hybridMultilevel"/>
    <w:tmpl w:val="A0CAEF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D077DBD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A7587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274C5"/>
    <w:multiLevelType w:val="hybridMultilevel"/>
    <w:tmpl w:val="65C49BE2"/>
    <w:lvl w:ilvl="0" w:tplc="81B460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969E9"/>
    <w:multiLevelType w:val="hybridMultilevel"/>
    <w:tmpl w:val="BC5C9938"/>
    <w:lvl w:ilvl="0" w:tplc="BF42F2B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780"/>
    <w:multiLevelType w:val="hybridMultilevel"/>
    <w:tmpl w:val="A56A658E"/>
    <w:lvl w:ilvl="0" w:tplc="F5FA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3"/>
  </w:num>
  <w:num w:numId="5">
    <w:abstractNumId w:val="9"/>
  </w:num>
  <w:num w:numId="6">
    <w:abstractNumId w:val="26"/>
  </w:num>
  <w:num w:numId="7">
    <w:abstractNumId w:val="22"/>
  </w:num>
  <w:num w:numId="8">
    <w:abstractNumId w:val="16"/>
  </w:num>
  <w:num w:numId="9">
    <w:abstractNumId w:val="4"/>
  </w:num>
  <w:num w:numId="10">
    <w:abstractNumId w:val="17"/>
  </w:num>
  <w:num w:numId="11">
    <w:abstractNumId w:val="1"/>
  </w:num>
  <w:num w:numId="12">
    <w:abstractNumId w:val="21"/>
  </w:num>
  <w:num w:numId="13">
    <w:abstractNumId w:val="20"/>
  </w:num>
  <w:num w:numId="14">
    <w:abstractNumId w:val="24"/>
  </w:num>
  <w:num w:numId="15">
    <w:abstractNumId w:val="13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10"/>
  </w:num>
  <w:num w:numId="21">
    <w:abstractNumId w:val="11"/>
  </w:num>
  <w:num w:numId="22">
    <w:abstractNumId w:val="12"/>
  </w:num>
  <w:num w:numId="23">
    <w:abstractNumId w:val="3"/>
  </w:num>
  <w:num w:numId="24">
    <w:abstractNumId w:val="25"/>
  </w:num>
  <w:num w:numId="25">
    <w:abstractNumId w:val="2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46"/>
    <w:rsid w:val="000131A6"/>
    <w:rsid w:val="00013DB3"/>
    <w:rsid w:val="00017086"/>
    <w:rsid w:val="00030DE1"/>
    <w:rsid w:val="00032B60"/>
    <w:rsid w:val="00052152"/>
    <w:rsid w:val="000547E5"/>
    <w:rsid w:val="00061E44"/>
    <w:rsid w:val="000629D7"/>
    <w:rsid w:val="000671EB"/>
    <w:rsid w:val="000829FF"/>
    <w:rsid w:val="00085CF4"/>
    <w:rsid w:val="000964D2"/>
    <w:rsid w:val="000A4151"/>
    <w:rsid w:val="000A44B1"/>
    <w:rsid w:val="000C28B9"/>
    <w:rsid w:val="000E15A5"/>
    <w:rsid w:val="000F6ADB"/>
    <w:rsid w:val="00105A1C"/>
    <w:rsid w:val="001133DD"/>
    <w:rsid w:val="001162AD"/>
    <w:rsid w:val="00132C8F"/>
    <w:rsid w:val="00133734"/>
    <w:rsid w:val="001536BE"/>
    <w:rsid w:val="00153775"/>
    <w:rsid w:val="001651B8"/>
    <w:rsid w:val="00183A2E"/>
    <w:rsid w:val="001A6041"/>
    <w:rsid w:val="001A61A4"/>
    <w:rsid w:val="001B3873"/>
    <w:rsid w:val="001D3D1C"/>
    <w:rsid w:val="00201994"/>
    <w:rsid w:val="00203834"/>
    <w:rsid w:val="00203AE0"/>
    <w:rsid w:val="002175DE"/>
    <w:rsid w:val="002246C4"/>
    <w:rsid w:val="00266733"/>
    <w:rsid w:val="0027359A"/>
    <w:rsid w:val="00273C44"/>
    <w:rsid w:val="002753D1"/>
    <w:rsid w:val="002962E0"/>
    <w:rsid w:val="003008F6"/>
    <w:rsid w:val="003102D1"/>
    <w:rsid w:val="00323248"/>
    <w:rsid w:val="003349C0"/>
    <w:rsid w:val="00344D62"/>
    <w:rsid w:val="00361215"/>
    <w:rsid w:val="00362BCA"/>
    <w:rsid w:val="00370E87"/>
    <w:rsid w:val="00372533"/>
    <w:rsid w:val="0038340D"/>
    <w:rsid w:val="003955B4"/>
    <w:rsid w:val="003B6253"/>
    <w:rsid w:val="003C57D2"/>
    <w:rsid w:val="00403244"/>
    <w:rsid w:val="004045CF"/>
    <w:rsid w:val="00431045"/>
    <w:rsid w:val="00432B09"/>
    <w:rsid w:val="00464CEB"/>
    <w:rsid w:val="004814AD"/>
    <w:rsid w:val="004839F1"/>
    <w:rsid w:val="004858F4"/>
    <w:rsid w:val="004A7677"/>
    <w:rsid w:val="004B271B"/>
    <w:rsid w:val="004D2948"/>
    <w:rsid w:val="004F4ED8"/>
    <w:rsid w:val="00500C40"/>
    <w:rsid w:val="0050342F"/>
    <w:rsid w:val="005041B3"/>
    <w:rsid w:val="0052441A"/>
    <w:rsid w:val="00543196"/>
    <w:rsid w:val="00544962"/>
    <w:rsid w:val="00551ABE"/>
    <w:rsid w:val="00572491"/>
    <w:rsid w:val="00572BC2"/>
    <w:rsid w:val="00581177"/>
    <w:rsid w:val="005B2658"/>
    <w:rsid w:val="005B6B91"/>
    <w:rsid w:val="005C2977"/>
    <w:rsid w:val="005C37CA"/>
    <w:rsid w:val="005E1AFB"/>
    <w:rsid w:val="005F4479"/>
    <w:rsid w:val="00634EC7"/>
    <w:rsid w:val="00647471"/>
    <w:rsid w:val="00670540"/>
    <w:rsid w:val="0067750F"/>
    <w:rsid w:val="00694194"/>
    <w:rsid w:val="006A6911"/>
    <w:rsid w:val="006F7C77"/>
    <w:rsid w:val="0072724F"/>
    <w:rsid w:val="00762180"/>
    <w:rsid w:val="007A152D"/>
    <w:rsid w:val="007E1EE0"/>
    <w:rsid w:val="007E477F"/>
    <w:rsid w:val="008070D0"/>
    <w:rsid w:val="00830657"/>
    <w:rsid w:val="008729DA"/>
    <w:rsid w:val="00884FD2"/>
    <w:rsid w:val="00886EC6"/>
    <w:rsid w:val="008D276F"/>
    <w:rsid w:val="008D40FD"/>
    <w:rsid w:val="008F1776"/>
    <w:rsid w:val="0092003C"/>
    <w:rsid w:val="009324EF"/>
    <w:rsid w:val="00933608"/>
    <w:rsid w:val="00941697"/>
    <w:rsid w:val="00942CCD"/>
    <w:rsid w:val="009458F1"/>
    <w:rsid w:val="00967DE1"/>
    <w:rsid w:val="009745CD"/>
    <w:rsid w:val="009760BF"/>
    <w:rsid w:val="00980ED3"/>
    <w:rsid w:val="00987E11"/>
    <w:rsid w:val="00997B22"/>
    <w:rsid w:val="009A3A89"/>
    <w:rsid w:val="009F6C30"/>
    <w:rsid w:val="00A36B4E"/>
    <w:rsid w:val="00A403F8"/>
    <w:rsid w:val="00A62BE1"/>
    <w:rsid w:val="00A664F1"/>
    <w:rsid w:val="00A87B2E"/>
    <w:rsid w:val="00A927FA"/>
    <w:rsid w:val="00AA03F3"/>
    <w:rsid w:val="00AA498F"/>
    <w:rsid w:val="00AA6D00"/>
    <w:rsid w:val="00AB26C6"/>
    <w:rsid w:val="00AE49A8"/>
    <w:rsid w:val="00AE745C"/>
    <w:rsid w:val="00AF4F88"/>
    <w:rsid w:val="00AF505E"/>
    <w:rsid w:val="00B01118"/>
    <w:rsid w:val="00B220D7"/>
    <w:rsid w:val="00B5700E"/>
    <w:rsid w:val="00B577A9"/>
    <w:rsid w:val="00B600BE"/>
    <w:rsid w:val="00B74E02"/>
    <w:rsid w:val="00B77CAD"/>
    <w:rsid w:val="00B83ACD"/>
    <w:rsid w:val="00BE4405"/>
    <w:rsid w:val="00BE47EA"/>
    <w:rsid w:val="00BE62AD"/>
    <w:rsid w:val="00BE6982"/>
    <w:rsid w:val="00BF3812"/>
    <w:rsid w:val="00C12718"/>
    <w:rsid w:val="00C22D79"/>
    <w:rsid w:val="00C377D3"/>
    <w:rsid w:val="00C405DE"/>
    <w:rsid w:val="00C422B0"/>
    <w:rsid w:val="00C45FAE"/>
    <w:rsid w:val="00C525D5"/>
    <w:rsid w:val="00C62B79"/>
    <w:rsid w:val="00C7019F"/>
    <w:rsid w:val="00C81804"/>
    <w:rsid w:val="00C82CF1"/>
    <w:rsid w:val="00C95151"/>
    <w:rsid w:val="00CB04D6"/>
    <w:rsid w:val="00CB7AF3"/>
    <w:rsid w:val="00CC3DFF"/>
    <w:rsid w:val="00CC7163"/>
    <w:rsid w:val="00CE0246"/>
    <w:rsid w:val="00CE32CC"/>
    <w:rsid w:val="00CE3961"/>
    <w:rsid w:val="00CF1AB1"/>
    <w:rsid w:val="00CF7614"/>
    <w:rsid w:val="00D028F3"/>
    <w:rsid w:val="00D0502B"/>
    <w:rsid w:val="00D174EF"/>
    <w:rsid w:val="00D21B7A"/>
    <w:rsid w:val="00D4366E"/>
    <w:rsid w:val="00D43C6E"/>
    <w:rsid w:val="00D46AC8"/>
    <w:rsid w:val="00D74166"/>
    <w:rsid w:val="00D75DC0"/>
    <w:rsid w:val="00D900DF"/>
    <w:rsid w:val="00DB0C9F"/>
    <w:rsid w:val="00DC69AC"/>
    <w:rsid w:val="00DD4BDA"/>
    <w:rsid w:val="00DD527E"/>
    <w:rsid w:val="00DE664E"/>
    <w:rsid w:val="00DE751A"/>
    <w:rsid w:val="00E0119B"/>
    <w:rsid w:val="00E27EB8"/>
    <w:rsid w:val="00E41FB9"/>
    <w:rsid w:val="00E516B2"/>
    <w:rsid w:val="00E52A46"/>
    <w:rsid w:val="00E543DF"/>
    <w:rsid w:val="00E55369"/>
    <w:rsid w:val="00E57003"/>
    <w:rsid w:val="00E572BE"/>
    <w:rsid w:val="00E67B43"/>
    <w:rsid w:val="00E711B4"/>
    <w:rsid w:val="00E85E79"/>
    <w:rsid w:val="00EA363D"/>
    <w:rsid w:val="00EA5979"/>
    <w:rsid w:val="00EB1020"/>
    <w:rsid w:val="00EC5E42"/>
    <w:rsid w:val="00EE0401"/>
    <w:rsid w:val="00EF1A49"/>
    <w:rsid w:val="00EF7464"/>
    <w:rsid w:val="00F03B12"/>
    <w:rsid w:val="00F06BBA"/>
    <w:rsid w:val="00F06FFA"/>
    <w:rsid w:val="00F1298D"/>
    <w:rsid w:val="00F40116"/>
    <w:rsid w:val="00F4046C"/>
    <w:rsid w:val="00F56EB8"/>
    <w:rsid w:val="00F86166"/>
    <w:rsid w:val="00F91A0A"/>
    <w:rsid w:val="00FA0DD8"/>
    <w:rsid w:val="00FC101F"/>
    <w:rsid w:val="00FD549A"/>
    <w:rsid w:val="00FD5EB4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1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24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CE02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E0246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E024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"/>
    <w:basedOn w:val="a"/>
    <w:link w:val="a8"/>
    <w:rsid w:val="00CE0246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CE02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0246"/>
    <w:pPr>
      <w:ind w:left="720"/>
      <w:contextualSpacing/>
    </w:pPr>
  </w:style>
  <w:style w:type="character" w:styleId="aa">
    <w:name w:val="Hyperlink"/>
    <w:rsid w:val="004814AD"/>
    <w:rPr>
      <w:rFonts w:cs="Times New Roman"/>
      <w:color w:val="0000FF"/>
      <w:u w:val="single"/>
    </w:rPr>
  </w:style>
  <w:style w:type="paragraph" w:customStyle="1" w:styleId="aj">
    <w:name w:val="_aj"/>
    <w:basedOn w:val="a"/>
    <w:rsid w:val="00EE0401"/>
    <w:pPr>
      <w:spacing w:after="84"/>
    </w:pPr>
  </w:style>
  <w:style w:type="character" w:customStyle="1" w:styleId="10">
    <w:name w:val="Заголовок 1 Знак"/>
    <w:basedOn w:val="a0"/>
    <w:link w:val="1"/>
    <w:rsid w:val="00F86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C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EA5979"/>
    <w:rPr>
      <w:i/>
      <w:iCs/>
    </w:rPr>
  </w:style>
  <w:style w:type="paragraph" w:styleId="ae">
    <w:name w:val="No Spacing"/>
    <w:uiPriority w:val="1"/>
    <w:qFormat/>
    <w:rsid w:val="0069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43196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5C2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2413-9617-48D7-BFD9-2FE2D90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2017-03-10T04:22:00Z</cp:lastPrinted>
  <dcterms:created xsi:type="dcterms:W3CDTF">2017-03-02T03:31:00Z</dcterms:created>
  <dcterms:modified xsi:type="dcterms:W3CDTF">2017-03-11T01:20:00Z</dcterms:modified>
</cp:coreProperties>
</file>