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Ind w:w="5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9"/>
      </w:tblGrid>
      <w:tr w:rsidR="00CB332F" w:rsidTr="00115097">
        <w:trPr>
          <w:trHeight w:val="280"/>
        </w:trPr>
        <w:tc>
          <w:tcPr>
            <w:tcW w:w="3759" w:type="dxa"/>
          </w:tcPr>
          <w:p w:rsidR="00CB332F" w:rsidRPr="00115097" w:rsidRDefault="00CB332F" w:rsidP="00CB332F">
            <w:pPr>
              <w:pStyle w:val="a0"/>
              <w:jc w:val="right"/>
              <w:rPr>
                <w:sz w:val="24"/>
                <w:szCs w:val="24"/>
              </w:rPr>
            </w:pPr>
            <w:r w:rsidRPr="00115097">
              <w:rPr>
                <w:sz w:val="24"/>
                <w:szCs w:val="24"/>
              </w:rPr>
              <w:t>Утверждено</w:t>
            </w:r>
          </w:p>
          <w:p w:rsidR="00CB332F" w:rsidRPr="00115097" w:rsidRDefault="00CB332F" w:rsidP="002B46E3">
            <w:pPr>
              <w:pStyle w:val="a0"/>
              <w:jc w:val="right"/>
              <w:rPr>
                <w:sz w:val="24"/>
                <w:szCs w:val="24"/>
              </w:rPr>
            </w:pPr>
            <w:r w:rsidRPr="00115097">
              <w:rPr>
                <w:sz w:val="24"/>
                <w:szCs w:val="24"/>
              </w:rPr>
              <w:t>распоряжением администрации</w:t>
            </w:r>
          </w:p>
          <w:p w:rsidR="00CB332F" w:rsidRPr="00115097" w:rsidRDefault="00CB332F" w:rsidP="00CB332F">
            <w:pPr>
              <w:pStyle w:val="a0"/>
              <w:jc w:val="right"/>
              <w:rPr>
                <w:sz w:val="24"/>
                <w:szCs w:val="24"/>
              </w:rPr>
            </w:pPr>
            <w:r w:rsidRPr="00115097">
              <w:rPr>
                <w:sz w:val="24"/>
                <w:szCs w:val="24"/>
              </w:rPr>
              <w:t>Сусуманского городского округа</w:t>
            </w:r>
          </w:p>
          <w:p w:rsidR="00CB332F" w:rsidRDefault="00E44FCE" w:rsidP="002B46E3">
            <w:pPr>
              <w:pStyle w:val="a0"/>
              <w:jc w:val="right"/>
            </w:pPr>
            <w:r>
              <w:rPr>
                <w:sz w:val="24"/>
                <w:szCs w:val="24"/>
              </w:rPr>
              <w:t>от 02.02.</w:t>
            </w:r>
            <w:r w:rsidR="00CB332F" w:rsidRPr="00115097">
              <w:rPr>
                <w:sz w:val="24"/>
                <w:szCs w:val="24"/>
              </w:rPr>
              <w:t>2017 года</w:t>
            </w:r>
            <w:r>
              <w:rPr>
                <w:sz w:val="24"/>
                <w:szCs w:val="24"/>
              </w:rPr>
              <w:t xml:space="preserve"> № 13-р</w:t>
            </w:r>
          </w:p>
        </w:tc>
      </w:tr>
    </w:tbl>
    <w:p w:rsidR="002B46E3" w:rsidRDefault="002B46E3" w:rsidP="002B46E3">
      <w:pPr>
        <w:pStyle w:val="a0"/>
        <w:jc w:val="right"/>
      </w:pPr>
      <w:r>
        <w:t xml:space="preserve">                                                    </w:t>
      </w:r>
    </w:p>
    <w:p w:rsidR="00975CBF" w:rsidRPr="00975CBF" w:rsidRDefault="002B46E3" w:rsidP="00115097">
      <w:pPr>
        <w:pStyle w:val="a0"/>
        <w:jc w:val="center"/>
        <w:rPr>
          <w:b/>
        </w:rPr>
      </w:pPr>
      <w:r>
        <w:rPr>
          <w:sz w:val="20"/>
          <w:szCs w:val="20"/>
        </w:rPr>
        <w:t xml:space="preserve">                        </w:t>
      </w:r>
    </w:p>
    <w:p w:rsidR="00975CBF" w:rsidRPr="00975CBF" w:rsidRDefault="00975CBF" w:rsidP="002B46E3">
      <w:pPr>
        <w:pStyle w:val="a0"/>
        <w:jc w:val="center"/>
        <w:rPr>
          <w:b/>
        </w:rPr>
      </w:pPr>
      <w:r w:rsidRPr="00975CBF">
        <w:rPr>
          <w:b/>
        </w:rPr>
        <w:t>Положение</w:t>
      </w:r>
    </w:p>
    <w:p w:rsidR="00ED3656" w:rsidRDefault="00975CBF" w:rsidP="002B46E3">
      <w:pPr>
        <w:pStyle w:val="a0"/>
        <w:jc w:val="center"/>
        <w:rPr>
          <w:b/>
        </w:rPr>
      </w:pPr>
      <w:r w:rsidRPr="00975CBF">
        <w:rPr>
          <w:b/>
        </w:rPr>
        <w:t xml:space="preserve">об учебно-консультационном пункте </w:t>
      </w:r>
    </w:p>
    <w:p w:rsidR="00975CBF" w:rsidRPr="00975CBF" w:rsidRDefault="00CB332F" w:rsidP="002B46E3">
      <w:pPr>
        <w:pStyle w:val="a0"/>
        <w:jc w:val="center"/>
        <w:rPr>
          <w:b/>
        </w:rPr>
      </w:pPr>
      <w:r w:rsidRPr="00CB332F">
        <w:rPr>
          <w:b/>
        </w:rPr>
        <w:t>по гражданской обороне и чрезвычайным ситуациям</w:t>
      </w:r>
    </w:p>
    <w:p w:rsidR="00975CBF" w:rsidRDefault="00975CBF" w:rsidP="00975CBF">
      <w:pPr>
        <w:pStyle w:val="a0"/>
      </w:pPr>
    </w:p>
    <w:p w:rsidR="00975CBF" w:rsidRPr="00CB332F" w:rsidRDefault="00975CBF" w:rsidP="00ED3656">
      <w:pPr>
        <w:pStyle w:val="a0"/>
        <w:jc w:val="center"/>
      </w:pPr>
      <w:r w:rsidRPr="00CB332F">
        <w:t>1. Общ</w:t>
      </w:r>
      <w:r w:rsidR="00CB332F" w:rsidRPr="00CB332F">
        <w:t>и</w:t>
      </w:r>
      <w:r w:rsidRPr="00CB332F">
        <w:t>е положени</w:t>
      </w:r>
      <w:r w:rsidR="00CB332F" w:rsidRPr="00CB332F">
        <w:t>я</w:t>
      </w:r>
    </w:p>
    <w:p w:rsidR="00975CBF" w:rsidRPr="00975CBF" w:rsidRDefault="00975CBF" w:rsidP="00975CBF">
      <w:pPr>
        <w:pStyle w:val="a0"/>
        <w:rPr>
          <w:b/>
          <w:caps/>
        </w:rPr>
      </w:pPr>
    </w:p>
    <w:p w:rsidR="00975CBF" w:rsidRPr="00975CBF" w:rsidRDefault="00975CBF" w:rsidP="00E44FCE">
      <w:pPr>
        <w:pStyle w:val="a0"/>
        <w:ind w:firstLine="567"/>
        <w:jc w:val="both"/>
        <w:rPr>
          <w:rFonts w:eastAsia="Times New Roman"/>
          <w:lang w:eastAsia="ru-RU"/>
        </w:rPr>
      </w:pPr>
      <w:r w:rsidRPr="00975CBF">
        <w:rPr>
          <w:rFonts w:eastAsia="Times New Roman"/>
          <w:lang w:eastAsia="ru-RU"/>
        </w:rPr>
        <w:t xml:space="preserve">Настоящее Положение об учебно-консультационном пункте </w:t>
      </w:r>
      <w:r w:rsidR="00A91F74" w:rsidRPr="00A91F74">
        <w:rPr>
          <w:rFonts w:eastAsia="Times New Roman"/>
          <w:lang w:eastAsia="ru-RU"/>
        </w:rPr>
        <w:t xml:space="preserve">по гражданской обороне и чрезвычайным ситуациям </w:t>
      </w:r>
      <w:r w:rsidRPr="00975CBF">
        <w:rPr>
          <w:rFonts w:eastAsia="Times New Roman"/>
          <w:lang w:eastAsia="ru-RU"/>
        </w:rPr>
        <w:t>(далее - Положение) разработано с целью оказания методической помощи руководителям учебно-консу</w:t>
      </w:r>
      <w:r w:rsidR="00273733">
        <w:rPr>
          <w:rFonts w:eastAsia="Times New Roman"/>
          <w:lang w:eastAsia="ru-RU"/>
        </w:rPr>
        <w:t xml:space="preserve">льтационных пунктов в </w:t>
      </w:r>
      <w:r w:rsidRPr="00975CBF">
        <w:rPr>
          <w:rFonts w:eastAsia="Times New Roman"/>
          <w:lang w:eastAsia="ru-RU"/>
        </w:rPr>
        <w:t xml:space="preserve"> организации работы и оформлении учебно-консультационного пункта, как центра по обучению населения</w:t>
      </w:r>
      <w:r w:rsidR="00A91F74">
        <w:rPr>
          <w:rFonts w:eastAsia="Times New Roman"/>
          <w:lang w:eastAsia="ru-RU"/>
        </w:rPr>
        <w:t xml:space="preserve"> </w:t>
      </w:r>
      <w:r w:rsidR="00A91F74">
        <w:t>(далее - Н</w:t>
      </w:r>
      <w:r w:rsidR="00A91F74" w:rsidRPr="00975CBF">
        <w:t>аселение)</w:t>
      </w:r>
      <w:r w:rsidRPr="00975CBF">
        <w:rPr>
          <w:rFonts w:eastAsia="Times New Roman"/>
          <w:lang w:eastAsia="ru-RU"/>
        </w:rPr>
        <w:t>, не занятого в производстве и сфере обслуживания в подведомственном жилом секторе.</w:t>
      </w:r>
    </w:p>
    <w:p w:rsidR="00E85988" w:rsidRDefault="00273733" w:rsidP="00A91F74">
      <w:pPr>
        <w:pStyle w:val="a0"/>
        <w:ind w:firstLine="567"/>
        <w:jc w:val="both"/>
      </w:pPr>
      <w:proofErr w:type="gramStart"/>
      <w:r>
        <w:t xml:space="preserve">УКП </w:t>
      </w:r>
      <w:r w:rsidR="00975CBF" w:rsidRPr="00975CBF">
        <w:t xml:space="preserve"> создаются в соответствии с требованиями Федерального закона от 21.12.1994 № 68-ФЗ «О защите населения и территорий от чрезвычайных ситуаций природного и техногенного характера», Постано</w:t>
      </w:r>
      <w:r>
        <w:t>влений</w:t>
      </w:r>
      <w:r w:rsidR="00975CBF" w:rsidRPr="00975CBF">
        <w:t xml:space="preserve"> Правительства РФ от 02.11.2000 № 841 «Об утверждении Положения об организации обучения населения в области защиты от чрезвычайных ситуаций природного и техногенного характера», от 04.09.2003 № 547 «О порядке подготовки населения в области защиты от чрезв</w:t>
      </w:r>
      <w:r>
        <w:t>ычайных ситуаций», Постановлений</w:t>
      </w:r>
      <w:proofErr w:type="gramEnd"/>
      <w:r w:rsidR="00975CBF" w:rsidRPr="00975CBF">
        <w:t xml:space="preserve"> Губернатора Магаданской области от 07.03.2002 № 48 «Об утверждении Типового положения об учебно-консультационных пунктах по гражданской обороне и чрезвычайным ситуациям и </w:t>
      </w:r>
      <w:proofErr w:type="gramStart"/>
      <w:r w:rsidR="00975CBF" w:rsidRPr="00975CBF">
        <w:t>создании</w:t>
      </w:r>
      <w:proofErr w:type="gramEnd"/>
      <w:r w:rsidR="00975CBF" w:rsidRPr="00975CBF">
        <w:t xml:space="preserve"> учебно-консультационных пунктов», от 16.03.2015 № 49-па «О внесении изменений в Постановление Губернатора Магаданской области от 07.03.2002 № 48»</w:t>
      </w:r>
      <w:r w:rsidR="00AA308D">
        <w:t>.</w:t>
      </w:r>
      <w:r w:rsidR="00975CBF" w:rsidRPr="00975CBF">
        <w:t xml:space="preserve"> </w:t>
      </w:r>
    </w:p>
    <w:p w:rsidR="00975CBF" w:rsidRPr="00975CBF" w:rsidRDefault="00E85988" w:rsidP="00AA308D">
      <w:pPr>
        <w:pStyle w:val="a0"/>
        <w:ind w:firstLine="567"/>
        <w:jc w:val="both"/>
      </w:pPr>
      <w:r>
        <w:t xml:space="preserve">Основная </w:t>
      </w:r>
      <w:r w:rsidR="00273733">
        <w:t xml:space="preserve"> цель - </w:t>
      </w:r>
      <w:r w:rsidR="00975CBF" w:rsidRPr="00975CBF">
        <w:t xml:space="preserve"> привлечь к учебе население, </w:t>
      </w:r>
      <w:r w:rsidR="00AA308D" w:rsidRPr="00AA308D">
        <w:t>не занято</w:t>
      </w:r>
      <w:r w:rsidR="00AA308D">
        <w:t>е</w:t>
      </w:r>
      <w:r w:rsidR="00AA308D" w:rsidRPr="00AA308D">
        <w:t xml:space="preserve"> в производстве и сфере обслуживания</w:t>
      </w:r>
      <w:r w:rsidR="00AA308D">
        <w:t>.</w:t>
      </w:r>
      <w:r w:rsidR="00AA308D" w:rsidRPr="00AA308D">
        <w:t xml:space="preserve"> </w:t>
      </w:r>
      <w:r w:rsidR="00AA308D">
        <w:t>Д</w:t>
      </w:r>
      <w:r w:rsidR="00975CBF" w:rsidRPr="00975CBF">
        <w:t>обиться, чтобы каждый гражданин мог грамотно действовать в любых чрезвычайных ситуациях как мирного, так и военного времени.</w:t>
      </w:r>
    </w:p>
    <w:p w:rsidR="00975CBF" w:rsidRPr="00975CBF" w:rsidRDefault="00273733" w:rsidP="00A91F74">
      <w:pPr>
        <w:pStyle w:val="a0"/>
        <w:ind w:firstLine="567"/>
        <w:jc w:val="both"/>
      </w:pPr>
      <w:r>
        <w:t xml:space="preserve">Перед УКП </w:t>
      </w:r>
      <w:r w:rsidR="00975CBF" w:rsidRPr="00975CBF">
        <w:t>ставятся следующие задачи:</w:t>
      </w:r>
    </w:p>
    <w:p w:rsidR="00975CBF" w:rsidRPr="00975CBF" w:rsidRDefault="00975CBF" w:rsidP="00AA308D">
      <w:pPr>
        <w:pStyle w:val="a0"/>
        <w:ind w:firstLine="851"/>
        <w:jc w:val="both"/>
      </w:pPr>
      <w:r w:rsidRPr="00975CBF">
        <w:t>- обучить граждан способам защиты от современных средств поражения;</w:t>
      </w:r>
    </w:p>
    <w:p w:rsidR="00975CBF" w:rsidRPr="00975CBF" w:rsidRDefault="00975CBF" w:rsidP="00AA308D">
      <w:pPr>
        <w:pStyle w:val="a0"/>
        <w:ind w:firstLine="851"/>
        <w:jc w:val="both"/>
      </w:pPr>
      <w:r w:rsidRPr="00975CBF">
        <w:t>- выработать уверенность в надежности средств и способов защиты от ЧС любого характера;</w:t>
      </w:r>
    </w:p>
    <w:p w:rsidR="00975CBF" w:rsidRPr="00975CBF" w:rsidRDefault="00975CBF" w:rsidP="00AA308D">
      <w:pPr>
        <w:pStyle w:val="a0"/>
        <w:ind w:firstLine="851"/>
        <w:jc w:val="both"/>
      </w:pPr>
      <w:r w:rsidRPr="00975CBF">
        <w:t>- дать практику и привить навыки для действий в условиях чрезвычайных ситуаций мирного и военного времени;</w:t>
      </w:r>
    </w:p>
    <w:p w:rsidR="00975CBF" w:rsidRPr="00975CBF" w:rsidRDefault="00975CBF" w:rsidP="00AA308D">
      <w:pPr>
        <w:pStyle w:val="a0"/>
        <w:ind w:firstLine="851"/>
        <w:jc w:val="both"/>
      </w:pPr>
      <w:r w:rsidRPr="00975CBF">
        <w:t xml:space="preserve">- повысить морально-психологическое состояние </w:t>
      </w:r>
      <w:r w:rsidR="00AA308D">
        <w:t>граждан</w:t>
      </w:r>
      <w:r w:rsidRPr="00975CBF">
        <w:t>, помочь правильно оценить складывающуюся обстановку для принятия разумных и адекватных действий;</w:t>
      </w:r>
    </w:p>
    <w:p w:rsidR="00975CBF" w:rsidRPr="00975CBF" w:rsidRDefault="00975CBF" w:rsidP="00AA308D">
      <w:pPr>
        <w:pStyle w:val="a0"/>
        <w:ind w:firstLine="851"/>
        <w:jc w:val="both"/>
      </w:pPr>
      <w:r w:rsidRPr="00975CBF">
        <w:t xml:space="preserve">- научить </w:t>
      </w:r>
      <w:r w:rsidR="00AA308D">
        <w:t>Н</w:t>
      </w:r>
      <w:r w:rsidRPr="00975CBF">
        <w:t>аселение правилам защиты детей и обеспечения их безопасности при выполнении мероприятий ГО;</w:t>
      </w:r>
    </w:p>
    <w:p w:rsidR="00975CBF" w:rsidRPr="00975CBF" w:rsidRDefault="00975CBF" w:rsidP="00AA308D">
      <w:pPr>
        <w:pStyle w:val="a0"/>
        <w:ind w:firstLine="851"/>
        <w:jc w:val="both"/>
      </w:pPr>
      <w:r w:rsidRPr="00975CBF">
        <w:t xml:space="preserve">- активно пропагандировать (разъяснять) роль, значение и задачи </w:t>
      </w:r>
      <w:r w:rsidR="00273733">
        <w:t xml:space="preserve">гражданской обороны (ГО) </w:t>
      </w:r>
      <w:r w:rsidRPr="00975CBF">
        <w:t xml:space="preserve">и </w:t>
      </w:r>
      <w:r w:rsidR="00273733">
        <w:t>единой государственной системы</w:t>
      </w:r>
      <w:r w:rsidR="00273733" w:rsidRPr="00273733">
        <w:t xml:space="preserve"> предупреждения и ликвидации чрезвычайных ситуаций (РСЧС)</w:t>
      </w:r>
      <w:r w:rsidRPr="00975CBF">
        <w:t xml:space="preserve"> в современных условиях.</w:t>
      </w:r>
    </w:p>
    <w:p w:rsidR="00975CBF" w:rsidRPr="00975CBF" w:rsidRDefault="00975CBF" w:rsidP="00A91F74">
      <w:pPr>
        <w:pStyle w:val="a0"/>
        <w:ind w:firstLine="567"/>
        <w:jc w:val="both"/>
      </w:pPr>
    </w:p>
    <w:p w:rsidR="00975CBF" w:rsidRPr="00BD4562" w:rsidRDefault="00975CBF" w:rsidP="00BD4562">
      <w:pPr>
        <w:pStyle w:val="a0"/>
        <w:ind w:firstLine="567"/>
        <w:jc w:val="center"/>
      </w:pPr>
      <w:r w:rsidRPr="00BD4562">
        <w:t>2. Организация работы</w:t>
      </w:r>
    </w:p>
    <w:p w:rsidR="00975CBF" w:rsidRPr="00975CBF" w:rsidRDefault="00975CBF" w:rsidP="00A91F74">
      <w:pPr>
        <w:pStyle w:val="a0"/>
        <w:ind w:firstLine="567"/>
      </w:pPr>
    </w:p>
    <w:p w:rsidR="00975CBF" w:rsidRPr="00975CBF" w:rsidRDefault="00975CBF" w:rsidP="00A91F74">
      <w:pPr>
        <w:pStyle w:val="a0"/>
        <w:ind w:firstLine="567"/>
        <w:jc w:val="both"/>
      </w:pPr>
      <w:r w:rsidRPr="00975CBF">
        <w:t>Уче</w:t>
      </w:r>
      <w:r w:rsidR="00273733">
        <w:t xml:space="preserve">бно-консультационные пункты </w:t>
      </w:r>
      <w:r w:rsidRPr="00975CBF">
        <w:t xml:space="preserve"> создаются при администрации Сусуманского городского округа. Непосредственное руководство </w:t>
      </w:r>
      <w:r w:rsidR="00273733">
        <w:t>УКП</w:t>
      </w:r>
      <w:r w:rsidRPr="00975CBF">
        <w:t xml:space="preserve"> осуществляют руководители</w:t>
      </w:r>
      <w:r w:rsidR="0097220C">
        <w:t>,</w:t>
      </w:r>
      <w:r w:rsidRPr="00975CBF">
        <w:t xml:space="preserve"> назначенные распоряжением администрации Сусуманского городского округа. В своей работе они руководствуются:</w:t>
      </w:r>
    </w:p>
    <w:p w:rsidR="00975CBF" w:rsidRPr="00975CBF" w:rsidRDefault="00975CBF" w:rsidP="00A91F74">
      <w:pPr>
        <w:pStyle w:val="a0"/>
        <w:ind w:firstLine="567"/>
        <w:jc w:val="both"/>
      </w:pPr>
      <w:bookmarkStart w:id="0" w:name="_GoBack"/>
      <w:bookmarkEnd w:id="0"/>
      <w:r w:rsidRPr="00975CBF">
        <w:t>- законами Российской Федерации, указами Президента РФ и постановлениями Правительства РФ;</w:t>
      </w:r>
    </w:p>
    <w:p w:rsidR="00975CBF" w:rsidRPr="00975CBF" w:rsidRDefault="00975CBF" w:rsidP="00A91F74">
      <w:pPr>
        <w:pStyle w:val="a0"/>
        <w:ind w:firstLine="567"/>
        <w:jc w:val="both"/>
      </w:pPr>
      <w:r w:rsidRPr="00975CBF">
        <w:lastRenderedPageBreak/>
        <w:t>- положением</w:t>
      </w:r>
      <w:r w:rsidR="0097220C">
        <w:t xml:space="preserve"> об УКП</w:t>
      </w:r>
      <w:r w:rsidRPr="00975CBF">
        <w:t>, а также другими руководящими документами, регламентирующими их работу.</w:t>
      </w:r>
    </w:p>
    <w:p w:rsidR="00113685" w:rsidRDefault="00975CBF" w:rsidP="00A91F74">
      <w:pPr>
        <w:pStyle w:val="a0"/>
        <w:ind w:firstLine="567"/>
        <w:jc w:val="both"/>
      </w:pPr>
      <w:r w:rsidRPr="00975CBF">
        <w:t>Общее руководство по подготовке населения в УКП осуществляет глава Сусуманского городского округа</w:t>
      </w:r>
      <w:r w:rsidR="00113685">
        <w:t>.</w:t>
      </w:r>
    </w:p>
    <w:p w:rsidR="00975CBF" w:rsidRPr="00975CBF" w:rsidRDefault="00975CBF" w:rsidP="00A91F74">
      <w:pPr>
        <w:pStyle w:val="a0"/>
        <w:ind w:firstLine="567"/>
        <w:jc w:val="both"/>
      </w:pPr>
      <w:r w:rsidRPr="00975CBF">
        <w:t xml:space="preserve">Работа </w:t>
      </w:r>
      <w:r w:rsidR="00BD4562">
        <w:t>УКП</w:t>
      </w:r>
      <w:r w:rsidRPr="00975CBF">
        <w:t xml:space="preserve"> строится по консультационной</w:t>
      </w:r>
      <w:r w:rsidR="00113685">
        <w:t xml:space="preserve"> схеме  деятельности, когда граждане</w:t>
      </w:r>
      <w:r w:rsidRPr="00975CBF">
        <w:t xml:space="preserve"> приходят в администрацию, для решения каких-либо вопросов. </w:t>
      </w:r>
      <w:r w:rsidR="001F7E5F">
        <w:t>Граждан</w:t>
      </w:r>
      <w:r w:rsidRPr="00975CBF">
        <w:t xml:space="preserve"> приглашают на беседу, отвечают на интересующие вопросы, предлагают посмотреть видеофильм, ознакомиться со средствами защиты органов дыхания.</w:t>
      </w:r>
    </w:p>
    <w:p w:rsidR="001F7E5F" w:rsidRDefault="00975CBF" w:rsidP="00A91F74">
      <w:pPr>
        <w:pStyle w:val="a0"/>
        <w:ind w:firstLine="567"/>
        <w:jc w:val="both"/>
      </w:pPr>
      <w:r w:rsidRPr="00975CBF">
        <w:t>В качестве преподавателей (инструкторов, консультантов) выступают руководители УКП</w:t>
      </w:r>
      <w:r w:rsidR="001F7E5F">
        <w:t>,</w:t>
      </w:r>
      <w:r w:rsidRPr="00975CBF">
        <w:t xml:space="preserve"> а также активисты </w:t>
      </w:r>
      <w:r w:rsidR="001F7E5F">
        <w:t>гражданской обороны</w:t>
      </w:r>
      <w:r w:rsidRPr="00975CBF">
        <w:t xml:space="preserve"> из числа офицеров запаса, ветеранов войны и труда, предварительно прошедшие подготовку на курсах </w:t>
      </w:r>
      <w:r w:rsidR="001F7E5F">
        <w:t>по гражданской обороне (далее ГО)</w:t>
      </w:r>
      <w:r w:rsidRPr="00975CBF">
        <w:t xml:space="preserve">. </w:t>
      </w:r>
    </w:p>
    <w:p w:rsidR="00975CBF" w:rsidRPr="00975CBF" w:rsidRDefault="00975CBF" w:rsidP="00A91F74">
      <w:pPr>
        <w:pStyle w:val="a0"/>
        <w:ind w:firstLine="567"/>
        <w:jc w:val="both"/>
      </w:pPr>
      <w:r w:rsidRPr="00975CBF">
        <w:t>Занятия по медицинским темам, а также по проблемам психологической подготовки</w:t>
      </w:r>
      <w:r w:rsidR="00113685">
        <w:t xml:space="preserve"> </w:t>
      </w:r>
      <w:r w:rsidRPr="00975CBF">
        <w:t xml:space="preserve">проводят работники органов здравоохранения </w:t>
      </w:r>
      <w:r w:rsidR="00113685">
        <w:t>(по согласованию)</w:t>
      </w:r>
      <w:r w:rsidR="001F7E5F">
        <w:t>.</w:t>
      </w:r>
    </w:p>
    <w:p w:rsidR="00975CBF" w:rsidRPr="00975CBF" w:rsidRDefault="00975CBF" w:rsidP="00A91F74">
      <w:pPr>
        <w:pStyle w:val="a0"/>
        <w:ind w:firstLine="567"/>
        <w:jc w:val="both"/>
      </w:pPr>
      <w:r w:rsidRPr="00975CBF">
        <w:t xml:space="preserve">Работа учебно-консультационного пункта регламентируется </w:t>
      </w:r>
      <w:r w:rsidR="00BF77BA">
        <w:t>тематикой</w:t>
      </w:r>
      <w:r w:rsidR="00BF77BA" w:rsidRPr="00BF77BA">
        <w:t xml:space="preserve"> для подготовки </w:t>
      </w:r>
      <w:r w:rsidR="001F7E5F">
        <w:t>Н</w:t>
      </w:r>
      <w:r w:rsidR="00BF77BA" w:rsidRPr="00BF77BA">
        <w:t>аселения к действиям в чрезвычайных ситуациях.</w:t>
      </w:r>
    </w:p>
    <w:p w:rsidR="00975CBF" w:rsidRPr="00975CBF" w:rsidRDefault="00975CBF" w:rsidP="00A91F74">
      <w:pPr>
        <w:pStyle w:val="a0"/>
        <w:ind w:firstLine="567"/>
      </w:pPr>
    </w:p>
    <w:p w:rsidR="00975CBF" w:rsidRPr="00206B04" w:rsidRDefault="00975CBF" w:rsidP="00206B04">
      <w:pPr>
        <w:pStyle w:val="a0"/>
        <w:ind w:firstLine="567"/>
        <w:jc w:val="center"/>
      </w:pPr>
      <w:r w:rsidRPr="00206B04">
        <w:t>3. Оборудование и оснащение</w:t>
      </w:r>
    </w:p>
    <w:p w:rsidR="00975CBF" w:rsidRPr="00975CBF" w:rsidRDefault="00975CBF" w:rsidP="00A91F74">
      <w:pPr>
        <w:pStyle w:val="a0"/>
        <w:ind w:firstLine="567"/>
      </w:pPr>
    </w:p>
    <w:p w:rsidR="00975CBF" w:rsidRPr="00975CBF" w:rsidRDefault="00975CBF" w:rsidP="00A91F74">
      <w:pPr>
        <w:pStyle w:val="a0"/>
        <w:ind w:firstLine="567"/>
        <w:jc w:val="both"/>
      </w:pPr>
      <w:r w:rsidRPr="00975CBF">
        <w:t xml:space="preserve">Учебно-консультационные пункты следует оборудовать в строгом соответствии с современными требованиями и взглядами на теорию и практику ведения гражданской обороны. Главное требование к </w:t>
      </w:r>
      <w:r w:rsidR="00206B04">
        <w:t>УКП</w:t>
      </w:r>
      <w:r w:rsidRPr="00975CBF">
        <w:t xml:space="preserve"> - наглядность и простота стендов, доступность в понимании демонстрируемых материалов.</w:t>
      </w:r>
    </w:p>
    <w:p w:rsidR="00975CBF" w:rsidRPr="00975CBF" w:rsidRDefault="00975CBF" w:rsidP="00A91F74">
      <w:pPr>
        <w:pStyle w:val="a0"/>
        <w:ind w:firstLine="567"/>
        <w:jc w:val="both"/>
      </w:pPr>
      <w:r w:rsidRPr="00975CBF">
        <w:t>Каждому</w:t>
      </w:r>
      <w:r w:rsidR="00206B04">
        <w:t>,</w:t>
      </w:r>
      <w:r w:rsidRPr="00975CBF">
        <w:t xml:space="preserve"> пришедшему на пункт и познакомившемуся с его оснащением</w:t>
      </w:r>
      <w:r w:rsidR="00206B04">
        <w:t>,</w:t>
      </w:r>
      <w:r w:rsidRPr="00975CBF">
        <w:t xml:space="preserve"> должны быть понятны реальные возможности защиты от </w:t>
      </w:r>
      <w:r w:rsidR="00206B04">
        <w:t xml:space="preserve">чрезвычайных ситуаций (далее </w:t>
      </w:r>
      <w:r w:rsidRPr="00975CBF">
        <w:t>ЧС</w:t>
      </w:r>
      <w:r w:rsidR="00206B04">
        <w:t>)</w:t>
      </w:r>
      <w:r w:rsidRPr="00975CBF">
        <w:t xml:space="preserve"> как в военное, так и мирное время. </w:t>
      </w:r>
    </w:p>
    <w:p w:rsidR="00975CBF" w:rsidRPr="00975CBF" w:rsidRDefault="00975CBF" w:rsidP="00A91F74">
      <w:pPr>
        <w:pStyle w:val="a0"/>
        <w:ind w:firstLine="567"/>
        <w:jc w:val="both"/>
      </w:pPr>
      <w:r w:rsidRPr="00975CBF">
        <w:t xml:space="preserve">Помещение </w:t>
      </w:r>
      <w:r w:rsidR="004138CB">
        <w:t>УКП</w:t>
      </w:r>
      <w:r w:rsidRPr="00975CBF">
        <w:t xml:space="preserve"> следует оборудовать </w:t>
      </w:r>
      <w:r w:rsidR="004138CB" w:rsidRPr="00975CBF">
        <w:t>основны</w:t>
      </w:r>
      <w:r w:rsidR="004138CB">
        <w:t>ми</w:t>
      </w:r>
      <w:r w:rsidR="004138CB" w:rsidRPr="00975CBF">
        <w:t xml:space="preserve"> </w:t>
      </w:r>
      <w:r w:rsidRPr="00975CBF">
        <w:t>стендами</w:t>
      </w:r>
      <w:r w:rsidR="004138CB">
        <w:t xml:space="preserve">, которых может </w:t>
      </w:r>
      <w:r w:rsidR="004138CB" w:rsidRPr="00975CBF">
        <w:t>быть больше или меньше</w:t>
      </w:r>
      <w:r w:rsidRPr="00975CBF">
        <w:t>:</w:t>
      </w:r>
    </w:p>
    <w:p w:rsidR="00975CBF" w:rsidRPr="00975CBF" w:rsidRDefault="00975CBF" w:rsidP="004138CB">
      <w:pPr>
        <w:pStyle w:val="a0"/>
        <w:ind w:firstLine="426"/>
        <w:jc w:val="both"/>
      </w:pPr>
      <w:r w:rsidRPr="00975CBF">
        <w:t>1. «Сигналы ГО и действия по ним».</w:t>
      </w:r>
    </w:p>
    <w:p w:rsidR="00975CBF" w:rsidRPr="00975CBF" w:rsidRDefault="00975CBF" w:rsidP="004138CB">
      <w:pPr>
        <w:pStyle w:val="a0"/>
        <w:ind w:firstLine="426"/>
        <w:jc w:val="both"/>
      </w:pPr>
      <w:r w:rsidRPr="00975CBF">
        <w:t>2. «Виды ЧС и способы защиты».</w:t>
      </w:r>
    </w:p>
    <w:p w:rsidR="00975CBF" w:rsidRPr="00975CBF" w:rsidRDefault="00975CBF" w:rsidP="004138CB">
      <w:pPr>
        <w:pStyle w:val="a0"/>
        <w:ind w:firstLine="426"/>
        <w:jc w:val="both"/>
      </w:pPr>
      <w:r w:rsidRPr="00975CBF">
        <w:t>3. «Порядок и правила проведения эвакуации».</w:t>
      </w:r>
    </w:p>
    <w:p w:rsidR="00975CBF" w:rsidRPr="00975CBF" w:rsidRDefault="00975CBF" w:rsidP="004138CB">
      <w:pPr>
        <w:pStyle w:val="a0"/>
        <w:ind w:firstLine="426"/>
        <w:jc w:val="both"/>
      </w:pPr>
      <w:r w:rsidRPr="00975CBF">
        <w:t>4. «Индивидуальные и коллективные средства защиты».</w:t>
      </w:r>
    </w:p>
    <w:p w:rsidR="00975CBF" w:rsidRPr="00975CBF" w:rsidRDefault="00975CBF" w:rsidP="004138CB">
      <w:pPr>
        <w:pStyle w:val="a0"/>
        <w:ind w:firstLine="426"/>
        <w:jc w:val="both"/>
      </w:pPr>
      <w:r w:rsidRPr="00975CBF">
        <w:t>5. «Простейшие средства защиты органов дыхания и кожи».</w:t>
      </w:r>
    </w:p>
    <w:p w:rsidR="00975CBF" w:rsidRPr="00975CBF" w:rsidRDefault="00975CBF" w:rsidP="004138CB">
      <w:pPr>
        <w:pStyle w:val="a0"/>
        <w:ind w:firstLine="426"/>
        <w:jc w:val="both"/>
      </w:pPr>
      <w:r w:rsidRPr="00975CBF">
        <w:t>6. «Оказание само- и взаимопомощи».</w:t>
      </w:r>
    </w:p>
    <w:p w:rsidR="00975CBF" w:rsidRPr="00975CBF" w:rsidRDefault="00975CBF" w:rsidP="004138CB">
      <w:pPr>
        <w:pStyle w:val="a0"/>
        <w:ind w:firstLine="426"/>
        <w:jc w:val="both"/>
      </w:pPr>
      <w:r w:rsidRPr="00975CBF">
        <w:t>7.  « Документация»</w:t>
      </w:r>
    </w:p>
    <w:p w:rsidR="00975CBF" w:rsidRPr="00975CBF" w:rsidRDefault="00662C07" w:rsidP="00E85988">
      <w:pPr>
        <w:pStyle w:val="a0"/>
        <w:jc w:val="both"/>
      </w:pPr>
      <w:r>
        <w:t xml:space="preserve">      </w:t>
      </w:r>
      <w:r w:rsidR="00975CBF" w:rsidRPr="00975CBF">
        <w:t>Для проведения практических занятий учебно-консультационный пункт желательно оснастить следующим учебным имуществом:</w:t>
      </w:r>
    </w:p>
    <w:p w:rsidR="00975CBF" w:rsidRPr="00975CBF" w:rsidRDefault="00975CBF" w:rsidP="004138CB">
      <w:pPr>
        <w:pStyle w:val="a0"/>
        <w:ind w:firstLine="426"/>
        <w:jc w:val="both"/>
      </w:pPr>
      <w:r w:rsidRPr="00975CBF">
        <w:t>- противогазы для взрослых (разные) - 10 шт.;</w:t>
      </w:r>
    </w:p>
    <w:p w:rsidR="00975CBF" w:rsidRPr="00975CBF" w:rsidRDefault="00975CBF" w:rsidP="004138CB">
      <w:pPr>
        <w:pStyle w:val="a0"/>
        <w:ind w:firstLine="426"/>
        <w:jc w:val="both"/>
      </w:pPr>
      <w:r w:rsidRPr="00975CBF">
        <w:t>- противогазы для детей (разные) - 5-10 шт.;</w:t>
      </w:r>
    </w:p>
    <w:p w:rsidR="00975CBF" w:rsidRPr="00975CBF" w:rsidRDefault="00975CBF" w:rsidP="004138CB">
      <w:pPr>
        <w:pStyle w:val="a0"/>
        <w:ind w:firstLine="426"/>
        <w:jc w:val="both"/>
      </w:pPr>
      <w:r w:rsidRPr="00975CBF">
        <w:t>- камера защитная детская КЗД-6 - 1 шт.;</w:t>
      </w:r>
    </w:p>
    <w:p w:rsidR="00975CBF" w:rsidRPr="00975CBF" w:rsidRDefault="00975CBF" w:rsidP="004138CB">
      <w:pPr>
        <w:pStyle w:val="a0"/>
        <w:ind w:firstLine="426"/>
        <w:jc w:val="both"/>
      </w:pPr>
      <w:r w:rsidRPr="00975CBF">
        <w:t>- респираторы (разные) - 10 шт.;</w:t>
      </w:r>
    </w:p>
    <w:p w:rsidR="00975CBF" w:rsidRPr="00975CBF" w:rsidRDefault="00975CBF" w:rsidP="004138CB">
      <w:pPr>
        <w:pStyle w:val="a0"/>
        <w:ind w:firstLine="426"/>
        <w:jc w:val="both"/>
      </w:pPr>
      <w:r w:rsidRPr="00975CBF">
        <w:t>- дозиметры бытовые (разные) - 1-3 шт.;</w:t>
      </w:r>
    </w:p>
    <w:p w:rsidR="00975CBF" w:rsidRPr="00975CBF" w:rsidRDefault="00975CBF" w:rsidP="004138CB">
      <w:pPr>
        <w:pStyle w:val="a0"/>
        <w:ind w:firstLine="426"/>
        <w:jc w:val="both"/>
      </w:pPr>
      <w:r w:rsidRPr="00975CBF">
        <w:t>- огнетушители (разные) - 1-3 шт.;</w:t>
      </w:r>
    </w:p>
    <w:p w:rsidR="00975CBF" w:rsidRPr="00975CBF" w:rsidRDefault="00975CBF" w:rsidP="004138CB">
      <w:pPr>
        <w:pStyle w:val="a0"/>
        <w:ind w:firstLine="426"/>
        <w:jc w:val="both"/>
      </w:pPr>
      <w:r w:rsidRPr="00975CBF">
        <w:t>- ватно-марлевые повязки (ВМП) - 5-10 шт.;</w:t>
      </w:r>
    </w:p>
    <w:p w:rsidR="00975CBF" w:rsidRPr="00975CBF" w:rsidRDefault="00975CBF" w:rsidP="004138CB">
      <w:pPr>
        <w:pStyle w:val="a0"/>
        <w:ind w:firstLine="426"/>
        <w:jc w:val="both"/>
      </w:pPr>
      <w:r w:rsidRPr="00975CBF">
        <w:t>- противопыльные тканевые маски (ПТМ-1) -3-5 шт.;</w:t>
      </w:r>
    </w:p>
    <w:p w:rsidR="00975CBF" w:rsidRPr="00975CBF" w:rsidRDefault="00975CBF" w:rsidP="004138CB">
      <w:pPr>
        <w:pStyle w:val="a0"/>
        <w:ind w:firstLine="426"/>
        <w:jc w:val="both"/>
      </w:pPr>
      <w:r w:rsidRPr="00975CBF">
        <w:t>- индивидуальный противохимический пакет (ИПП), перевязочный пакет индивидуальный (ППИ), аптечка индивидуальная АИ-2 - по 1 шт.;</w:t>
      </w:r>
    </w:p>
    <w:p w:rsidR="00975CBF" w:rsidRPr="00975CBF" w:rsidRDefault="00975CBF" w:rsidP="004138CB">
      <w:pPr>
        <w:pStyle w:val="a0"/>
        <w:ind w:firstLine="426"/>
        <w:jc w:val="both"/>
      </w:pPr>
      <w:r w:rsidRPr="00975CBF">
        <w:t>- бинты, вата и другие материалы для изготовления простейших средств индивидуальной защиты;</w:t>
      </w:r>
    </w:p>
    <w:p w:rsidR="00975CBF" w:rsidRPr="00975CBF" w:rsidRDefault="00975CBF" w:rsidP="004138CB">
      <w:pPr>
        <w:pStyle w:val="a0"/>
        <w:widowControl w:val="0"/>
        <w:ind w:firstLine="426"/>
        <w:jc w:val="both"/>
      </w:pPr>
      <w:r w:rsidRPr="00975CBF">
        <w:t>- памятки «Это должен знать каждый», «Знай и умей»;</w:t>
      </w:r>
    </w:p>
    <w:p w:rsidR="00975CBF" w:rsidRPr="00975CBF" w:rsidRDefault="00975CBF" w:rsidP="00780BA0">
      <w:pPr>
        <w:pStyle w:val="a0"/>
        <w:widowControl w:val="0"/>
        <w:ind w:firstLine="425"/>
        <w:jc w:val="both"/>
      </w:pPr>
      <w:r w:rsidRPr="00975CBF">
        <w:t xml:space="preserve">- выписки из плана ГО и плана действий по предупреждению и ликвидации ЧС (в части касающейся граждан, проживающих на территории </w:t>
      </w:r>
      <w:r w:rsidR="004138CB">
        <w:t>соответствующего</w:t>
      </w:r>
      <w:r w:rsidRPr="00975CBF">
        <w:t xml:space="preserve"> территориального сектора);</w:t>
      </w:r>
    </w:p>
    <w:p w:rsidR="00975CBF" w:rsidRPr="00975CBF" w:rsidRDefault="00975CBF" w:rsidP="00780BA0">
      <w:pPr>
        <w:pStyle w:val="a0"/>
        <w:widowControl w:val="0"/>
        <w:ind w:firstLine="425"/>
        <w:jc w:val="both"/>
      </w:pPr>
      <w:r w:rsidRPr="00975CBF">
        <w:t>- списки жильцов</w:t>
      </w:r>
      <w:r w:rsidR="00505A42" w:rsidRPr="00505A42">
        <w:t xml:space="preserve"> территориального сектора</w:t>
      </w:r>
      <w:r w:rsidR="00B06A38">
        <w:t>,</w:t>
      </w:r>
      <w:r w:rsidR="004138CB">
        <w:t xml:space="preserve"> </w:t>
      </w:r>
      <w:r w:rsidR="00113685">
        <w:t>отнесенн</w:t>
      </w:r>
      <w:r w:rsidR="004138CB">
        <w:t>ых</w:t>
      </w:r>
      <w:r w:rsidR="00113685">
        <w:t xml:space="preserve"> к данному УПК</w:t>
      </w:r>
      <w:r w:rsidR="00505A42">
        <w:t>,</w:t>
      </w:r>
      <w:r w:rsidR="00113685">
        <w:t xml:space="preserve"> </w:t>
      </w:r>
      <w:r w:rsidRPr="00975CBF">
        <w:t xml:space="preserve"> с </w:t>
      </w:r>
      <w:r w:rsidRPr="00975CBF">
        <w:lastRenderedPageBreak/>
        <w:t xml:space="preserve">указанием номеров квартир, телефонов. </w:t>
      </w:r>
    </w:p>
    <w:p w:rsidR="00975CBF" w:rsidRPr="00975CBF" w:rsidRDefault="00662C07" w:rsidP="00E85988">
      <w:pPr>
        <w:pStyle w:val="a0"/>
        <w:jc w:val="both"/>
      </w:pPr>
      <w:r>
        <w:t xml:space="preserve">     </w:t>
      </w:r>
      <w:r w:rsidR="00505A42">
        <w:t xml:space="preserve"> </w:t>
      </w:r>
      <w:r>
        <w:t>Для жителей</w:t>
      </w:r>
      <w:r w:rsidR="00975CBF" w:rsidRPr="00975CBF">
        <w:t xml:space="preserve">, желающих заниматься самостоятельно, </w:t>
      </w:r>
      <w:r w:rsidR="00505A42">
        <w:t>в УПК</w:t>
      </w:r>
      <w:r w:rsidR="00975CBF" w:rsidRPr="00975CBF">
        <w:t xml:space="preserve"> следует иметь нормативные правовые и руководящие документы, памятки и наставления, учебно-методические пособия, комплекты плакатов и инструкции. </w:t>
      </w:r>
    </w:p>
    <w:p w:rsidR="00975CBF" w:rsidRPr="00975CBF" w:rsidRDefault="00975CBF" w:rsidP="00E85988">
      <w:pPr>
        <w:pStyle w:val="a0"/>
        <w:jc w:val="both"/>
      </w:pPr>
    </w:p>
    <w:p w:rsidR="00975CBF" w:rsidRPr="007E1717" w:rsidRDefault="00975CBF" w:rsidP="007E1717">
      <w:pPr>
        <w:pStyle w:val="a0"/>
        <w:jc w:val="center"/>
      </w:pPr>
      <w:r w:rsidRPr="007E1717">
        <w:t>4. Методика работы</w:t>
      </w:r>
    </w:p>
    <w:p w:rsidR="00975CBF" w:rsidRPr="00975CBF" w:rsidRDefault="00975CBF" w:rsidP="00975CBF">
      <w:pPr>
        <w:pStyle w:val="a0"/>
      </w:pPr>
    </w:p>
    <w:p w:rsidR="00975CBF" w:rsidRPr="00975CBF" w:rsidRDefault="00662C07" w:rsidP="00E85988">
      <w:pPr>
        <w:pStyle w:val="a0"/>
        <w:jc w:val="both"/>
      </w:pPr>
      <w:r>
        <w:t xml:space="preserve">     </w:t>
      </w:r>
      <w:r w:rsidR="007E1717">
        <w:t xml:space="preserve"> </w:t>
      </w:r>
      <w:r w:rsidR="00975CBF" w:rsidRPr="00975CBF">
        <w:t>По окончании курса обучения население, не занятое в производстве и сфере обслуживания, должно:</w:t>
      </w:r>
    </w:p>
    <w:p w:rsidR="00975CBF" w:rsidRPr="007E1717" w:rsidRDefault="00975CBF" w:rsidP="007E1717">
      <w:pPr>
        <w:pStyle w:val="a0"/>
        <w:ind w:firstLine="426"/>
        <w:jc w:val="both"/>
      </w:pPr>
      <w:r w:rsidRPr="00975CBF">
        <w:t xml:space="preserve">а) </w:t>
      </w:r>
      <w:r w:rsidRPr="007E1717">
        <w:t>знать:</w:t>
      </w:r>
    </w:p>
    <w:p w:rsidR="00975CBF" w:rsidRPr="00975CBF" w:rsidRDefault="00975CBF" w:rsidP="007E1717">
      <w:pPr>
        <w:pStyle w:val="a0"/>
        <w:ind w:firstLine="709"/>
        <w:jc w:val="both"/>
      </w:pPr>
      <w:r w:rsidRPr="00975CBF">
        <w:t>- основные средства и способы защиты от аварийно химически опасных веществ, современных средств поражения, последствий стихийных бедствий, аварий и катастроф;</w:t>
      </w:r>
    </w:p>
    <w:p w:rsidR="00975CBF" w:rsidRPr="00975CBF" w:rsidRDefault="00975CBF" w:rsidP="007E1717">
      <w:pPr>
        <w:pStyle w:val="a0"/>
        <w:ind w:firstLine="709"/>
        <w:jc w:val="both"/>
      </w:pPr>
      <w:r w:rsidRPr="00975CBF">
        <w:t>- порядок действий по сигналу “Внимание всем!” и другим речевым сообщениям органов управления по делам ГО</w:t>
      </w:r>
      <w:r w:rsidR="007E1717">
        <w:t xml:space="preserve"> и </w:t>
      </w:r>
      <w:r w:rsidRPr="00975CBF">
        <w:t>ЧС на местах;</w:t>
      </w:r>
    </w:p>
    <w:p w:rsidR="00975CBF" w:rsidRPr="00975CBF" w:rsidRDefault="00975CBF" w:rsidP="007E1717">
      <w:pPr>
        <w:pStyle w:val="a0"/>
        <w:ind w:firstLine="709"/>
        <w:jc w:val="both"/>
      </w:pPr>
      <w:r w:rsidRPr="00975CBF">
        <w:t>- правила поведения и основы организации эвакуации в ЧС мирного и военного времени.</w:t>
      </w:r>
    </w:p>
    <w:p w:rsidR="00975CBF" w:rsidRPr="007E1717" w:rsidRDefault="00975CBF" w:rsidP="007E1717">
      <w:pPr>
        <w:pStyle w:val="a0"/>
        <w:ind w:firstLine="426"/>
        <w:jc w:val="both"/>
      </w:pPr>
      <w:r w:rsidRPr="007E1717">
        <w:t>б) уметь:</w:t>
      </w:r>
    </w:p>
    <w:p w:rsidR="00975CBF" w:rsidRPr="00975CBF" w:rsidRDefault="00975CBF" w:rsidP="007E1717">
      <w:pPr>
        <w:pStyle w:val="a0"/>
        <w:ind w:firstLine="709"/>
        <w:jc w:val="both"/>
      </w:pPr>
      <w:r w:rsidRPr="00975CBF">
        <w:t>- пользоваться индивидуальными и коллективными средствами защиты, изготавливать простейшие средства защиты органов дыхания и кожи;</w:t>
      </w:r>
    </w:p>
    <w:p w:rsidR="00975CBF" w:rsidRPr="00975CBF" w:rsidRDefault="00975CBF" w:rsidP="007E1717">
      <w:pPr>
        <w:pStyle w:val="a0"/>
        <w:ind w:firstLine="709"/>
        <w:jc w:val="both"/>
      </w:pPr>
      <w:r w:rsidRPr="00975CBF">
        <w:t>- правильно действовать по сигналу «Внимание всем!» и другим речевым сообщениям органов управления ГО ЧС в условиях стихийных бедствий, аварий и катастроф;</w:t>
      </w:r>
    </w:p>
    <w:p w:rsidR="00975CBF" w:rsidRPr="00975CBF" w:rsidRDefault="00975CBF" w:rsidP="007E1717">
      <w:pPr>
        <w:pStyle w:val="a0"/>
        <w:ind w:firstLine="709"/>
        <w:jc w:val="both"/>
      </w:pPr>
      <w:r w:rsidRPr="00975CBF">
        <w:t>- оказывать само- и взаимопомощь при травмах, ожогах, переломах, ранениях, кровотечениях;</w:t>
      </w:r>
    </w:p>
    <w:p w:rsidR="00975CBF" w:rsidRPr="00975CBF" w:rsidRDefault="00975CBF" w:rsidP="007E1717">
      <w:pPr>
        <w:pStyle w:val="a0"/>
        <w:ind w:firstLine="709"/>
        <w:jc w:val="both"/>
      </w:pPr>
      <w:r w:rsidRPr="00975CBF">
        <w:t xml:space="preserve">- защищать детей и обеспечивать их безопасность при выполнении мероприятий </w:t>
      </w:r>
      <w:r w:rsidR="007E1717">
        <w:t xml:space="preserve">по </w:t>
      </w:r>
      <w:r w:rsidRPr="00975CBF">
        <w:t>ГО.</w:t>
      </w:r>
    </w:p>
    <w:p w:rsidR="007E1717" w:rsidRDefault="00662C07" w:rsidP="00E85988">
      <w:pPr>
        <w:pStyle w:val="a0"/>
        <w:jc w:val="both"/>
      </w:pPr>
      <w:r>
        <w:t xml:space="preserve">     </w:t>
      </w:r>
      <w:r w:rsidR="007E1717">
        <w:t xml:space="preserve">  </w:t>
      </w:r>
      <w:r w:rsidR="00975CBF" w:rsidRPr="00975CBF">
        <w:t>В процессе  обучения основное внимание следует обратить</w:t>
      </w:r>
      <w:r w:rsidR="007E1717">
        <w:t>:</w:t>
      </w:r>
    </w:p>
    <w:p w:rsidR="007E1717" w:rsidRDefault="007E1717" w:rsidP="007E1717">
      <w:pPr>
        <w:pStyle w:val="a0"/>
        <w:ind w:firstLine="709"/>
        <w:jc w:val="both"/>
      </w:pPr>
      <w:r>
        <w:t>-</w:t>
      </w:r>
      <w:r w:rsidR="00975CBF" w:rsidRPr="00975CBF">
        <w:t xml:space="preserve"> на выработку у </w:t>
      </w:r>
      <w:r>
        <w:t>граждан</w:t>
      </w:r>
      <w:r w:rsidR="00975CBF" w:rsidRPr="00975CBF">
        <w:t xml:space="preserve"> правильного представления о чрезвычайных ситуациях</w:t>
      </w:r>
      <w:r>
        <w:t>,</w:t>
      </w:r>
      <w:r w:rsidR="00975CBF" w:rsidRPr="00975CBF">
        <w:t xml:space="preserve"> характерны</w:t>
      </w:r>
      <w:r>
        <w:t>х</w:t>
      </w:r>
      <w:r w:rsidR="00975CBF" w:rsidRPr="00975CBF">
        <w:t xml:space="preserve"> для мест их проживания</w:t>
      </w:r>
      <w:r>
        <w:t>;</w:t>
      </w:r>
    </w:p>
    <w:p w:rsidR="007E1717" w:rsidRDefault="007E1717" w:rsidP="007E1717">
      <w:pPr>
        <w:pStyle w:val="a0"/>
        <w:ind w:firstLine="709"/>
        <w:jc w:val="both"/>
      </w:pPr>
      <w:r>
        <w:t xml:space="preserve">- </w:t>
      </w:r>
      <w:r w:rsidR="00975CBF" w:rsidRPr="00975CBF">
        <w:t xml:space="preserve">показать масштабы </w:t>
      </w:r>
      <w:r>
        <w:t xml:space="preserve">возможных </w:t>
      </w:r>
      <w:r w:rsidR="00975CBF" w:rsidRPr="00975CBF">
        <w:t>последствий</w:t>
      </w:r>
      <w:r>
        <w:t xml:space="preserve"> ЧС;</w:t>
      </w:r>
    </w:p>
    <w:p w:rsidR="007E1717" w:rsidRDefault="007E1717" w:rsidP="007E1717">
      <w:pPr>
        <w:pStyle w:val="a0"/>
        <w:ind w:firstLine="709"/>
        <w:jc w:val="both"/>
      </w:pPr>
      <w:r>
        <w:t>-</w:t>
      </w:r>
      <w:r w:rsidR="00975CBF" w:rsidRPr="00975CBF">
        <w:t xml:space="preserve"> рассказать</w:t>
      </w:r>
      <w:r>
        <w:t>,</w:t>
      </w:r>
      <w:r w:rsidR="00975CBF" w:rsidRPr="00975CBF">
        <w:t xml:space="preserve"> что </w:t>
      </w:r>
      <w:r>
        <w:t>необходимо предпринять</w:t>
      </w:r>
      <w:r w:rsidR="00975CBF" w:rsidRPr="00975CBF">
        <w:t xml:space="preserve"> в каждом конкретном случае</w:t>
      </w:r>
      <w:r>
        <w:t>;</w:t>
      </w:r>
    </w:p>
    <w:p w:rsidR="007E1717" w:rsidRDefault="00975CBF" w:rsidP="00E85988">
      <w:pPr>
        <w:pStyle w:val="a0"/>
        <w:jc w:val="both"/>
      </w:pPr>
      <w:r w:rsidRPr="00975CBF">
        <w:t xml:space="preserve"> </w:t>
      </w:r>
      <w:r w:rsidR="007E1717">
        <w:t xml:space="preserve">    </w:t>
      </w:r>
      <w:r w:rsidR="00056230">
        <w:t xml:space="preserve"> </w:t>
      </w:r>
      <w:r w:rsidRPr="00975CBF">
        <w:t xml:space="preserve">Добиться, чтобы каждый </w:t>
      </w:r>
      <w:r w:rsidR="007E1717">
        <w:t xml:space="preserve">гражданин </w:t>
      </w:r>
      <w:r w:rsidRPr="00975CBF">
        <w:t xml:space="preserve">приобрел практические навыки по применению индивидуальных средств защиты. </w:t>
      </w:r>
    </w:p>
    <w:p w:rsidR="007E1717" w:rsidRDefault="007E1717" w:rsidP="00E85988">
      <w:pPr>
        <w:pStyle w:val="a0"/>
        <w:jc w:val="both"/>
      </w:pPr>
      <w:r>
        <w:t xml:space="preserve">     </w:t>
      </w:r>
      <w:r w:rsidR="00056230">
        <w:t xml:space="preserve"> </w:t>
      </w:r>
      <w:r w:rsidR="00975CBF" w:rsidRPr="00975CBF">
        <w:t xml:space="preserve">Стремиться воспитать чувство высокой ответственности за свою личную подготовку и подготовку семьи к защите от чрезвычайных ситуаций. </w:t>
      </w:r>
    </w:p>
    <w:p w:rsidR="00056230" w:rsidRDefault="007E1717" w:rsidP="00E85988">
      <w:pPr>
        <w:pStyle w:val="a0"/>
        <w:jc w:val="both"/>
      </w:pPr>
      <w:r>
        <w:t xml:space="preserve">     </w:t>
      </w:r>
      <w:r w:rsidR="00056230">
        <w:t xml:space="preserve"> </w:t>
      </w:r>
      <w:r w:rsidR="00975CBF" w:rsidRPr="00975CBF">
        <w:t xml:space="preserve">Сделать так, чтобы каждый был способен оказать первую медицинскую помощь себе и другому пострадавшему. </w:t>
      </w:r>
    </w:p>
    <w:p w:rsidR="00975CBF" w:rsidRPr="00975CBF" w:rsidRDefault="00056230" w:rsidP="00E85988">
      <w:pPr>
        <w:pStyle w:val="a0"/>
        <w:jc w:val="both"/>
      </w:pPr>
      <w:r>
        <w:t xml:space="preserve">      Выработать </w:t>
      </w:r>
      <w:r w:rsidR="004B12FE">
        <w:t xml:space="preserve">у граждан </w:t>
      </w:r>
      <w:r>
        <w:t>навыки</w:t>
      </w:r>
      <w:r w:rsidR="00975CBF" w:rsidRPr="00975CBF">
        <w:t xml:space="preserve"> действ</w:t>
      </w:r>
      <w:r w:rsidR="004B12FE">
        <w:t>овать</w:t>
      </w:r>
      <w:r w:rsidR="00975CBF" w:rsidRPr="00975CBF">
        <w:t xml:space="preserve"> </w:t>
      </w:r>
      <w:r>
        <w:t xml:space="preserve">в чрезвычайных ситуациях </w:t>
      </w:r>
      <w:r w:rsidRPr="00975CBF">
        <w:t>уверенно</w:t>
      </w:r>
      <w:r>
        <w:t>,</w:t>
      </w:r>
      <w:r w:rsidRPr="00975CBF">
        <w:t xml:space="preserve"> сноровисто </w:t>
      </w:r>
      <w:r w:rsidR="00975CBF" w:rsidRPr="00975CBF">
        <w:t>без суматохи и страха.</w:t>
      </w:r>
    </w:p>
    <w:p w:rsidR="00975CBF" w:rsidRPr="00975CBF" w:rsidRDefault="00975CBF" w:rsidP="00975CBF">
      <w:pPr>
        <w:pStyle w:val="a0"/>
      </w:pPr>
    </w:p>
    <w:p w:rsidR="00975CBF" w:rsidRPr="002E19EC" w:rsidRDefault="00975CBF" w:rsidP="002E19EC">
      <w:pPr>
        <w:pStyle w:val="a0"/>
        <w:jc w:val="center"/>
        <w:rPr>
          <w:caps/>
        </w:rPr>
      </w:pPr>
      <w:r w:rsidRPr="002E19EC">
        <w:t>5. Документация</w:t>
      </w:r>
      <w:r w:rsidR="00662C07" w:rsidRPr="002E19EC">
        <w:t xml:space="preserve"> УКП</w:t>
      </w:r>
    </w:p>
    <w:p w:rsidR="00975CBF" w:rsidRDefault="00975CBF" w:rsidP="00975CBF">
      <w:pPr>
        <w:pStyle w:val="a0"/>
        <w:rPr>
          <w:caps/>
        </w:rPr>
      </w:pPr>
    </w:p>
    <w:p w:rsidR="007029FA" w:rsidRDefault="007029FA" w:rsidP="00E85988">
      <w:pPr>
        <w:pStyle w:val="a0"/>
        <w:jc w:val="both"/>
      </w:pPr>
      <w:r>
        <w:t xml:space="preserve">      В УКП должны находиться следующие документы:</w:t>
      </w:r>
    </w:p>
    <w:p w:rsidR="00975CBF" w:rsidRPr="00975CBF" w:rsidRDefault="00662C07" w:rsidP="007029FA">
      <w:pPr>
        <w:pStyle w:val="a0"/>
        <w:ind w:firstLine="709"/>
        <w:jc w:val="both"/>
      </w:pPr>
      <w:r>
        <w:t xml:space="preserve">- </w:t>
      </w:r>
      <w:r w:rsidR="00B06A38">
        <w:t>Распоряжение</w:t>
      </w:r>
      <w:r w:rsidR="00975CBF" w:rsidRPr="00975CBF">
        <w:t xml:space="preserve"> главы администрации Сусуманского городского округа «О создании учеб</w:t>
      </w:r>
      <w:r w:rsidR="00B06A38">
        <w:t>но-консультационных пунктов</w:t>
      </w:r>
      <w:r w:rsidR="00975CBF" w:rsidRPr="00975CBF">
        <w:t>»</w:t>
      </w:r>
      <w:r>
        <w:t>;</w:t>
      </w:r>
    </w:p>
    <w:p w:rsidR="00975CBF" w:rsidRPr="00975CBF" w:rsidRDefault="00662C07" w:rsidP="007029FA">
      <w:pPr>
        <w:pStyle w:val="a0"/>
        <w:ind w:firstLine="709"/>
        <w:jc w:val="both"/>
      </w:pPr>
      <w:r>
        <w:t xml:space="preserve"> -  </w:t>
      </w:r>
      <w:r w:rsidR="00975CBF" w:rsidRPr="00975CBF">
        <w:t>Положение об учеб</w:t>
      </w:r>
      <w:r w:rsidR="00B06A38">
        <w:t>но-консультационном пункте</w:t>
      </w:r>
      <w:r w:rsidR="007029FA" w:rsidRPr="007029FA">
        <w:t xml:space="preserve"> по гражданской обороне и чрезвычайным ситуациям</w:t>
      </w:r>
      <w:r>
        <w:t>;</w:t>
      </w:r>
    </w:p>
    <w:p w:rsidR="00975CBF" w:rsidRPr="00975CBF" w:rsidRDefault="00975CBF" w:rsidP="007029FA">
      <w:pPr>
        <w:pStyle w:val="a0"/>
        <w:ind w:firstLine="709"/>
        <w:jc w:val="both"/>
      </w:pPr>
      <w:r w:rsidRPr="00975CBF">
        <w:t xml:space="preserve"> </w:t>
      </w:r>
      <w:r w:rsidR="00662C07">
        <w:t xml:space="preserve">-  </w:t>
      </w:r>
      <w:r w:rsidR="00B06A38">
        <w:t xml:space="preserve">План работы УКП </w:t>
      </w:r>
      <w:r w:rsidRPr="00975CBF">
        <w:t xml:space="preserve"> на текущий год по обучению населения</w:t>
      </w:r>
      <w:r w:rsidR="00226645">
        <w:t>,</w:t>
      </w:r>
      <w:r w:rsidR="00226645" w:rsidRPr="00226645">
        <w:t xml:space="preserve"> не занятого в производстве и сфере обслуживания</w:t>
      </w:r>
      <w:r w:rsidR="00322F1E" w:rsidRPr="00322F1E">
        <w:t xml:space="preserve"> в подведомственном жилом секторе</w:t>
      </w:r>
      <w:r w:rsidR="00662C07">
        <w:t>;</w:t>
      </w:r>
      <w:r w:rsidRPr="00975CBF">
        <w:t xml:space="preserve"> </w:t>
      </w:r>
    </w:p>
    <w:p w:rsidR="00975CBF" w:rsidRPr="00975CBF" w:rsidRDefault="00975CBF" w:rsidP="007029FA">
      <w:pPr>
        <w:pStyle w:val="a0"/>
        <w:ind w:firstLine="709"/>
        <w:jc w:val="both"/>
      </w:pPr>
      <w:r w:rsidRPr="00975CBF">
        <w:t xml:space="preserve"> </w:t>
      </w:r>
      <w:r w:rsidR="00662C07">
        <w:t xml:space="preserve">-  </w:t>
      </w:r>
      <w:r w:rsidRPr="00975CBF">
        <w:t xml:space="preserve">Журнал учета проведенных бесед. </w:t>
      </w:r>
    </w:p>
    <w:p w:rsidR="00975CBF" w:rsidRDefault="00975CBF" w:rsidP="00975CBF">
      <w:pPr>
        <w:pStyle w:val="a0"/>
        <w:rPr>
          <w:rFonts w:eastAsia="Times New Roman"/>
          <w:bCs/>
          <w:vertAlign w:val="superscript"/>
          <w:lang w:eastAsia="ru-RU"/>
        </w:rPr>
      </w:pPr>
    </w:p>
    <w:p w:rsidR="005A3004" w:rsidRDefault="00780BA0" w:rsidP="00780BA0">
      <w:pPr>
        <w:widowControl w:val="0"/>
        <w:spacing w:after="0" w:line="240" w:lineRule="auto"/>
        <w:jc w:val="center"/>
        <w:rPr>
          <w:rFonts w:eastAsia="Calibri"/>
        </w:rPr>
      </w:pPr>
      <w:r w:rsidRPr="00780BA0">
        <w:rPr>
          <w:rFonts w:eastAsia="Calibri"/>
        </w:rPr>
        <w:t xml:space="preserve">6. </w:t>
      </w:r>
      <w:r w:rsidR="005A3004" w:rsidRPr="00780BA0">
        <w:rPr>
          <w:rFonts w:eastAsia="Calibri"/>
        </w:rPr>
        <w:t>Функциональные обязанности руководителя УКП</w:t>
      </w:r>
    </w:p>
    <w:p w:rsidR="00780BA0" w:rsidRPr="00780BA0" w:rsidRDefault="00780BA0" w:rsidP="00780BA0">
      <w:pPr>
        <w:pStyle w:val="a0"/>
      </w:pPr>
    </w:p>
    <w:p w:rsidR="005A3004" w:rsidRPr="005A3004" w:rsidRDefault="005A3004" w:rsidP="00780BA0">
      <w:pPr>
        <w:widowControl w:val="0"/>
        <w:spacing w:after="0" w:line="240" w:lineRule="auto"/>
        <w:rPr>
          <w:rFonts w:eastAsia="Calibri"/>
        </w:rPr>
      </w:pPr>
      <w:r w:rsidRPr="005A3004">
        <w:rPr>
          <w:rFonts w:eastAsia="Calibri"/>
        </w:rPr>
        <w:t xml:space="preserve">      Руководитель УКП отвечает за планирование, организацию и ход учебного процесса, </w:t>
      </w:r>
      <w:r w:rsidRPr="005A3004">
        <w:rPr>
          <w:rFonts w:eastAsia="Calibri"/>
        </w:rPr>
        <w:lastRenderedPageBreak/>
        <w:t>состояние учебно-материальной базы.</w:t>
      </w:r>
    </w:p>
    <w:p w:rsidR="005A3004" w:rsidRPr="005A3004" w:rsidRDefault="002475C7" w:rsidP="005A3004">
      <w:pPr>
        <w:spacing w:after="0" w:line="240" w:lineRule="auto"/>
        <w:rPr>
          <w:rFonts w:eastAsia="Calibri"/>
        </w:rPr>
      </w:pPr>
      <w:r>
        <w:rPr>
          <w:rFonts w:eastAsia="Calibri"/>
        </w:rPr>
        <w:t xml:space="preserve">     </w:t>
      </w:r>
      <w:r w:rsidRPr="005A3004">
        <w:rPr>
          <w:rFonts w:eastAsia="Calibri"/>
        </w:rPr>
        <w:t>Руководитель УКП</w:t>
      </w:r>
      <w:r w:rsidR="005A3004" w:rsidRPr="005A3004">
        <w:rPr>
          <w:rFonts w:eastAsia="Calibri"/>
        </w:rPr>
        <w:t xml:space="preserve"> обязан:</w:t>
      </w:r>
    </w:p>
    <w:p w:rsidR="005A3004" w:rsidRPr="005A3004" w:rsidRDefault="00322F1E" w:rsidP="00322F1E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2475C7">
        <w:rPr>
          <w:rFonts w:eastAsia="Calibri"/>
        </w:rPr>
        <w:t>-</w:t>
      </w:r>
      <w:r w:rsidR="005A3004" w:rsidRPr="005A3004">
        <w:rPr>
          <w:rFonts w:eastAsia="Calibri"/>
        </w:rPr>
        <w:t xml:space="preserve">  </w:t>
      </w:r>
      <w:r>
        <w:rPr>
          <w:rFonts w:eastAsia="Calibri"/>
        </w:rPr>
        <w:t xml:space="preserve">  </w:t>
      </w:r>
      <w:r w:rsidR="005A3004" w:rsidRPr="005A3004">
        <w:rPr>
          <w:rFonts w:eastAsia="Calibri"/>
        </w:rPr>
        <w:t>разрабатывать и вести планирующие, учетные и отчетные документы;</w:t>
      </w:r>
    </w:p>
    <w:p w:rsidR="005A3004" w:rsidRPr="005A3004" w:rsidRDefault="002475C7" w:rsidP="00322F1E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-</w:t>
      </w:r>
      <w:r w:rsidR="005A3004" w:rsidRPr="005A3004">
        <w:rPr>
          <w:rFonts w:eastAsia="Calibri"/>
        </w:rPr>
        <w:t xml:space="preserve">  проводить занятия и консультации по обучению населения, не занятого в производстве и  сфере обслуживания в подведомственном жилом секторе;</w:t>
      </w:r>
    </w:p>
    <w:p w:rsidR="005A3004" w:rsidRPr="005A3004" w:rsidRDefault="002475C7" w:rsidP="00322F1E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-</w:t>
      </w:r>
      <w:r w:rsidR="005A3004" w:rsidRPr="005A3004">
        <w:rPr>
          <w:rFonts w:eastAsia="Calibri"/>
        </w:rPr>
        <w:t xml:space="preserve"> </w:t>
      </w:r>
      <w:r w:rsidR="00322F1E">
        <w:rPr>
          <w:rFonts w:eastAsia="Calibri"/>
        </w:rPr>
        <w:t xml:space="preserve"> </w:t>
      </w:r>
      <w:r w:rsidR="005A3004" w:rsidRPr="005A3004">
        <w:rPr>
          <w:rFonts w:eastAsia="Calibri"/>
        </w:rPr>
        <w:t xml:space="preserve">осуществлять </w:t>
      </w:r>
      <w:proofErr w:type="gramStart"/>
      <w:r w:rsidR="005A3004" w:rsidRPr="005A3004">
        <w:rPr>
          <w:rFonts w:eastAsia="Calibri"/>
        </w:rPr>
        <w:t>контроль за</w:t>
      </w:r>
      <w:proofErr w:type="gramEnd"/>
      <w:r w:rsidR="005A3004" w:rsidRPr="005A3004">
        <w:rPr>
          <w:rFonts w:eastAsia="Calibri"/>
        </w:rPr>
        <w:t xml:space="preserve"> ходом самостоятельного обучения людей и оказывать индивидуальную помощь обучаемым;</w:t>
      </w:r>
    </w:p>
    <w:p w:rsidR="005A3004" w:rsidRPr="005A3004" w:rsidRDefault="002475C7" w:rsidP="00322F1E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-</w:t>
      </w:r>
      <w:r w:rsidR="005A3004" w:rsidRPr="005A3004">
        <w:rPr>
          <w:rFonts w:eastAsia="Calibri"/>
        </w:rPr>
        <w:t xml:space="preserve"> </w:t>
      </w:r>
      <w:r w:rsidR="00322F1E">
        <w:rPr>
          <w:rFonts w:eastAsia="Calibri"/>
        </w:rPr>
        <w:t xml:space="preserve">  </w:t>
      </w:r>
      <w:r w:rsidR="005A3004" w:rsidRPr="005A3004">
        <w:rPr>
          <w:rFonts w:eastAsia="Calibri"/>
        </w:rPr>
        <w:t>проводить инструктаж руководителей занятий и старших групп;</w:t>
      </w:r>
    </w:p>
    <w:p w:rsidR="005A3004" w:rsidRPr="005A3004" w:rsidRDefault="002475C7" w:rsidP="00322F1E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-</w:t>
      </w:r>
      <w:r w:rsidR="005A3004" w:rsidRPr="005A3004">
        <w:rPr>
          <w:rFonts w:eastAsia="Calibri"/>
        </w:rPr>
        <w:t xml:space="preserve"> вести учет подготовки </w:t>
      </w:r>
      <w:r w:rsidR="00322F1E">
        <w:rPr>
          <w:rFonts w:eastAsia="Calibri"/>
        </w:rPr>
        <w:t>Н</w:t>
      </w:r>
      <w:r w:rsidR="005A3004" w:rsidRPr="005A3004">
        <w:rPr>
          <w:rFonts w:eastAsia="Calibri"/>
        </w:rPr>
        <w:t xml:space="preserve">аселения </w:t>
      </w:r>
      <w:r w:rsidR="00322F1E" w:rsidRPr="00322F1E">
        <w:rPr>
          <w:rFonts w:eastAsia="Calibri"/>
        </w:rPr>
        <w:t>в подведомственном жилом секторе</w:t>
      </w:r>
      <w:r w:rsidR="005A3004" w:rsidRPr="005A3004">
        <w:rPr>
          <w:rFonts w:eastAsia="Calibri"/>
        </w:rPr>
        <w:t>;</w:t>
      </w:r>
    </w:p>
    <w:p w:rsidR="005A3004" w:rsidRPr="005A3004" w:rsidRDefault="005A3004" w:rsidP="00322F1E">
      <w:pPr>
        <w:spacing w:after="0" w:line="240" w:lineRule="auto"/>
        <w:ind w:firstLine="709"/>
        <w:jc w:val="both"/>
        <w:rPr>
          <w:rFonts w:eastAsia="Calibri"/>
        </w:rPr>
      </w:pPr>
      <w:r w:rsidRPr="005A3004">
        <w:rPr>
          <w:rFonts w:eastAsia="Calibri"/>
        </w:rPr>
        <w:t xml:space="preserve"> </w:t>
      </w:r>
      <w:r w:rsidR="002475C7">
        <w:rPr>
          <w:rFonts w:eastAsia="Calibri"/>
        </w:rPr>
        <w:t>-</w:t>
      </w:r>
      <w:r w:rsidRPr="005A3004">
        <w:rPr>
          <w:rFonts w:eastAsia="Calibri"/>
        </w:rPr>
        <w:t xml:space="preserve"> составлять годовой отчет о выполнении плана работы УКП и представлять его в отдел по делам ГО и Ч</w:t>
      </w:r>
      <w:r w:rsidR="00322F1E">
        <w:rPr>
          <w:rFonts w:eastAsia="Calibri"/>
        </w:rPr>
        <w:t>С</w:t>
      </w:r>
      <w:r w:rsidRPr="005A3004">
        <w:rPr>
          <w:rFonts w:eastAsia="Calibri"/>
        </w:rPr>
        <w:t xml:space="preserve"> администрации Сусуманского городского округа;</w:t>
      </w:r>
    </w:p>
    <w:p w:rsidR="005A3004" w:rsidRPr="005A3004" w:rsidRDefault="002475C7" w:rsidP="00322F1E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-</w:t>
      </w:r>
      <w:r w:rsidR="005A3004" w:rsidRPr="005A3004">
        <w:rPr>
          <w:rFonts w:eastAsia="Calibri"/>
        </w:rPr>
        <w:t xml:space="preserve"> составлять заявки на приобретение учебных и наглядных пособий, технических средств обучения, литературы, организовать их учет, хранение и своевременное списание;</w:t>
      </w:r>
    </w:p>
    <w:p w:rsidR="005A3004" w:rsidRPr="005A3004" w:rsidRDefault="002475C7" w:rsidP="00322F1E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-</w:t>
      </w:r>
      <w:r w:rsidR="005A3004" w:rsidRPr="005A3004">
        <w:rPr>
          <w:rFonts w:eastAsia="Calibri"/>
        </w:rPr>
        <w:t xml:space="preserve"> поддерживать постоянное взаимодействие по вопросам обучения с органами управления ГО и ЧС. </w:t>
      </w:r>
    </w:p>
    <w:p w:rsidR="00975CBF" w:rsidRDefault="002B46E3" w:rsidP="002B46E3">
      <w:pPr>
        <w:pStyle w:val="a0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Cs/>
          <w:vertAlign w:val="superscript"/>
          <w:lang w:eastAsia="ru-RU"/>
        </w:rPr>
        <w:t xml:space="preserve"> </w:t>
      </w:r>
      <w:r>
        <w:rPr>
          <w:rFonts w:eastAsia="Times New Roman"/>
          <w:b/>
          <w:bCs/>
          <w:lang w:eastAsia="ru-RU"/>
        </w:rPr>
        <w:t xml:space="preserve">                                                          </w:t>
      </w:r>
    </w:p>
    <w:p w:rsidR="002B46E3" w:rsidRPr="00322F1E" w:rsidRDefault="002B46E3" w:rsidP="002B46E3">
      <w:pPr>
        <w:pStyle w:val="a0"/>
        <w:jc w:val="center"/>
        <w:rPr>
          <w:rFonts w:eastAsia="Times New Roman"/>
          <w:bCs/>
          <w:lang w:eastAsia="ru-RU"/>
        </w:rPr>
      </w:pPr>
      <w:r w:rsidRPr="00322F1E">
        <w:rPr>
          <w:rFonts w:eastAsia="Times New Roman"/>
          <w:bCs/>
          <w:lang w:eastAsia="ru-RU"/>
        </w:rPr>
        <w:t xml:space="preserve">Тематика </w:t>
      </w:r>
      <w:r w:rsidR="00322F1E" w:rsidRPr="00322F1E">
        <w:rPr>
          <w:rFonts w:eastAsia="Times New Roman"/>
          <w:bCs/>
          <w:lang w:eastAsia="ru-RU"/>
        </w:rPr>
        <w:t xml:space="preserve">занятий </w:t>
      </w:r>
      <w:r w:rsidRPr="00322F1E">
        <w:rPr>
          <w:rFonts w:eastAsia="Times New Roman"/>
          <w:bCs/>
          <w:lang w:eastAsia="ru-RU"/>
        </w:rPr>
        <w:t>для подготовки неработающего населения к действиям в чрезвычайных ситуациях.</w:t>
      </w:r>
    </w:p>
    <w:p w:rsidR="00E85988" w:rsidRPr="00975CBF" w:rsidRDefault="00E85988" w:rsidP="002B46E3">
      <w:pPr>
        <w:pStyle w:val="a0"/>
        <w:jc w:val="center"/>
        <w:rPr>
          <w:rFonts w:eastAsia="Times New Roman"/>
          <w:b/>
          <w:bCs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975CBF" w:rsidRPr="00975CBF" w:rsidTr="00322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CBF" w:rsidRPr="00322F1E" w:rsidRDefault="00975CBF" w:rsidP="00322F1E">
            <w:pPr>
              <w:pStyle w:val="a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322F1E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№</w:t>
            </w:r>
          </w:p>
          <w:p w:rsidR="00975CBF" w:rsidRPr="00322F1E" w:rsidRDefault="00975CBF" w:rsidP="00322F1E">
            <w:pPr>
              <w:pStyle w:val="a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proofErr w:type="gramStart"/>
            <w:r w:rsidRPr="00322F1E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п</w:t>
            </w:r>
            <w:proofErr w:type="gramEnd"/>
            <w:r w:rsidRPr="00322F1E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CBF" w:rsidRPr="00322F1E" w:rsidRDefault="00975CBF" w:rsidP="00322F1E">
            <w:pPr>
              <w:pStyle w:val="a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322F1E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Наименование тем</w:t>
            </w:r>
          </w:p>
        </w:tc>
      </w:tr>
      <w:tr w:rsidR="00975CBF" w:rsidRPr="00975CBF" w:rsidTr="00322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CBF" w:rsidRPr="00975CBF" w:rsidRDefault="00975CBF" w:rsidP="00322F1E">
            <w:pPr>
              <w:pStyle w:val="a0"/>
              <w:jc w:val="center"/>
              <w:rPr>
                <w:rFonts w:eastAsia="Times New Roman"/>
                <w:lang w:eastAsia="ru-RU"/>
              </w:rPr>
            </w:pPr>
            <w:r w:rsidRPr="00975CBF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CBF" w:rsidRPr="00975CBF" w:rsidRDefault="00975CBF" w:rsidP="00A86EEC">
            <w:pPr>
              <w:pStyle w:val="a0"/>
              <w:jc w:val="both"/>
              <w:rPr>
                <w:rFonts w:eastAsia="Times New Roman"/>
                <w:lang w:eastAsia="ru-RU"/>
              </w:rPr>
            </w:pPr>
            <w:r w:rsidRPr="00975CBF">
              <w:rPr>
                <w:rFonts w:eastAsia="Times New Roman"/>
                <w:lang w:eastAsia="ru-RU"/>
              </w:rPr>
              <w:t>Обязанности населения по гражданской обороне и действиям в чрезвычайных ситуациях.</w:t>
            </w:r>
          </w:p>
        </w:tc>
      </w:tr>
      <w:tr w:rsidR="00975CBF" w:rsidRPr="00975CBF" w:rsidTr="00322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CBF" w:rsidRPr="00975CBF" w:rsidRDefault="00975CBF" w:rsidP="00322F1E">
            <w:pPr>
              <w:pStyle w:val="a0"/>
              <w:jc w:val="center"/>
              <w:rPr>
                <w:rFonts w:eastAsia="Times New Roman"/>
                <w:lang w:eastAsia="ru-RU"/>
              </w:rPr>
            </w:pPr>
            <w:r w:rsidRPr="00975CBF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CBF" w:rsidRPr="00975CBF" w:rsidRDefault="00975CBF" w:rsidP="00A86EEC">
            <w:pPr>
              <w:pStyle w:val="a0"/>
              <w:jc w:val="both"/>
              <w:rPr>
                <w:rFonts w:eastAsia="Times New Roman"/>
                <w:lang w:eastAsia="ru-RU"/>
              </w:rPr>
            </w:pPr>
            <w:r w:rsidRPr="00975CBF">
              <w:rPr>
                <w:rFonts w:eastAsia="Times New Roman"/>
                <w:lang w:eastAsia="ru-RU"/>
              </w:rPr>
              <w:t xml:space="preserve">Оповещение о чрезвычайных ситуациях. Действия населения по предупредительному сигналу “Внимание всем!” </w:t>
            </w:r>
          </w:p>
        </w:tc>
      </w:tr>
      <w:tr w:rsidR="00975CBF" w:rsidRPr="00975CBF" w:rsidTr="00322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CBF" w:rsidRPr="00975CBF" w:rsidRDefault="00975CBF" w:rsidP="00322F1E">
            <w:pPr>
              <w:pStyle w:val="a0"/>
              <w:jc w:val="center"/>
              <w:rPr>
                <w:rFonts w:eastAsia="Times New Roman"/>
                <w:lang w:eastAsia="ru-RU"/>
              </w:rPr>
            </w:pPr>
            <w:r w:rsidRPr="00975CBF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CBF" w:rsidRPr="00975CBF" w:rsidRDefault="00975CBF" w:rsidP="00A86EEC">
            <w:pPr>
              <w:pStyle w:val="a0"/>
              <w:jc w:val="both"/>
              <w:rPr>
                <w:rFonts w:eastAsia="Times New Roman"/>
                <w:lang w:eastAsia="ru-RU"/>
              </w:rPr>
            </w:pPr>
            <w:r w:rsidRPr="00975CBF">
              <w:rPr>
                <w:rFonts w:eastAsia="Times New Roman"/>
                <w:lang w:eastAsia="ru-RU"/>
              </w:rPr>
              <w:t>Действия населения при стихийных бедствиях, авариях и катастрофах. Ведение спасательных и других неотложных работ.</w:t>
            </w:r>
          </w:p>
        </w:tc>
      </w:tr>
      <w:tr w:rsidR="00975CBF" w:rsidRPr="00975CBF" w:rsidTr="00322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CBF" w:rsidRPr="00975CBF" w:rsidRDefault="00975CBF" w:rsidP="00322F1E">
            <w:pPr>
              <w:pStyle w:val="a0"/>
              <w:jc w:val="center"/>
              <w:rPr>
                <w:rFonts w:eastAsia="Times New Roman"/>
                <w:lang w:eastAsia="ru-RU"/>
              </w:rPr>
            </w:pPr>
            <w:r w:rsidRPr="00975CBF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CBF" w:rsidRPr="00975CBF" w:rsidRDefault="00975CBF" w:rsidP="00A86EEC">
            <w:pPr>
              <w:pStyle w:val="a0"/>
              <w:jc w:val="both"/>
              <w:rPr>
                <w:rFonts w:eastAsia="Times New Roman"/>
                <w:lang w:eastAsia="ru-RU"/>
              </w:rPr>
            </w:pPr>
            <w:r w:rsidRPr="00975CBF">
              <w:rPr>
                <w:rFonts w:eastAsia="Times New Roman"/>
                <w:lang w:eastAsia="ru-RU"/>
              </w:rPr>
              <w:t>Защита населения путем эвакуации. Порядок проведения эвакуации.</w:t>
            </w:r>
          </w:p>
        </w:tc>
      </w:tr>
      <w:tr w:rsidR="00975CBF" w:rsidRPr="00975CBF" w:rsidTr="00322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CBF" w:rsidRPr="00975CBF" w:rsidRDefault="00975CBF" w:rsidP="00322F1E">
            <w:pPr>
              <w:pStyle w:val="a0"/>
              <w:jc w:val="center"/>
              <w:rPr>
                <w:rFonts w:eastAsia="Times New Roman"/>
                <w:lang w:eastAsia="ru-RU"/>
              </w:rPr>
            </w:pPr>
            <w:r w:rsidRPr="00975CBF"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CBF" w:rsidRPr="00975CBF" w:rsidRDefault="00975CBF" w:rsidP="00A86EEC">
            <w:pPr>
              <w:pStyle w:val="a0"/>
              <w:jc w:val="both"/>
              <w:rPr>
                <w:rFonts w:eastAsia="Times New Roman"/>
                <w:lang w:eastAsia="ru-RU"/>
              </w:rPr>
            </w:pPr>
            <w:r w:rsidRPr="00975CBF">
              <w:rPr>
                <w:rFonts w:eastAsia="Times New Roman"/>
                <w:lang w:eastAsia="ru-RU"/>
              </w:rPr>
              <w:t>Выполнение противопожарных мероприятий. Локализация и тушение пожаров.</w:t>
            </w:r>
          </w:p>
        </w:tc>
      </w:tr>
      <w:tr w:rsidR="00975CBF" w:rsidRPr="00975CBF" w:rsidTr="00322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CBF" w:rsidRPr="00975CBF" w:rsidRDefault="00975CBF" w:rsidP="00322F1E">
            <w:pPr>
              <w:pStyle w:val="a0"/>
              <w:jc w:val="center"/>
              <w:rPr>
                <w:rFonts w:eastAsia="Times New Roman"/>
                <w:lang w:eastAsia="ru-RU"/>
              </w:rPr>
            </w:pPr>
            <w:r w:rsidRPr="00975CBF"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CBF" w:rsidRPr="00975CBF" w:rsidRDefault="00975CBF" w:rsidP="00A86EEC">
            <w:pPr>
              <w:pStyle w:val="a0"/>
              <w:jc w:val="both"/>
              <w:rPr>
                <w:rFonts w:eastAsia="Times New Roman"/>
                <w:lang w:eastAsia="ru-RU"/>
              </w:rPr>
            </w:pPr>
            <w:r w:rsidRPr="00975CBF">
              <w:rPr>
                <w:rFonts w:eastAsia="Times New Roman"/>
                <w:lang w:eastAsia="ru-RU"/>
              </w:rPr>
              <w:t>Медицинские средства индивидуальной защиты населения.</w:t>
            </w:r>
          </w:p>
        </w:tc>
      </w:tr>
      <w:tr w:rsidR="00975CBF" w:rsidRPr="00975CBF" w:rsidTr="00322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CBF" w:rsidRPr="00975CBF" w:rsidRDefault="00975CBF" w:rsidP="00322F1E">
            <w:pPr>
              <w:pStyle w:val="a0"/>
              <w:jc w:val="center"/>
              <w:rPr>
                <w:rFonts w:eastAsia="Times New Roman"/>
                <w:lang w:eastAsia="ru-RU"/>
              </w:rPr>
            </w:pPr>
            <w:r w:rsidRPr="00975CBF">
              <w:rPr>
                <w:rFonts w:eastAsia="Times New Roman"/>
                <w:lang w:eastAsia="ru-RU"/>
              </w:rPr>
              <w:t>7.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CBF" w:rsidRPr="00975CBF" w:rsidRDefault="00975CBF" w:rsidP="00A86EEC">
            <w:pPr>
              <w:pStyle w:val="a0"/>
              <w:jc w:val="both"/>
              <w:rPr>
                <w:rFonts w:eastAsia="Times New Roman"/>
                <w:lang w:eastAsia="ru-RU"/>
              </w:rPr>
            </w:pPr>
            <w:r w:rsidRPr="00975CBF">
              <w:rPr>
                <w:rFonts w:eastAsia="Times New Roman"/>
                <w:lang w:eastAsia="ru-RU"/>
              </w:rPr>
              <w:t>Оказание само- и взаимопомощи при ранениях, кровотечениях, переломах, ожогах. Основы ухода за больными.</w:t>
            </w:r>
          </w:p>
        </w:tc>
      </w:tr>
      <w:tr w:rsidR="00975CBF" w:rsidRPr="00975CBF" w:rsidTr="00322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CBF" w:rsidRPr="00975CBF" w:rsidRDefault="00975CBF" w:rsidP="00322F1E">
            <w:pPr>
              <w:pStyle w:val="a0"/>
              <w:jc w:val="center"/>
              <w:rPr>
                <w:rFonts w:eastAsia="Times New Roman"/>
                <w:lang w:eastAsia="ru-RU"/>
              </w:rPr>
            </w:pPr>
            <w:r w:rsidRPr="00975CBF">
              <w:rPr>
                <w:rFonts w:eastAsia="Times New Roman"/>
                <w:lang w:eastAsia="ru-RU"/>
              </w:rPr>
              <w:t>8.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CBF" w:rsidRPr="00975CBF" w:rsidRDefault="00975CBF" w:rsidP="00A86EEC">
            <w:pPr>
              <w:pStyle w:val="a0"/>
              <w:jc w:val="both"/>
              <w:rPr>
                <w:rFonts w:eastAsia="Times New Roman"/>
                <w:lang w:eastAsia="ru-RU"/>
              </w:rPr>
            </w:pPr>
            <w:r w:rsidRPr="00975CBF">
              <w:rPr>
                <w:rFonts w:eastAsia="Times New Roman"/>
                <w:lang w:eastAsia="ru-RU"/>
              </w:rPr>
              <w:t xml:space="preserve"> Особенности защиты детей. Обязанности взрослого населения по ее организации.</w:t>
            </w:r>
          </w:p>
        </w:tc>
      </w:tr>
      <w:tr w:rsidR="00975CBF" w:rsidRPr="00975CBF" w:rsidTr="00322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CBF" w:rsidRPr="00975CBF" w:rsidRDefault="00975CBF" w:rsidP="00322F1E">
            <w:pPr>
              <w:pStyle w:val="a0"/>
              <w:jc w:val="center"/>
              <w:rPr>
                <w:rFonts w:eastAsia="Times New Roman"/>
                <w:lang w:eastAsia="ru-RU"/>
              </w:rPr>
            </w:pPr>
            <w:r w:rsidRPr="00975CBF">
              <w:rPr>
                <w:rFonts w:eastAsia="Times New Roman"/>
                <w:lang w:eastAsia="ru-RU"/>
              </w:rPr>
              <w:t>9.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CBF" w:rsidRPr="00975CBF" w:rsidRDefault="00975CBF" w:rsidP="00A86EEC">
            <w:pPr>
              <w:pStyle w:val="a0"/>
              <w:jc w:val="both"/>
              <w:rPr>
                <w:rFonts w:eastAsia="Times New Roman"/>
                <w:lang w:eastAsia="ru-RU"/>
              </w:rPr>
            </w:pPr>
            <w:r w:rsidRPr="00975CBF">
              <w:rPr>
                <w:rFonts w:eastAsia="Times New Roman"/>
                <w:lang w:eastAsia="ru-RU"/>
              </w:rPr>
              <w:t>Правила поведения населения при проведении изоляционно-ограничительных мероприятиях.</w:t>
            </w:r>
          </w:p>
        </w:tc>
      </w:tr>
      <w:tr w:rsidR="00975CBF" w:rsidRPr="00975CBF" w:rsidTr="00322F1E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CBF" w:rsidRPr="00975CBF" w:rsidRDefault="00975CBF" w:rsidP="00322F1E">
            <w:pPr>
              <w:pStyle w:val="a0"/>
              <w:jc w:val="center"/>
              <w:rPr>
                <w:rFonts w:eastAsia="Times New Roman"/>
                <w:lang w:eastAsia="ru-RU"/>
              </w:rPr>
            </w:pPr>
            <w:r w:rsidRPr="00975CBF">
              <w:rPr>
                <w:rFonts w:eastAsia="Times New Roman"/>
                <w:lang w:eastAsia="ru-RU"/>
              </w:rPr>
              <w:t>10.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CBF" w:rsidRPr="00975CBF" w:rsidRDefault="00975CBF" w:rsidP="00A86EEC">
            <w:pPr>
              <w:pStyle w:val="a0"/>
              <w:jc w:val="both"/>
              <w:rPr>
                <w:rFonts w:eastAsia="Times New Roman"/>
                <w:lang w:eastAsia="ru-RU"/>
              </w:rPr>
            </w:pPr>
            <w:r w:rsidRPr="00975CBF">
              <w:rPr>
                <w:rFonts w:eastAsia="Times New Roman"/>
                <w:lang w:eastAsia="ru-RU"/>
              </w:rPr>
              <w:t>Морально-психологическая подготовка населения к действиям в ЧС</w:t>
            </w:r>
            <w:r w:rsidR="00A86EEC">
              <w:rPr>
                <w:rFonts w:eastAsia="Times New Roman"/>
                <w:lang w:eastAsia="ru-RU"/>
              </w:rPr>
              <w:t>ю</w:t>
            </w:r>
          </w:p>
        </w:tc>
      </w:tr>
    </w:tbl>
    <w:p w:rsidR="00975CBF" w:rsidRPr="00975CBF" w:rsidRDefault="00975CBF" w:rsidP="00975CBF">
      <w:pPr>
        <w:pStyle w:val="a0"/>
        <w:rPr>
          <w:rFonts w:eastAsia="Times New Roman"/>
          <w:b/>
          <w:bCs/>
          <w:lang w:eastAsia="ru-RU"/>
        </w:rPr>
      </w:pPr>
    </w:p>
    <w:p w:rsidR="00975CBF" w:rsidRPr="00975CBF" w:rsidRDefault="00975CBF" w:rsidP="00975CBF">
      <w:pPr>
        <w:pStyle w:val="a0"/>
        <w:rPr>
          <w:rFonts w:eastAsia="Times New Roman"/>
          <w:b/>
          <w:bCs/>
          <w:lang w:eastAsia="ru-RU"/>
        </w:rPr>
      </w:pPr>
    </w:p>
    <w:p w:rsidR="00975CBF" w:rsidRPr="00975CBF" w:rsidRDefault="00975CBF" w:rsidP="00975CBF">
      <w:pPr>
        <w:pStyle w:val="a0"/>
        <w:rPr>
          <w:rFonts w:eastAsia="Times New Roman"/>
          <w:b/>
          <w:bCs/>
          <w:lang w:eastAsia="ru-RU"/>
        </w:rPr>
      </w:pPr>
      <w:r w:rsidRPr="00975CBF">
        <w:rPr>
          <w:rFonts w:eastAsia="Times New Roman"/>
          <w:b/>
          <w:bCs/>
          <w:lang w:eastAsia="ru-RU"/>
        </w:rPr>
        <w:br w:type="page"/>
      </w:r>
    </w:p>
    <w:p w:rsidR="00975CBF" w:rsidRPr="00975CBF" w:rsidRDefault="00975CBF" w:rsidP="00975CBF">
      <w:pPr>
        <w:pStyle w:val="a0"/>
        <w:rPr>
          <w:rFonts w:eastAsia="Times New Roman"/>
          <w:b/>
          <w:bCs/>
          <w:lang w:eastAsia="ru-RU"/>
        </w:rPr>
      </w:pPr>
    </w:p>
    <w:p w:rsidR="00975CBF" w:rsidRPr="00975CBF" w:rsidRDefault="00975CBF" w:rsidP="00975CBF">
      <w:pPr>
        <w:pStyle w:val="a0"/>
        <w:rPr>
          <w:rFonts w:eastAsia="Times New Roman"/>
          <w:b/>
          <w:bCs/>
          <w:lang w:eastAsia="ru-RU"/>
        </w:rPr>
      </w:pPr>
    </w:p>
    <w:p w:rsidR="00975CBF" w:rsidRPr="00975CBF" w:rsidRDefault="00975CBF" w:rsidP="00975CBF">
      <w:pPr>
        <w:pStyle w:val="a0"/>
        <w:rPr>
          <w:rFonts w:eastAsia="Times New Roman"/>
          <w:b/>
          <w:bCs/>
          <w:lang w:eastAsia="ru-RU"/>
        </w:rPr>
      </w:pPr>
    </w:p>
    <w:p w:rsidR="00975CBF" w:rsidRPr="00975CBF" w:rsidRDefault="00975CBF" w:rsidP="00975CBF">
      <w:pPr>
        <w:pStyle w:val="a0"/>
        <w:rPr>
          <w:rFonts w:eastAsia="Times New Roman"/>
          <w:b/>
          <w:bCs/>
          <w:lang w:eastAsia="ru-RU"/>
        </w:rPr>
      </w:pPr>
    </w:p>
    <w:p w:rsidR="00975CBF" w:rsidRPr="00975CBF" w:rsidRDefault="00975CBF" w:rsidP="00975CBF">
      <w:pPr>
        <w:pStyle w:val="a0"/>
        <w:rPr>
          <w:rFonts w:eastAsia="Times New Roman"/>
          <w:b/>
          <w:bCs/>
          <w:lang w:eastAsia="ru-RU"/>
        </w:rPr>
      </w:pPr>
    </w:p>
    <w:p w:rsidR="00975CBF" w:rsidRPr="00975CBF" w:rsidRDefault="00975CBF" w:rsidP="00975CBF">
      <w:pPr>
        <w:pStyle w:val="a0"/>
        <w:rPr>
          <w:rFonts w:eastAsia="Times New Roman"/>
          <w:b/>
          <w:bCs/>
          <w:lang w:eastAsia="ru-RU"/>
        </w:rPr>
      </w:pPr>
    </w:p>
    <w:p w:rsidR="00975CBF" w:rsidRPr="00975CBF" w:rsidRDefault="00975CBF" w:rsidP="00975CBF">
      <w:pPr>
        <w:pStyle w:val="a0"/>
        <w:rPr>
          <w:rFonts w:eastAsia="Times New Roman"/>
          <w:b/>
          <w:bCs/>
          <w:lang w:eastAsia="ru-RU"/>
        </w:rPr>
      </w:pPr>
    </w:p>
    <w:p w:rsidR="00975CBF" w:rsidRPr="00975CBF" w:rsidRDefault="00975CBF" w:rsidP="00975CBF">
      <w:pPr>
        <w:pStyle w:val="a0"/>
        <w:rPr>
          <w:rFonts w:eastAsia="Times New Roman"/>
          <w:b/>
          <w:bCs/>
          <w:lang w:eastAsia="ru-RU"/>
        </w:rPr>
      </w:pPr>
    </w:p>
    <w:p w:rsidR="00975CBF" w:rsidRPr="00975CBF" w:rsidRDefault="00975CBF" w:rsidP="00975CBF">
      <w:pPr>
        <w:pStyle w:val="a0"/>
        <w:rPr>
          <w:rFonts w:eastAsia="Times New Roman"/>
          <w:b/>
          <w:bCs/>
          <w:lang w:eastAsia="ru-RU"/>
        </w:rPr>
      </w:pPr>
    </w:p>
    <w:p w:rsidR="00975CBF" w:rsidRPr="00975CBF" w:rsidRDefault="00975CBF" w:rsidP="00975CBF">
      <w:pPr>
        <w:pStyle w:val="a0"/>
        <w:rPr>
          <w:rFonts w:eastAsia="Times New Roman"/>
          <w:b/>
          <w:bCs/>
          <w:lang w:eastAsia="ru-RU"/>
        </w:rPr>
      </w:pPr>
    </w:p>
    <w:p w:rsidR="00975CBF" w:rsidRPr="00975CBF" w:rsidRDefault="00975CBF" w:rsidP="00975CBF">
      <w:pPr>
        <w:pStyle w:val="a0"/>
        <w:rPr>
          <w:rFonts w:eastAsia="Times New Roman"/>
          <w:b/>
          <w:bCs/>
          <w:lang w:eastAsia="ru-RU"/>
        </w:rPr>
      </w:pPr>
    </w:p>
    <w:p w:rsidR="00975CBF" w:rsidRPr="00975CBF" w:rsidRDefault="00975CBF" w:rsidP="00975CBF">
      <w:pPr>
        <w:pStyle w:val="a0"/>
        <w:rPr>
          <w:rFonts w:eastAsia="Times New Roman"/>
          <w:b/>
          <w:bCs/>
          <w:lang w:eastAsia="ru-RU"/>
        </w:rPr>
      </w:pPr>
    </w:p>
    <w:p w:rsidR="00975CBF" w:rsidRPr="00975CBF" w:rsidRDefault="00975CBF" w:rsidP="002B46E3">
      <w:pPr>
        <w:pStyle w:val="a0"/>
        <w:jc w:val="center"/>
        <w:rPr>
          <w:rFonts w:eastAsia="Times New Roman"/>
          <w:b/>
          <w:bCs/>
          <w:lang w:eastAsia="ru-RU"/>
        </w:rPr>
      </w:pPr>
      <w:r w:rsidRPr="00975CBF">
        <w:rPr>
          <w:rFonts w:eastAsia="Times New Roman"/>
          <w:b/>
          <w:bCs/>
          <w:lang w:eastAsia="ru-RU"/>
        </w:rPr>
        <w:t xml:space="preserve">Ж У </w:t>
      </w:r>
      <w:proofErr w:type="gramStart"/>
      <w:r w:rsidRPr="00975CBF">
        <w:rPr>
          <w:rFonts w:eastAsia="Times New Roman"/>
          <w:b/>
          <w:bCs/>
          <w:lang w:eastAsia="ru-RU"/>
        </w:rPr>
        <w:t>Р</w:t>
      </w:r>
      <w:proofErr w:type="gramEnd"/>
      <w:r w:rsidRPr="00975CBF">
        <w:rPr>
          <w:rFonts w:eastAsia="Times New Roman"/>
          <w:b/>
          <w:bCs/>
          <w:lang w:eastAsia="ru-RU"/>
        </w:rPr>
        <w:t xml:space="preserve"> Н А Л</w:t>
      </w:r>
    </w:p>
    <w:p w:rsidR="00975CBF" w:rsidRPr="00975CBF" w:rsidRDefault="00975CBF" w:rsidP="002B46E3">
      <w:pPr>
        <w:pStyle w:val="a0"/>
        <w:jc w:val="center"/>
        <w:rPr>
          <w:rFonts w:eastAsia="Times New Roman"/>
          <w:b/>
          <w:bCs/>
          <w:lang w:eastAsia="ru-RU"/>
        </w:rPr>
      </w:pPr>
    </w:p>
    <w:p w:rsidR="00975CBF" w:rsidRPr="00975CBF" w:rsidRDefault="00975CBF" w:rsidP="002B46E3">
      <w:pPr>
        <w:pStyle w:val="a0"/>
        <w:jc w:val="center"/>
        <w:rPr>
          <w:rFonts w:eastAsia="Times New Roman"/>
          <w:b/>
          <w:bCs/>
          <w:lang w:eastAsia="ru-RU"/>
        </w:rPr>
      </w:pPr>
      <w:r w:rsidRPr="00975CBF">
        <w:rPr>
          <w:rFonts w:eastAsia="Times New Roman"/>
          <w:b/>
          <w:bCs/>
          <w:lang w:eastAsia="ru-RU"/>
        </w:rPr>
        <w:t>УЧЕТА ПРОВЕДЕННЫХ БЕСЕД</w:t>
      </w:r>
    </w:p>
    <w:p w:rsidR="00975CBF" w:rsidRPr="00975CBF" w:rsidRDefault="00975CBF" w:rsidP="002B46E3">
      <w:pPr>
        <w:pStyle w:val="a0"/>
        <w:jc w:val="center"/>
        <w:rPr>
          <w:rFonts w:eastAsia="Times New Roman"/>
          <w:b/>
          <w:bCs/>
          <w:lang w:eastAsia="ru-RU"/>
        </w:rPr>
      </w:pPr>
    </w:p>
    <w:p w:rsidR="00975CBF" w:rsidRPr="00975CBF" w:rsidRDefault="00975CBF" w:rsidP="002B46E3">
      <w:pPr>
        <w:pStyle w:val="a0"/>
        <w:jc w:val="center"/>
        <w:rPr>
          <w:rFonts w:eastAsia="Times New Roman"/>
          <w:b/>
          <w:bCs/>
          <w:lang w:eastAsia="ru-RU"/>
        </w:rPr>
      </w:pPr>
    </w:p>
    <w:p w:rsidR="00975CBF" w:rsidRPr="00975CBF" w:rsidRDefault="00975CBF" w:rsidP="002B46E3">
      <w:pPr>
        <w:pStyle w:val="a0"/>
        <w:jc w:val="center"/>
        <w:rPr>
          <w:rFonts w:eastAsia="Times New Roman"/>
          <w:b/>
          <w:bCs/>
          <w:lang w:eastAsia="ru-RU"/>
        </w:rPr>
      </w:pPr>
    </w:p>
    <w:p w:rsidR="00975CBF" w:rsidRPr="00975CBF" w:rsidRDefault="00975CBF" w:rsidP="002B46E3">
      <w:pPr>
        <w:pStyle w:val="a0"/>
        <w:jc w:val="center"/>
        <w:rPr>
          <w:rFonts w:eastAsia="Times New Roman"/>
          <w:b/>
          <w:bCs/>
          <w:lang w:eastAsia="ru-RU"/>
        </w:rPr>
      </w:pPr>
    </w:p>
    <w:p w:rsidR="00975CBF" w:rsidRPr="00975CBF" w:rsidRDefault="00975CBF" w:rsidP="002B46E3">
      <w:pPr>
        <w:pStyle w:val="a0"/>
        <w:jc w:val="center"/>
        <w:rPr>
          <w:rFonts w:eastAsia="Times New Roman"/>
          <w:b/>
          <w:bCs/>
          <w:lang w:eastAsia="ru-RU"/>
        </w:rPr>
      </w:pPr>
      <w:r w:rsidRPr="00975CBF">
        <w:rPr>
          <w:rFonts w:eastAsia="Times New Roman"/>
          <w:b/>
          <w:bCs/>
          <w:lang w:eastAsia="ru-RU"/>
        </w:rPr>
        <w:t>_________________________________________________</w:t>
      </w:r>
    </w:p>
    <w:p w:rsidR="00975CBF" w:rsidRPr="00975CBF" w:rsidRDefault="00975CBF" w:rsidP="002B46E3">
      <w:pPr>
        <w:pStyle w:val="a0"/>
        <w:jc w:val="center"/>
        <w:rPr>
          <w:rFonts w:eastAsia="Times New Roman"/>
          <w:lang w:eastAsia="ru-RU"/>
        </w:rPr>
      </w:pPr>
      <w:r w:rsidRPr="00975CBF">
        <w:rPr>
          <w:rFonts w:eastAsia="Times New Roman"/>
          <w:lang w:eastAsia="ru-RU"/>
        </w:rPr>
        <w:t>наименование УКП</w:t>
      </w:r>
    </w:p>
    <w:p w:rsidR="00975CBF" w:rsidRPr="00975CBF" w:rsidRDefault="00975CBF" w:rsidP="002B46E3">
      <w:pPr>
        <w:pStyle w:val="a0"/>
        <w:jc w:val="center"/>
        <w:rPr>
          <w:rFonts w:eastAsia="Times New Roman"/>
          <w:lang w:eastAsia="ru-RU"/>
        </w:rPr>
      </w:pPr>
    </w:p>
    <w:p w:rsidR="00975CBF" w:rsidRPr="00975CBF" w:rsidRDefault="00975CBF" w:rsidP="00975CBF">
      <w:pPr>
        <w:pStyle w:val="a0"/>
        <w:rPr>
          <w:rFonts w:eastAsia="Times New Roman"/>
          <w:b/>
          <w:bCs/>
          <w:lang w:eastAsia="ru-RU"/>
        </w:rPr>
      </w:pPr>
    </w:p>
    <w:p w:rsidR="00975CBF" w:rsidRPr="00975CBF" w:rsidRDefault="00975CBF" w:rsidP="00975CBF">
      <w:pPr>
        <w:pStyle w:val="a0"/>
        <w:rPr>
          <w:rFonts w:eastAsia="Times New Roman"/>
          <w:b/>
          <w:bCs/>
          <w:lang w:eastAsia="ru-RU"/>
        </w:rPr>
      </w:pPr>
    </w:p>
    <w:p w:rsidR="00975CBF" w:rsidRPr="00975CBF" w:rsidRDefault="00975CBF" w:rsidP="00975CBF">
      <w:pPr>
        <w:pStyle w:val="a0"/>
        <w:rPr>
          <w:rFonts w:eastAsia="Times New Roman"/>
          <w:b/>
          <w:bCs/>
          <w:lang w:eastAsia="ru-RU"/>
        </w:rPr>
      </w:pPr>
    </w:p>
    <w:p w:rsidR="00975CBF" w:rsidRPr="00975CBF" w:rsidRDefault="00975CBF" w:rsidP="00975CBF">
      <w:pPr>
        <w:pStyle w:val="a0"/>
        <w:rPr>
          <w:rFonts w:eastAsia="Times New Roman"/>
          <w:b/>
          <w:bCs/>
          <w:lang w:eastAsia="ru-RU"/>
        </w:rPr>
      </w:pPr>
    </w:p>
    <w:p w:rsidR="00975CBF" w:rsidRPr="00975CBF" w:rsidRDefault="00975CBF" w:rsidP="00975CBF">
      <w:pPr>
        <w:pStyle w:val="a0"/>
        <w:rPr>
          <w:rFonts w:eastAsia="Times New Roman"/>
          <w:b/>
          <w:bCs/>
          <w:lang w:eastAsia="ru-RU"/>
        </w:rPr>
      </w:pPr>
    </w:p>
    <w:p w:rsidR="00975CBF" w:rsidRPr="00975CBF" w:rsidRDefault="00975CBF" w:rsidP="00975CBF">
      <w:pPr>
        <w:pStyle w:val="a0"/>
        <w:rPr>
          <w:rFonts w:eastAsia="Times New Roman"/>
          <w:b/>
          <w:bCs/>
          <w:lang w:eastAsia="ru-RU"/>
        </w:rPr>
      </w:pPr>
    </w:p>
    <w:p w:rsidR="00975CBF" w:rsidRPr="00975CBF" w:rsidRDefault="00975CBF" w:rsidP="00975CBF">
      <w:pPr>
        <w:pStyle w:val="a0"/>
        <w:rPr>
          <w:rFonts w:eastAsia="Times New Roman"/>
          <w:b/>
          <w:bCs/>
          <w:lang w:eastAsia="ru-RU"/>
        </w:rPr>
      </w:pPr>
    </w:p>
    <w:p w:rsidR="00975CBF" w:rsidRPr="00975CBF" w:rsidRDefault="00975CBF" w:rsidP="00975CBF">
      <w:pPr>
        <w:pStyle w:val="a0"/>
        <w:rPr>
          <w:rFonts w:eastAsia="Times New Roman"/>
          <w:b/>
          <w:bCs/>
          <w:lang w:eastAsia="ru-RU"/>
        </w:rPr>
      </w:pPr>
    </w:p>
    <w:p w:rsidR="00975CBF" w:rsidRPr="00975CBF" w:rsidRDefault="00975CBF" w:rsidP="00975CBF">
      <w:pPr>
        <w:pStyle w:val="a0"/>
        <w:rPr>
          <w:rFonts w:eastAsia="Times New Roman"/>
          <w:b/>
          <w:bCs/>
          <w:lang w:eastAsia="ru-RU"/>
        </w:rPr>
      </w:pPr>
    </w:p>
    <w:p w:rsidR="00975CBF" w:rsidRPr="00975CBF" w:rsidRDefault="00975CBF" w:rsidP="00975CBF">
      <w:pPr>
        <w:pStyle w:val="a0"/>
        <w:rPr>
          <w:rFonts w:eastAsia="Times New Roman"/>
          <w:b/>
          <w:bCs/>
          <w:lang w:eastAsia="ru-RU"/>
        </w:rPr>
      </w:pPr>
    </w:p>
    <w:p w:rsidR="00975CBF" w:rsidRPr="00975CBF" w:rsidRDefault="00975CBF" w:rsidP="00975CBF">
      <w:pPr>
        <w:pStyle w:val="a0"/>
        <w:rPr>
          <w:rFonts w:eastAsia="Times New Roman"/>
          <w:b/>
          <w:bCs/>
          <w:lang w:eastAsia="ru-RU"/>
        </w:rPr>
      </w:pPr>
    </w:p>
    <w:p w:rsidR="00975CBF" w:rsidRPr="00975CBF" w:rsidRDefault="00975CBF" w:rsidP="002B46E3">
      <w:pPr>
        <w:pStyle w:val="a0"/>
        <w:jc w:val="right"/>
        <w:rPr>
          <w:rFonts w:eastAsia="Times New Roman"/>
          <w:b/>
          <w:bCs/>
          <w:lang w:eastAsia="ru-RU"/>
        </w:rPr>
      </w:pPr>
      <w:r w:rsidRPr="00975CBF">
        <w:rPr>
          <w:rFonts w:eastAsia="Times New Roman"/>
          <w:b/>
          <w:bCs/>
          <w:lang w:eastAsia="ru-RU"/>
        </w:rPr>
        <w:t>Заведен “___”_____________20__г.</w:t>
      </w:r>
    </w:p>
    <w:p w:rsidR="00975CBF" w:rsidRPr="00975CBF" w:rsidRDefault="00975CBF" w:rsidP="002B46E3">
      <w:pPr>
        <w:pStyle w:val="a0"/>
        <w:jc w:val="right"/>
        <w:rPr>
          <w:rFonts w:eastAsia="Times New Roman"/>
          <w:b/>
          <w:bCs/>
          <w:lang w:eastAsia="ru-RU"/>
        </w:rPr>
      </w:pPr>
    </w:p>
    <w:p w:rsidR="00975CBF" w:rsidRPr="00975CBF" w:rsidRDefault="00975CBF" w:rsidP="002B46E3">
      <w:pPr>
        <w:pStyle w:val="a0"/>
        <w:jc w:val="right"/>
        <w:rPr>
          <w:rFonts w:eastAsia="Times New Roman"/>
          <w:b/>
          <w:bCs/>
          <w:lang w:eastAsia="ru-RU"/>
        </w:rPr>
      </w:pPr>
      <w:r w:rsidRPr="00975CBF">
        <w:rPr>
          <w:rFonts w:eastAsia="Times New Roman"/>
          <w:b/>
          <w:bCs/>
          <w:lang w:eastAsia="ru-RU"/>
        </w:rPr>
        <w:t>Окончен “___”___________20__г.</w:t>
      </w:r>
    </w:p>
    <w:p w:rsidR="00975CBF" w:rsidRPr="00975CBF" w:rsidRDefault="00975CBF" w:rsidP="00975CBF">
      <w:pPr>
        <w:pStyle w:val="a0"/>
        <w:rPr>
          <w:rFonts w:eastAsia="Times New Roman"/>
          <w:b/>
          <w:bCs/>
          <w:lang w:eastAsia="ru-RU"/>
        </w:rPr>
        <w:sectPr w:rsidR="00975CBF" w:rsidRPr="00975CBF" w:rsidSect="00CB332F">
          <w:headerReference w:type="default" r:id="rId7"/>
          <w:pgSz w:w="11907" w:h="16840" w:code="9"/>
          <w:pgMar w:top="851" w:right="851" w:bottom="851" w:left="1701" w:header="170" w:footer="170" w:gutter="0"/>
          <w:pgNumType w:start="19"/>
          <w:cols w:space="709"/>
          <w:docGrid w:linePitch="326"/>
        </w:sectPr>
      </w:pPr>
    </w:p>
    <w:p w:rsidR="00975CBF" w:rsidRPr="00975CBF" w:rsidRDefault="00975CBF" w:rsidP="00975CBF">
      <w:pPr>
        <w:pStyle w:val="a0"/>
        <w:rPr>
          <w:rFonts w:eastAsia="Times New Roman"/>
          <w:b/>
          <w:bCs/>
          <w:lang w:eastAsia="ru-RU"/>
        </w:rPr>
      </w:pPr>
    </w:p>
    <w:p w:rsidR="00975CBF" w:rsidRPr="00975CBF" w:rsidRDefault="00975CBF" w:rsidP="00975CBF">
      <w:pPr>
        <w:pStyle w:val="a0"/>
        <w:rPr>
          <w:rFonts w:eastAsia="Times New Roman"/>
          <w:b/>
          <w:bCs/>
          <w:lang w:eastAsia="ru-RU"/>
        </w:rPr>
      </w:pPr>
    </w:p>
    <w:p w:rsidR="00975CBF" w:rsidRPr="00975CBF" w:rsidRDefault="00975CBF" w:rsidP="00975CBF">
      <w:pPr>
        <w:pStyle w:val="a0"/>
        <w:rPr>
          <w:rFonts w:eastAsia="Times New Roman"/>
          <w:b/>
          <w:bCs/>
          <w:lang w:eastAsia="ru-RU"/>
        </w:rPr>
      </w:pPr>
    </w:p>
    <w:p w:rsidR="00975CBF" w:rsidRPr="00975CBF" w:rsidRDefault="00975CBF" w:rsidP="00975CBF">
      <w:pPr>
        <w:pStyle w:val="a0"/>
        <w:rPr>
          <w:rFonts w:eastAsia="Times New Roman"/>
          <w:b/>
          <w:bCs/>
          <w:lang w:eastAsia="ru-RU"/>
        </w:rPr>
      </w:pPr>
    </w:p>
    <w:p w:rsidR="00975CBF" w:rsidRPr="00975CBF" w:rsidRDefault="00975CBF" w:rsidP="00975CBF">
      <w:pPr>
        <w:pStyle w:val="a0"/>
        <w:rPr>
          <w:rFonts w:eastAsia="Times New Roman"/>
          <w:b/>
          <w:bCs/>
          <w:lang w:eastAsia="ru-RU"/>
        </w:rPr>
      </w:pPr>
    </w:p>
    <w:p w:rsidR="00975CBF" w:rsidRPr="00975CBF" w:rsidRDefault="00975CBF" w:rsidP="00975CBF">
      <w:pPr>
        <w:pStyle w:val="a0"/>
        <w:rPr>
          <w:rFonts w:eastAsia="Times New Roman"/>
          <w:b/>
          <w:bCs/>
          <w:lang w:eastAsia="ru-RU"/>
        </w:rPr>
      </w:pPr>
    </w:p>
    <w:p w:rsidR="00975CBF" w:rsidRPr="00975CBF" w:rsidRDefault="00975CBF" w:rsidP="00975CBF">
      <w:pPr>
        <w:pStyle w:val="a0"/>
        <w:rPr>
          <w:rFonts w:eastAsia="Times New Roman"/>
          <w:b/>
          <w:bCs/>
          <w:lang w:eastAsia="ru-RU"/>
        </w:rPr>
      </w:pPr>
    </w:p>
    <w:p w:rsidR="00975CBF" w:rsidRPr="00975CBF" w:rsidRDefault="00975CBF" w:rsidP="00975CBF">
      <w:pPr>
        <w:pStyle w:val="a0"/>
        <w:rPr>
          <w:rFonts w:eastAsia="Times New Roman"/>
          <w:b/>
          <w:bCs/>
          <w:lang w:eastAsia="ru-RU"/>
        </w:rPr>
      </w:pPr>
    </w:p>
    <w:p w:rsidR="00975CBF" w:rsidRPr="00975CBF" w:rsidRDefault="00975CBF" w:rsidP="00975CBF">
      <w:pPr>
        <w:pStyle w:val="a0"/>
        <w:rPr>
          <w:rFonts w:eastAsia="Times New Roman"/>
          <w:b/>
          <w:bCs/>
          <w:lang w:eastAsia="ru-RU"/>
        </w:rPr>
      </w:pPr>
    </w:p>
    <w:p w:rsidR="00975CBF" w:rsidRPr="00975CBF" w:rsidRDefault="00975CBF" w:rsidP="00975CBF">
      <w:pPr>
        <w:pStyle w:val="a0"/>
        <w:rPr>
          <w:rFonts w:eastAsia="Times New Roman"/>
          <w:b/>
          <w:bCs/>
          <w:lang w:eastAsia="ru-RU"/>
        </w:rPr>
      </w:pPr>
    </w:p>
    <w:p w:rsidR="00975CBF" w:rsidRPr="00975CBF" w:rsidRDefault="00975CBF" w:rsidP="00975CBF">
      <w:pPr>
        <w:pStyle w:val="a0"/>
        <w:rPr>
          <w:rFonts w:eastAsia="Times New Roman"/>
          <w:b/>
          <w:bCs/>
          <w:lang w:eastAsia="ru-RU"/>
        </w:rPr>
      </w:pPr>
    </w:p>
    <w:p w:rsidR="00975CBF" w:rsidRPr="00975CBF" w:rsidRDefault="00975CBF" w:rsidP="00975CBF">
      <w:pPr>
        <w:pStyle w:val="a0"/>
        <w:rPr>
          <w:rFonts w:eastAsia="Times New Roman"/>
          <w:b/>
          <w:bCs/>
          <w:lang w:eastAsia="ru-RU"/>
        </w:rPr>
      </w:pPr>
    </w:p>
    <w:p w:rsidR="00975CBF" w:rsidRPr="00975CBF" w:rsidRDefault="00975CBF" w:rsidP="00975CBF">
      <w:pPr>
        <w:pStyle w:val="a0"/>
        <w:rPr>
          <w:rFonts w:eastAsia="Times New Roman"/>
          <w:b/>
          <w:bCs/>
          <w:lang w:eastAsia="ru-RU"/>
        </w:rPr>
      </w:pPr>
      <w:r w:rsidRPr="00975CBF">
        <w:rPr>
          <w:rFonts w:eastAsia="Times New Roman"/>
          <w:b/>
          <w:bCs/>
          <w:lang w:eastAsia="ru-RU"/>
        </w:rPr>
        <w:br/>
      </w:r>
    </w:p>
    <w:p w:rsidR="00975CBF" w:rsidRPr="00975CBF" w:rsidRDefault="00975CBF" w:rsidP="002B46E3">
      <w:pPr>
        <w:pStyle w:val="a0"/>
        <w:jc w:val="center"/>
        <w:rPr>
          <w:rFonts w:eastAsia="Times New Roman"/>
          <w:b/>
          <w:bCs/>
          <w:lang w:eastAsia="ru-RU"/>
        </w:rPr>
        <w:sectPr w:rsidR="00975CBF" w:rsidRPr="00975CBF" w:rsidSect="00C540AE">
          <w:type w:val="continuous"/>
          <w:pgSz w:w="11907" w:h="16840" w:code="9"/>
          <w:pgMar w:top="851" w:right="851" w:bottom="851" w:left="1418" w:header="709" w:footer="964" w:gutter="0"/>
          <w:pgNumType w:start="19"/>
          <w:cols w:space="709"/>
          <w:docGrid w:linePitch="272"/>
        </w:sectPr>
      </w:pPr>
      <w:r w:rsidRPr="00975CBF">
        <w:rPr>
          <w:rFonts w:eastAsia="Times New Roman"/>
          <w:b/>
          <w:bCs/>
          <w:lang w:eastAsia="ru-RU"/>
        </w:rPr>
        <w:t>г. Сусуман</w:t>
      </w:r>
    </w:p>
    <w:p w:rsidR="00975CBF" w:rsidRPr="00975CBF" w:rsidRDefault="00975CBF" w:rsidP="00975CBF">
      <w:pPr>
        <w:pStyle w:val="a0"/>
        <w:rPr>
          <w:rFonts w:eastAsia="Times New Roman"/>
          <w:b/>
          <w:bCs/>
          <w:lang w:eastAsia="ru-RU"/>
        </w:rPr>
      </w:pPr>
    </w:p>
    <w:tbl>
      <w:tblPr>
        <w:tblStyle w:val="a9"/>
        <w:tblW w:w="14709" w:type="dxa"/>
        <w:tblLayout w:type="fixed"/>
        <w:tblLook w:val="0000" w:firstRow="0" w:lastRow="0" w:firstColumn="0" w:lastColumn="0" w:noHBand="0" w:noVBand="0"/>
      </w:tblPr>
      <w:tblGrid>
        <w:gridCol w:w="637"/>
        <w:gridCol w:w="2552"/>
        <w:gridCol w:w="3440"/>
        <w:gridCol w:w="1417"/>
        <w:gridCol w:w="3544"/>
        <w:gridCol w:w="1559"/>
        <w:gridCol w:w="1560"/>
      </w:tblGrid>
      <w:tr w:rsidR="00BF77BA" w:rsidRPr="00975CBF" w:rsidTr="00BF77BA">
        <w:tc>
          <w:tcPr>
            <w:tcW w:w="637" w:type="dxa"/>
          </w:tcPr>
          <w:p w:rsidR="00BF77BA" w:rsidRPr="00975CBF" w:rsidRDefault="00BF77BA" w:rsidP="00E85988">
            <w:pPr>
              <w:pStyle w:val="a0"/>
              <w:jc w:val="center"/>
              <w:rPr>
                <w:b/>
                <w:bCs/>
                <w:sz w:val="24"/>
                <w:szCs w:val="24"/>
              </w:rPr>
            </w:pPr>
            <w:r w:rsidRPr="00975CBF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75CBF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75CBF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BF77BA" w:rsidRPr="00975CBF" w:rsidRDefault="00BF77BA" w:rsidP="00E85988">
            <w:pPr>
              <w:pStyle w:val="a0"/>
              <w:jc w:val="center"/>
              <w:rPr>
                <w:b/>
                <w:bCs/>
                <w:sz w:val="24"/>
                <w:szCs w:val="24"/>
              </w:rPr>
            </w:pPr>
            <w:r w:rsidRPr="00975CBF">
              <w:rPr>
                <w:b/>
                <w:bCs/>
                <w:sz w:val="24"/>
                <w:szCs w:val="24"/>
              </w:rPr>
              <w:t>Фамилия и инициалы</w:t>
            </w:r>
          </w:p>
        </w:tc>
        <w:tc>
          <w:tcPr>
            <w:tcW w:w="3440" w:type="dxa"/>
          </w:tcPr>
          <w:p w:rsidR="00BF77BA" w:rsidRPr="00975CBF" w:rsidRDefault="00BF77BA" w:rsidP="00E85988">
            <w:pPr>
              <w:pStyle w:val="a0"/>
              <w:jc w:val="center"/>
              <w:rPr>
                <w:b/>
                <w:bCs/>
                <w:sz w:val="24"/>
                <w:szCs w:val="24"/>
              </w:rPr>
            </w:pPr>
            <w:r w:rsidRPr="00975CBF">
              <w:rPr>
                <w:b/>
                <w:bCs/>
                <w:sz w:val="24"/>
                <w:szCs w:val="24"/>
              </w:rPr>
              <w:t>Адрес проживания</w:t>
            </w:r>
          </w:p>
        </w:tc>
        <w:tc>
          <w:tcPr>
            <w:tcW w:w="1417" w:type="dxa"/>
          </w:tcPr>
          <w:p w:rsidR="00BF77BA" w:rsidRPr="00975CBF" w:rsidRDefault="00BF77BA" w:rsidP="00E85988">
            <w:pPr>
              <w:pStyle w:val="a0"/>
              <w:jc w:val="center"/>
              <w:rPr>
                <w:b/>
                <w:bCs/>
                <w:sz w:val="24"/>
                <w:szCs w:val="24"/>
              </w:rPr>
            </w:pPr>
            <w:r w:rsidRPr="00975CBF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BF77BA" w:rsidRPr="00975CBF" w:rsidRDefault="00BF77BA" w:rsidP="00E85988">
            <w:pPr>
              <w:pStyle w:val="a0"/>
              <w:jc w:val="center"/>
              <w:rPr>
                <w:b/>
                <w:bCs/>
                <w:sz w:val="24"/>
                <w:szCs w:val="24"/>
              </w:rPr>
            </w:pPr>
            <w:r w:rsidRPr="00975CBF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</w:tcPr>
          <w:p w:rsidR="00BF77BA" w:rsidRPr="00975CBF" w:rsidRDefault="00BF77BA" w:rsidP="00E85988">
            <w:pPr>
              <w:pStyle w:val="a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Роспись</w:t>
            </w:r>
          </w:p>
        </w:tc>
        <w:tc>
          <w:tcPr>
            <w:tcW w:w="1560" w:type="dxa"/>
          </w:tcPr>
          <w:p w:rsidR="00BF77BA" w:rsidRPr="00975CBF" w:rsidRDefault="00BF77BA" w:rsidP="00E85988">
            <w:pPr>
              <w:pStyle w:val="a0"/>
              <w:jc w:val="center"/>
              <w:rPr>
                <w:b/>
                <w:bCs/>
              </w:rPr>
            </w:pPr>
            <w:r w:rsidRPr="00975CBF">
              <w:rPr>
                <w:b/>
                <w:bCs/>
                <w:sz w:val="24"/>
                <w:szCs w:val="24"/>
              </w:rPr>
              <w:t>Роспись руководителя занятия</w:t>
            </w:r>
          </w:p>
        </w:tc>
      </w:tr>
      <w:tr w:rsidR="00BF77BA" w:rsidRPr="00975CBF" w:rsidTr="00BF77BA">
        <w:tc>
          <w:tcPr>
            <w:tcW w:w="637" w:type="dxa"/>
          </w:tcPr>
          <w:p w:rsidR="00BF77BA" w:rsidRPr="00975CBF" w:rsidRDefault="00BF77BA" w:rsidP="00975CB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F77BA" w:rsidRPr="00975CBF" w:rsidRDefault="00BF77BA" w:rsidP="00975CB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440" w:type="dxa"/>
          </w:tcPr>
          <w:p w:rsidR="00BF77BA" w:rsidRPr="00975CBF" w:rsidRDefault="00BF77BA" w:rsidP="00975CB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F77BA" w:rsidRPr="00975CBF" w:rsidRDefault="00BF77BA" w:rsidP="00975CB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F77BA" w:rsidRPr="00975CBF" w:rsidRDefault="00BF77BA" w:rsidP="00975CB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F77BA" w:rsidRPr="00975CBF" w:rsidRDefault="00BF77BA" w:rsidP="00975CB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F77BA" w:rsidRPr="00975CBF" w:rsidRDefault="00BF77BA" w:rsidP="00975CBF">
            <w:pPr>
              <w:pStyle w:val="a0"/>
            </w:pPr>
          </w:p>
        </w:tc>
      </w:tr>
      <w:tr w:rsidR="00BF77BA" w:rsidRPr="00975CBF" w:rsidTr="00BF77BA">
        <w:tc>
          <w:tcPr>
            <w:tcW w:w="637" w:type="dxa"/>
          </w:tcPr>
          <w:p w:rsidR="00BF77BA" w:rsidRPr="00975CBF" w:rsidRDefault="00BF77BA" w:rsidP="00975CB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F77BA" w:rsidRPr="00975CBF" w:rsidRDefault="00BF77BA" w:rsidP="00975CB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440" w:type="dxa"/>
          </w:tcPr>
          <w:p w:rsidR="00BF77BA" w:rsidRPr="00975CBF" w:rsidRDefault="00BF77BA" w:rsidP="00975CB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F77BA" w:rsidRPr="00975CBF" w:rsidRDefault="00BF77BA" w:rsidP="00975CB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F77BA" w:rsidRPr="00975CBF" w:rsidRDefault="00BF77BA" w:rsidP="00975CB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F77BA" w:rsidRPr="00975CBF" w:rsidRDefault="00BF77BA" w:rsidP="00975CB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F77BA" w:rsidRPr="00975CBF" w:rsidRDefault="00BF77BA" w:rsidP="00975CBF">
            <w:pPr>
              <w:pStyle w:val="a0"/>
            </w:pPr>
          </w:p>
        </w:tc>
      </w:tr>
      <w:tr w:rsidR="00BF77BA" w:rsidRPr="00975CBF" w:rsidTr="00BF77BA">
        <w:tc>
          <w:tcPr>
            <w:tcW w:w="637" w:type="dxa"/>
          </w:tcPr>
          <w:p w:rsidR="00BF77BA" w:rsidRPr="00975CBF" w:rsidRDefault="00BF77BA" w:rsidP="00975CB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F77BA" w:rsidRPr="00975CBF" w:rsidRDefault="00BF77BA" w:rsidP="00975CB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440" w:type="dxa"/>
          </w:tcPr>
          <w:p w:rsidR="00BF77BA" w:rsidRPr="00975CBF" w:rsidRDefault="00BF77BA" w:rsidP="00975CB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F77BA" w:rsidRPr="00975CBF" w:rsidRDefault="00BF77BA" w:rsidP="00975CB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F77BA" w:rsidRPr="00975CBF" w:rsidRDefault="00BF77BA" w:rsidP="00975CB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F77BA" w:rsidRPr="00975CBF" w:rsidRDefault="00BF77BA" w:rsidP="00975CB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F77BA" w:rsidRPr="00975CBF" w:rsidRDefault="00BF77BA" w:rsidP="00975CBF">
            <w:pPr>
              <w:pStyle w:val="a0"/>
            </w:pPr>
          </w:p>
        </w:tc>
      </w:tr>
      <w:tr w:rsidR="00BF77BA" w:rsidRPr="00975CBF" w:rsidTr="00BF77BA">
        <w:tc>
          <w:tcPr>
            <w:tcW w:w="637" w:type="dxa"/>
          </w:tcPr>
          <w:p w:rsidR="00BF77BA" w:rsidRPr="00975CBF" w:rsidRDefault="00BF77BA" w:rsidP="00975CB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F77BA" w:rsidRPr="00975CBF" w:rsidRDefault="00BF77BA" w:rsidP="00975CB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440" w:type="dxa"/>
          </w:tcPr>
          <w:p w:rsidR="00BF77BA" w:rsidRPr="00975CBF" w:rsidRDefault="00BF77BA" w:rsidP="00975CB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F77BA" w:rsidRPr="00975CBF" w:rsidRDefault="00BF77BA" w:rsidP="00975CB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F77BA" w:rsidRPr="00975CBF" w:rsidRDefault="00BF77BA" w:rsidP="00975CB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F77BA" w:rsidRPr="00975CBF" w:rsidRDefault="00BF77BA" w:rsidP="00975CB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F77BA" w:rsidRPr="00975CBF" w:rsidRDefault="00BF77BA" w:rsidP="00975CBF">
            <w:pPr>
              <w:pStyle w:val="a0"/>
            </w:pPr>
          </w:p>
        </w:tc>
      </w:tr>
      <w:tr w:rsidR="00BF77BA" w:rsidRPr="00975CBF" w:rsidTr="00BF77BA">
        <w:tc>
          <w:tcPr>
            <w:tcW w:w="637" w:type="dxa"/>
          </w:tcPr>
          <w:p w:rsidR="00BF77BA" w:rsidRPr="00975CBF" w:rsidRDefault="00BF77BA" w:rsidP="00975CB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F77BA" w:rsidRPr="00975CBF" w:rsidRDefault="00BF77BA" w:rsidP="00975CB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440" w:type="dxa"/>
          </w:tcPr>
          <w:p w:rsidR="00BF77BA" w:rsidRPr="00975CBF" w:rsidRDefault="00BF77BA" w:rsidP="00975CB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F77BA" w:rsidRPr="00975CBF" w:rsidRDefault="00BF77BA" w:rsidP="00975CB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F77BA" w:rsidRPr="00975CBF" w:rsidRDefault="00BF77BA" w:rsidP="00975CB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F77BA" w:rsidRPr="00975CBF" w:rsidRDefault="00BF77BA" w:rsidP="00975CB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F77BA" w:rsidRPr="00975CBF" w:rsidRDefault="00BF77BA" w:rsidP="00975CBF">
            <w:pPr>
              <w:pStyle w:val="a0"/>
            </w:pPr>
          </w:p>
        </w:tc>
      </w:tr>
      <w:tr w:rsidR="00BF77BA" w:rsidRPr="00975CBF" w:rsidTr="00BF77BA">
        <w:tc>
          <w:tcPr>
            <w:tcW w:w="637" w:type="dxa"/>
          </w:tcPr>
          <w:p w:rsidR="00BF77BA" w:rsidRPr="00975CBF" w:rsidRDefault="00BF77BA" w:rsidP="00975CB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F77BA" w:rsidRPr="00975CBF" w:rsidRDefault="00BF77BA" w:rsidP="00975CB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440" w:type="dxa"/>
          </w:tcPr>
          <w:p w:rsidR="00BF77BA" w:rsidRPr="00975CBF" w:rsidRDefault="00BF77BA" w:rsidP="00975CB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F77BA" w:rsidRPr="00975CBF" w:rsidRDefault="00BF77BA" w:rsidP="00975CB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F77BA" w:rsidRPr="00975CBF" w:rsidRDefault="00BF77BA" w:rsidP="00975CB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F77BA" w:rsidRPr="00975CBF" w:rsidRDefault="00BF77BA" w:rsidP="00975CB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F77BA" w:rsidRPr="00975CBF" w:rsidRDefault="00BF77BA" w:rsidP="00975CBF">
            <w:pPr>
              <w:pStyle w:val="a0"/>
            </w:pPr>
          </w:p>
        </w:tc>
      </w:tr>
      <w:tr w:rsidR="00BF77BA" w:rsidRPr="00975CBF" w:rsidTr="00BF77BA">
        <w:tc>
          <w:tcPr>
            <w:tcW w:w="637" w:type="dxa"/>
          </w:tcPr>
          <w:p w:rsidR="00BF77BA" w:rsidRPr="00975CBF" w:rsidRDefault="00BF77BA" w:rsidP="00975CB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F77BA" w:rsidRPr="00975CBF" w:rsidRDefault="00BF77BA" w:rsidP="00975CB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440" w:type="dxa"/>
          </w:tcPr>
          <w:p w:rsidR="00BF77BA" w:rsidRPr="00975CBF" w:rsidRDefault="00BF77BA" w:rsidP="00975CB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F77BA" w:rsidRPr="00975CBF" w:rsidRDefault="00BF77BA" w:rsidP="00975CB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F77BA" w:rsidRPr="00975CBF" w:rsidRDefault="00BF77BA" w:rsidP="00975CB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F77BA" w:rsidRPr="00975CBF" w:rsidRDefault="00BF77BA" w:rsidP="00975CB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F77BA" w:rsidRPr="00975CBF" w:rsidRDefault="00BF77BA" w:rsidP="00975CBF">
            <w:pPr>
              <w:pStyle w:val="a0"/>
            </w:pPr>
          </w:p>
        </w:tc>
      </w:tr>
      <w:tr w:rsidR="00BF77BA" w:rsidRPr="00975CBF" w:rsidTr="00BF77BA">
        <w:tc>
          <w:tcPr>
            <w:tcW w:w="637" w:type="dxa"/>
          </w:tcPr>
          <w:p w:rsidR="00BF77BA" w:rsidRPr="00975CBF" w:rsidRDefault="00BF77BA" w:rsidP="00975CB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F77BA" w:rsidRPr="00975CBF" w:rsidRDefault="00BF77BA" w:rsidP="00975CB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440" w:type="dxa"/>
          </w:tcPr>
          <w:p w:rsidR="00BF77BA" w:rsidRPr="00975CBF" w:rsidRDefault="00BF77BA" w:rsidP="00975CB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F77BA" w:rsidRPr="00975CBF" w:rsidRDefault="00BF77BA" w:rsidP="00975CB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F77BA" w:rsidRPr="00975CBF" w:rsidRDefault="00BF77BA" w:rsidP="00975CB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F77BA" w:rsidRPr="00975CBF" w:rsidRDefault="00BF77BA" w:rsidP="00975CBF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F77BA" w:rsidRPr="00975CBF" w:rsidRDefault="00BF77BA" w:rsidP="00975CBF">
            <w:pPr>
              <w:pStyle w:val="a0"/>
            </w:pPr>
          </w:p>
        </w:tc>
      </w:tr>
    </w:tbl>
    <w:p w:rsidR="00975CBF" w:rsidRPr="00975CBF" w:rsidRDefault="00975CBF" w:rsidP="00975CBF">
      <w:pPr>
        <w:pStyle w:val="a0"/>
        <w:rPr>
          <w:rFonts w:eastAsia="Times New Roman"/>
          <w:lang w:eastAsia="ru-RU"/>
        </w:rPr>
      </w:pPr>
    </w:p>
    <w:p w:rsidR="00975CBF" w:rsidRPr="00975CBF" w:rsidRDefault="00975CBF" w:rsidP="00975CBF">
      <w:pPr>
        <w:pStyle w:val="a0"/>
        <w:rPr>
          <w:rFonts w:eastAsia="Times New Roman"/>
          <w:b/>
          <w:bCs/>
          <w:lang w:eastAsia="ru-RU"/>
        </w:rPr>
      </w:pPr>
    </w:p>
    <w:p w:rsidR="00975CBF" w:rsidRPr="00975CBF" w:rsidRDefault="00975CBF" w:rsidP="00975CBF">
      <w:pPr>
        <w:pStyle w:val="a0"/>
        <w:rPr>
          <w:rFonts w:eastAsia="Times New Roman"/>
          <w:b/>
          <w:bCs/>
          <w:lang w:eastAsia="ru-RU"/>
        </w:rPr>
      </w:pPr>
    </w:p>
    <w:p w:rsidR="00975CBF" w:rsidRPr="00975CBF" w:rsidRDefault="00975CBF" w:rsidP="00975CBF">
      <w:pPr>
        <w:pStyle w:val="a0"/>
        <w:rPr>
          <w:rFonts w:eastAsia="Times New Roman"/>
          <w:b/>
          <w:bCs/>
          <w:lang w:eastAsia="ru-RU"/>
        </w:rPr>
      </w:pPr>
    </w:p>
    <w:p w:rsidR="00975CBF" w:rsidRPr="00975CBF" w:rsidRDefault="00975CBF" w:rsidP="00975CBF">
      <w:pPr>
        <w:pStyle w:val="a0"/>
        <w:rPr>
          <w:rFonts w:eastAsia="Times New Roman"/>
          <w:b/>
          <w:bCs/>
          <w:lang w:eastAsia="ru-RU"/>
        </w:rPr>
      </w:pPr>
    </w:p>
    <w:p w:rsidR="007F0449" w:rsidRPr="00975CBF" w:rsidRDefault="007F0449" w:rsidP="00975CBF">
      <w:pPr>
        <w:pStyle w:val="a0"/>
      </w:pPr>
    </w:p>
    <w:sectPr w:rsidR="007F0449" w:rsidRPr="00975CBF" w:rsidSect="00E859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920" w:rsidRDefault="00B41920">
      <w:pPr>
        <w:spacing w:after="0" w:line="240" w:lineRule="auto"/>
      </w:pPr>
      <w:r>
        <w:separator/>
      </w:r>
    </w:p>
  </w:endnote>
  <w:endnote w:type="continuationSeparator" w:id="0">
    <w:p w:rsidR="00B41920" w:rsidRDefault="00B41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920" w:rsidRDefault="00B41920">
      <w:pPr>
        <w:spacing w:after="0" w:line="240" w:lineRule="auto"/>
      </w:pPr>
      <w:r>
        <w:separator/>
      </w:r>
    </w:p>
  </w:footnote>
  <w:footnote w:type="continuationSeparator" w:id="0">
    <w:p w:rsidR="00B41920" w:rsidRDefault="00B41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358" w:rsidRDefault="00E44FCE" w:rsidP="005C3FE1">
    <w:pPr>
      <w:pStyle w:val="a4"/>
      <w:framePr w:wrap="around" w:vAnchor="text" w:hAnchor="margin" w:xAlign="center" w:y="1"/>
      <w:rPr>
        <w:rStyle w:val="a8"/>
      </w:rPr>
    </w:pPr>
  </w:p>
  <w:p w:rsidR="004D40A5" w:rsidRPr="009B5358" w:rsidRDefault="00E44FCE" w:rsidP="009B53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BF"/>
    <w:rsid w:val="00056230"/>
    <w:rsid w:val="00074979"/>
    <w:rsid w:val="00113685"/>
    <w:rsid w:val="00115097"/>
    <w:rsid w:val="001A2A88"/>
    <w:rsid w:val="001F7E5F"/>
    <w:rsid w:val="00206B04"/>
    <w:rsid w:val="00226645"/>
    <w:rsid w:val="002475C7"/>
    <w:rsid w:val="00273733"/>
    <w:rsid w:val="002B46E3"/>
    <w:rsid w:val="002E19EC"/>
    <w:rsid w:val="00322F1E"/>
    <w:rsid w:val="004138CB"/>
    <w:rsid w:val="00482C20"/>
    <w:rsid w:val="004B12FE"/>
    <w:rsid w:val="00505A42"/>
    <w:rsid w:val="00547646"/>
    <w:rsid w:val="005A3004"/>
    <w:rsid w:val="00662C07"/>
    <w:rsid w:val="007029FA"/>
    <w:rsid w:val="00780BA0"/>
    <w:rsid w:val="00783BB1"/>
    <w:rsid w:val="007E1717"/>
    <w:rsid w:val="007F0449"/>
    <w:rsid w:val="00847FE5"/>
    <w:rsid w:val="0097220C"/>
    <w:rsid w:val="00975CBF"/>
    <w:rsid w:val="00A66901"/>
    <w:rsid w:val="00A86EEC"/>
    <w:rsid w:val="00A91F74"/>
    <w:rsid w:val="00AA308D"/>
    <w:rsid w:val="00B06A38"/>
    <w:rsid w:val="00B41920"/>
    <w:rsid w:val="00BD4562"/>
    <w:rsid w:val="00BF77BA"/>
    <w:rsid w:val="00C3299B"/>
    <w:rsid w:val="00CB332F"/>
    <w:rsid w:val="00D73446"/>
    <w:rsid w:val="00E44FCE"/>
    <w:rsid w:val="00E85988"/>
    <w:rsid w:val="00EA2AEF"/>
    <w:rsid w:val="00ED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rsid w:val="00847FE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Стиль1"/>
    <w:basedOn w:val="a0"/>
    <w:qFormat/>
    <w:rsid w:val="00547646"/>
  </w:style>
  <w:style w:type="paragraph" w:styleId="a0">
    <w:name w:val="No Spacing"/>
    <w:uiPriority w:val="1"/>
    <w:qFormat/>
    <w:rsid w:val="0054764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75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975CBF"/>
  </w:style>
  <w:style w:type="paragraph" w:styleId="a6">
    <w:name w:val="footer"/>
    <w:basedOn w:val="a"/>
    <w:link w:val="a7"/>
    <w:uiPriority w:val="99"/>
    <w:unhideWhenUsed/>
    <w:rsid w:val="00975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975CBF"/>
  </w:style>
  <w:style w:type="character" w:styleId="a8">
    <w:name w:val="page number"/>
    <w:basedOn w:val="a1"/>
    <w:rsid w:val="00975CBF"/>
  </w:style>
  <w:style w:type="table" w:styleId="a9">
    <w:name w:val="Table Grid"/>
    <w:basedOn w:val="a2"/>
    <w:uiPriority w:val="59"/>
    <w:rsid w:val="00975CB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A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A3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rsid w:val="00847FE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Стиль1"/>
    <w:basedOn w:val="a0"/>
    <w:qFormat/>
    <w:rsid w:val="00547646"/>
  </w:style>
  <w:style w:type="paragraph" w:styleId="a0">
    <w:name w:val="No Spacing"/>
    <w:uiPriority w:val="1"/>
    <w:qFormat/>
    <w:rsid w:val="0054764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75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975CBF"/>
  </w:style>
  <w:style w:type="paragraph" w:styleId="a6">
    <w:name w:val="footer"/>
    <w:basedOn w:val="a"/>
    <w:link w:val="a7"/>
    <w:uiPriority w:val="99"/>
    <w:unhideWhenUsed/>
    <w:rsid w:val="00975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975CBF"/>
  </w:style>
  <w:style w:type="character" w:styleId="a8">
    <w:name w:val="page number"/>
    <w:basedOn w:val="a1"/>
    <w:rsid w:val="00975CBF"/>
  </w:style>
  <w:style w:type="table" w:styleId="a9">
    <w:name w:val="Table Grid"/>
    <w:basedOn w:val="a2"/>
    <w:uiPriority w:val="59"/>
    <w:rsid w:val="00975CB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A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A3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6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 П П</dc:creator>
  <cp:lastModifiedBy>Пользователь</cp:lastModifiedBy>
  <cp:revision>18</cp:revision>
  <cp:lastPrinted>2017-02-01T04:08:00Z</cp:lastPrinted>
  <dcterms:created xsi:type="dcterms:W3CDTF">2017-01-31T00:39:00Z</dcterms:created>
  <dcterms:modified xsi:type="dcterms:W3CDTF">2017-02-02T04:16:00Z</dcterms:modified>
</cp:coreProperties>
</file>