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Pr="00EE1607" w:rsidRDefault="00AC2CAB" w:rsidP="00AC2CAB">
      <w:pPr>
        <w:pStyle w:val="a3"/>
        <w:rPr>
          <w:b/>
          <w:sz w:val="36"/>
          <w:szCs w:val="36"/>
        </w:rPr>
      </w:pPr>
      <w:r w:rsidRPr="00EE1607">
        <w:rPr>
          <w:b/>
          <w:sz w:val="36"/>
          <w:szCs w:val="36"/>
        </w:rPr>
        <w:t xml:space="preserve">АДМИНИСТРАЦИЯ СУСУМАНСКОГО </w:t>
      </w:r>
    </w:p>
    <w:p w:rsidR="00AC2CAB" w:rsidRPr="00EE1607" w:rsidRDefault="00AC2CAB" w:rsidP="00AC2CAB">
      <w:pPr>
        <w:pStyle w:val="a3"/>
        <w:rPr>
          <w:b/>
          <w:sz w:val="36"/>
          <w:szCs w:val="36"/>
        </w:rPr>
      </w:pPr>
      <w:r w:rsidRPr="00EE1607">
        <w:rPr>
          <w:b/>
          <w:sz w:val="36"/>
          <w:szCs w:val="36"/>
        </w:rPr>
        <w:t xml:space="preserve"> ГОРОДСКОГО  ОКРУГА</w:t>
      </w:r>
    </w:p>
    <w:p w:rsidR="00AC2CAB" w:rsidRDefault="00AC2CAB" w:rsidP="00AC2CAB">
      <w:pPr>
        <w:pStyle w:val="1"/>
        <w:rPr>
          <w:sz w:val="28"/>
        </w:rPr>
      </w:pPr>
    </w:p>
    <w:p w:rsidR="00AC2CAB" w:rsidRPr="00EE1607" w:rsidRDefault="00AC2CAB" w:rsidP="00AC2CAB">
      <w:pPr>
        <w:pStyle w:val="1"/>
        <w:jc w:val="center"/>
        <w:rPr>
          <w:b/>
          <w:sz w:val="52"/>
          <w:szCs w:val="52"/>
        </w:rPr>
      </w:pPr>
      <w:r w:rsidRPr="00EE1607">
        <w:rPr>
          <w:b/>
          <w:sz w:val="52"/>
          <w:szCs w:val="52"/>
        </w:rPr>
        <w:t>ПОСТАНОВЛЕНИЕ</w:t>
      </w:r>
    </w:p>
    <w:p w:rsidR="00AC2CAB" w:rsidRDefault="00AC2CAB" w:rsidP="00AC2CAB">
      <w:pPr>
        <w:pStyle w:val="2"/>
      </w:pPr>
    </w:p>
    <w:p w:rsidR="000E1048" w:rsidRPr="000E1048" w:rsidRDefault="000E1048" w:rsidP="000E1048"/>
    <w:p w:rsidR="00AC2CAB" w:rsidRPr="002F18A3" w:rsidRDefault="00E16065" w:rsidP="00C03515">
      <w:pPr>
        <w:pStyle w:val="2"/>
        <w:ind w:firstLine="0"/>
      </w:pPr>
      <w:r>
        <w:t>О</w:t>
      </w:r>
      <w:r w:rsidR="00AC2CAB" w:rsidRPr="002F18A3">
        <w:t xml:space="preserve">т </w:t>
      </w:r>
      <w:r w:rsidR="00EE1607">
        <w:t>27</w:t>
      </w:r>
      <w:r w:rsidR="00AC2CAB" w:rsidRPr="002F18A3">
        <w:t>.</w:t>
      </w:r>
      <w:r w:rsidR="00EE1607">
        <w:t>11</w:t>
      </w:r>
      <w:r w:rsidR="00AC2CAB" w:rsidRPr="002F18A3">
        <w:t>.201</w:t>
      </w:r>
      <w:r w:rsidR="00506781">
        <w:t>8</w:t>
      </w:r>
      <w:r w:rsidR="00AC2CAB" w:rsidRPr="002F18A3">
        <w:t xml:space="preserve"> года                                    № </w:t>
      </w:r>
      <w:r w:rsidR="00EE1607">
        <w:t>628</w:t>
      </w:r>
    </w:p>
    <w:p w:rsidR="001B379F" w:rsidRDefault="00AC2CAB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Сусуман  </w:t>
      </w:r>
    </w:p>
    <w:p w:rsidR="009B60F7" w:rsidRDefault="00572543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B60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60F7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43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 w:rsidR="005067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78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06781">
        <w:rPr>
          <w:rFonts w:ascii="Times New Roman" w:hAnsi="Times New Roman" w:cs="Times New Roman"/>
          <w:sz w:val="24"/>
          <w:szCs w:val="24"/>
        </w:rPr>
        <w:t>7</w:t>
      </w:r>
      <w:r w:rsidR="00E1606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506781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067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</w:p>
    <w:p w:rsidR="00C03515" w:rsidRDefault="00572543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>муниципальн</w:t>
      </w:r>
      <w:r w:rsidR="009B60F7">
        <w:rPr>
          <w:rFonts w:ascii="Times New Roman" w:hAnsi="Times New Roman" w:cs="Times New Roman"/>
          <w:sz w:val="24"/>
          <w:szCs w:val="24"/>
        </w:rPr>
        <w:t>ой</w:t>
      </w:r>
      <w:r w:rsidRPr="005725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B60F7">
        <w:rPr>
          <w:rFonts w:ascii="Times New Roman" w:hAnsi="Times New Roman" w:cs="Times New Roman"/>
          <w:sz w:val="24"/>
          <w:szCs w:val="24"/>
        </w:rPr>
        <w:t>ы</w:t>
      </w:r>
      <w:r w:rsidRPr="00572543">
        <w:rPr>
          <w:rFonts w:ascii="Times New Roman" w:hAnsi="Times New Roman" w:cs="Times New Roman"/>
          <w:sz w:val="24"/>
          <w:szCs w:val="24"/>
        </w:rPr>
        <w:t xml:space="preserve"> «</w:t>
      </w:r>
      <w:r w:rsidR="00C03515">
        <w:rPr>
          <w:rFonts w:ascii="Times New Roman" w:hAnsi="Times New Roman" w:cs="Times New Roman"/>
          <w:sz w:val="24"/>
          <w:szCs w:val="24"/>
        </w:rPr>
        <w:t xml:space="preserve">Содействие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расселении граждан, проживающих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населенных пунктах, расположенных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</w:p>
    <w:p w:rsidR="00572543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06781">
        <w:rPr>
          <w:rFonts w:ascii="Times New Roman" w:hAnsi="Times New Roman" w:cs="Times New Roman"/>
          <w:sz w:val="24"/>
          <w:szCs w:val="24"/>
        </w:rPr>
        <w:t>8-2020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06781">
        <w:rPr>
          <w:rFonts w:ascii="Times New Roman" w:hAnsi="Times New Roman" w:cs="Times New Roman"/>
          <w:sz w:val="24"/>
          <w:szCs w:val="24"/>
        </w:rPr>
        <w:t>ы</w:t>
      </w:r>
      <w:r w:rsidR="00572543" w:rsidRPr="00572543">
        <w:rPr>
          <w:rFonts w:ascii="Times New Roman" w:hAnsi="Times New Roman" w:cs="Times New Roman"/>
          <w:sz w:val="24"/>
          <w:szCs w:val="24"/>
        </w:rPr>
        <w:t>»</w:t>
      </w:r>
    </w:p>
    <w:p w:rsidR="001B379F" w:rsidRDefault="001B379F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861968" w:rsidP="00E52C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</w:t>
      </w:r>
      <w:r w:rsidR="00E5544B">
        <w:rPr>
          <w:rFonts w:ascii="Times New Roman" w:hAnsi="Times New Roman" w:cs="Times New Roman"/>
          <w:sz w:val="24"/>
          <w:szCs w:val="24"/>
        </w:rPr>
        <w:t>кодекса Российской Федерации,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EE1607" w:rsidP="00E5544B">
      <w:pPr>
        <w:pStyle w:val="a6"/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C2CAB" w:rsidRPr="002F18A3">
        <w:rPr>
          <w:rFonts w:ascii="Times New Roman" w:hAnsi="Times New Roman" w:cs="Times New Roman"/>
          <w:sz w:val="24"/>
          <w:szCs w:val="24"/>
        </w:rPr>
        <w:t>:</w:t>
      </w:r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543" w:rsidRDefault="00AC2CAB" w:rsidP="005725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A3">
        <w:rPr>
          <w:rFonts w:ascii="Times New Roman" w:hAnsi="Times New Roman" w:cs="Times New Roman"/>
          <w:sz w:val="24"/>
          <w:szCs w:val="24"/>
        </w:rPr>
        <w:t>1</w:t>
      </w:r>
      <w:r w:rsidR="002F18A3" w:rsidRPr="002F18A3">
        <w:rPr>
          <w:rFonts w:ascii="Times New Roman" w:hAnsi="Times New Roman" w:cs="Times New Roman"/>
          <w:sz w:val="24"/>
          <w:szCs w:val="24"/>
        </w:rPr>
        <w:t>.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Сусуманского городского округа </w:t>
      </w:r>
      <w:r w:rsidR="00C035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8D2">
        <w:rPr>
          <w:rFonts w:ascii="Times New Roman" w:hAnsi="Times New Roman" w:cs="Times New Roman"/>
          <w:sz w:val="24"/>
          <w:szCs w:val="24"/>
        </w:rPr>
        <w:t xml:space="preserve">от 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 w:rsidR="00506781">
        <w:rPr>
          <w:rFonts w:ascii="Times New Roman" w:hAnsi="Times New Roman" w:cs="Times New Roman"/>
          <w:sz w:val="24"/>
          <w:szCs w:val="24"/>
        </w:rPr>
        <w:t>8</w:t>
      </w:r>
      <w:r w:rsidR="000C68D2">
        <w:rPr>
          <w:rFonts w:ascii="Times New Roman" w:hAnsi="Times New Roman" w:cs="Times New Roman"/>
          <w:sz w:val="24"/>
          <w:szCs w:val="24"/>
        </w:rPr>
        <w:t>.</w:t>
      </w:r>
      <w:r w:rsidR="00506781">
        <w:rPr>
          <w:rFonts w:ascii="Times New Roman" w:hAnsi="Times New Roman" w:cs="Times New Roman"/>
          <w:sz w:val="24"/>
          <w:szCs w:val="24"/>
        </w:rPr>
        <w:t>09</w:t>
      </w:r>
      <w:r w:rsidR="00E16065">
        <w:rPr>
          <w:rFonts w:ascii="Times New Roman" w:hAnsi="Times New Roman" w:cs="Times New Roman"/>
          <w:sz w:val="24"/>
          <w:szCs w:val="24"/>
        </w:rPr>
        <w:t>.201</w:t>
      </w:r>
      <w:r w:rsidR="00506781">
        <w:rPr>
          <w:rFonts w:ascii="Times New Roman" w:hAnsi="Times New Roman" w:cs="Times New Roman"/>
          <w:sz w:val="24"/>
          <w:szCs w:val="24"/>
        </w:rPr>
        <w:t>7</w:t>
      </w:r>
      <w:r w:rsidR="00E16065">
        <w:rPr>
          <w:rFonts w:ascii="Times New Roman" w:hAnsi="Times New Roman" w:cs="Times New Roman"/>
          <w:sz w:val="24"/>
          <w:szCs w:val="24"/>
        </w:rPr>
        <w:t xml:space="preserve"> г. </w:t>
      </w:r>
      <w:r w:rsidR="000C68D2"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506781">
        <w:rPr>
          <w:rFonts w:ascii="Times New Roman" w:hAnsi="Times New Roman" w:cs="Times New Roman"/>
          <w:sz w:val="24"/>
          <w:szCs w:val="24"/>
        </w:rPr>
        <w:t>542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>«</w:t>
      </w:r>
      <w:r w:rsidR="00C0351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«Содействие                           в расселении граждан, проживающих в населенных пунктах, расположенных                              на территории Сусуманского городского округа на 201</w:t>
      </w:r>
      <w:r w:rsidR="00506781">
        <w:rPr>
          <w:rFonts w:ascii="Times New Roman" w:hAnsi="Times New Roman" w:cs="Times New Roman"/>
          <w:sz w:val="24"/>
          <w:szCs w:val="24"/>
        </w:rPr>
        <w:t>8-2020</w:t>
      </w:r>
      <w:r w:rsidR="00C03515">
        <w:rPr>
          <w:rFonts w:ascii="Times New Roman" w:hAnsi="Times New Roman" w:cs="Times New Roman"/>
          <w:sz w:val="24"/>
          <w:szCs w:val="24"/>
        </w:rPr>
        <w:t xml:space="preserve"> год</w:t>
      </w:r>
      <w:r w:rsidR="00506781">
        <w:rPr>
          <w:rFonts w:ascii="Times New Roman" w:hAnsi="Times New Roman" w:cs="Times New Roman"/>
          <w:sz w:val="24"/>
          <w:szCs w:val="24"/>
        </w:rPr>
        <w:t>ы</w:t>
      </w:r>
      <w:r w:rsidR="00C03515">
        <w:rPr>
          <w:rFonts w:ascii="Times New Roman" w:hAnsi="Times New Roman" w:cs="Times New Roman"/>
          <w:sz w:val="24"/>
          <w:szCs w:val="24"/>
        </w:rPr>
        <w:t xml:space="preserve">» </w:t>
      </w:r>
      <w:r w:rsidR="00B1153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B630C" w:rsidRDefault="0032791F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B630C">
        <w:rPr>
          <w:rFonts w:ascii="Times New Roman" w:hAnsi="Times New Roman" w:cs="Times New Roman"/>
          <w:sz w:val="24"/>
          <w:szCs w:val="24"/>
        </w:rPr>
        <w:t>В муниципальной программе «Содействие в расселении граждан, проживающих в населенных пунктах, расположенных на территории Сусуманского городского округа</w:t>
      </w:r>
      <w:r w:rsidR="00D83F22">
        <w:rPr>
          <w:rFonts w:ascii="Times New Roman" w:hAnsi="Times New Roman" w:cs="Times New Roman"/>
          <w:sz w:val="24"/>
          <w:szCs w:val="24"/>
        </w:rPr>
        <w:t xml:space="preserve"> на 201</w:t>
      </w:r>
      <w:r w:rsidR="00506781">
        <w:rPr>
          <w:rFonts w:ascii="Times New Roman" w:hAnsi="Times New Roman" w:cs="Times New Roman"/>
          <w:sz w:val="24"/>
          <w:szCs w:val="24"/>
        </w:rPr>
        <w:t>8-2020</w:t>
      </w:r>
      <w:r w:rsidR="00D83F22">
        <w:rPr>
          <w:rFonts w:ascii="Times New Roman" w:hAnsi="Times New Roman" w:cs="Times New Roman"/>
          <w:sz w:val="24"/>
          <w:szCs w:val="24"/>
        </w:rPr>
        <w:t xml:space="preserve"> год</w:t>
      </w:r>
      <w:r w:rsidR="00506781">
        <w:rPr>
          <w:rFonts w:ascii="Times New Roman" w:hAnsi="Times New Roman" w:cs="Times New Roman"/>
          <w:sz w:val="24"/>
          <w:szCs w:val="24"/>
        </w:rPr>
        <w:t>ы</w:t>
      </w:r>
      <w:r w:rsidR="009B630C">
        <w:rPr>
          <w:rFonts w:ascii="Times New Roman" w:hAnsi="Times New Roman" w:cs="Times New Roman"/>
          <w:sz w:val="24"/>
          <w:szCs w:val="24"/>
        </w:rPr>
        <w:t>»:</w:t>
      </w:r>
    </w:p>
    <w:p w:rsidR="00CC4126" w:rsidRDefault="008F1875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паспорте</w:t>
      </w:r>
      <w:r w:rsidR="00506781">
        <w:rPr>
          <w:rFonts w:ascii="Times New Roman" w:hAnsi="Times New Roman" w:cs="Times New Roman"/>
          <w:sz w:val="24"/>
          <w:szCs w:val="24"/>
        </w:rPr>
        <w:t xml:space="preserve">, </w:t>
      </w:r>
      <w:r w:rsidR="00CC4126">
        <w:rPr>
          <w:rFonts w:ascii="Times New Roman" w:hAnsi="Times New Roman" w:cs="Times New Roman"/>
          <w:sz w:val="24"/>
          <w:szCs w:val="24"/>
        </w:rPr>
        <w:t>строку «</w:t>
      </w:r>
      <w:r w:rsidR="00506781">
        <w:rPr>
          <w:rFonts w:ascii="Times New Roman" w:hAnsi="Times New Roman" w:cs="Times New Roman"/>
          <w:sz w:val="24"/>
          <w:szCs w:val="24"/>
        </w:rPr>
        <w:t xml:space="preserve">Объем финансирования, всего (тыс. руб.) в </w:t>
      </w:r>
      <w:proofErr w:type="spellStart"/>
      <w:r w:rsidR="0050678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06781">
        <w:rPr>
          <w:rFonts w:ascii="Times New Roman" w:hAnsi="Times New Roman" w:cs="Times New Roman"/>
          <w:sz w:val="24"/>
          <w:szCs w:val="24"/>
        </w:rPr>
        <w:t>.</w:t>
      </w:r>
      <w:r w:rsidR="00CC4126"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="005067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4126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E56987" w:rsidRDefault="00E56987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1985"/>
        <w:gridCol w:w="2126"/>
      </w:tblGrid>
      <w:tr w:rsidR="00506781" w:rsidRPr="0055177D" w:rsidTr="001B379F">
        <w:tc>
          <w:tcPr>
            <w:tcW w:w="3227" w:type="dxa"/>
            <w:vMerge w:val="restart"/>
          </w:tcPr>
          <w:p w:rsidR="00506781" w:rsidRPr="00506781" w:rsidRDefault="00506781" w:rsidP="001B379F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всего (тыс. руб.) в </w:t>
            </w:r>
            <w:proofErr w:type="spellStart"/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06781" w:rsidRPr="0055177D" w:rsidTr="001B379F">
        <w:trPr>
          <w:trHeight w:val="273"/>
        </w:trPr>
        <w:tc>
          <w:tcPr>
            <w:tcW w:w="3227" w:type="dxa"/>
            <w:vMerge/>
            <w:tcBorders>
              <w:bottom w:val="nil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06781" w:rsidRPr="00506781" w:rsidRDefault="007A6419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9 013,8</w:t>
            </w:r>
          </w:p>
        </w:tc>
        <w:tc>
          <w:tcPr>
            <w:tcW w:w="1985" w:type="dxa"/>
            <w:tcBorders>
              <w:bottom w:val="nil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126" w:type="dxa"/>
            <w:tcBorders>
              <w:bottom w:val="nil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506781" w:rsidRPr="0055177D" w:rsidTr="001B379F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6781" w:rsidRPr="0055177D" w:rsidTr="001B379F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областной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D337BB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81" w:rsidRPr="00506781" w:rsidRDefault="00506781" w:rsidP="001B379F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6781" w:rsidRPr="0055177D" w:rsidTr="001B379F">
        <w:tc>
          <w:tcPr>
            <w:tcW w:w="3227" w:type="dxa"/>
            <w:tcBorders>
              <w:top w:val="nil"/>
            </w:tcBorders>
          </w:tcPr>
          <w:p w:rsidR="00506781" w:rsidRPr="00506781" w:rsidRDefault="00506781" w:rsidP="001B379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местный бюджет</w:t>
            </w:r>
          </w:p>
        </w:tc>
        <w:tc>
          <w:tcPr>
            <w:tcW w:w="2126" w:type="dxa"/>
            <w:tcBorders>
              <w:top w:val="nil"/>
            </w:tcBorders>
          </w:tcPr>
          <w:p w:rsidR="00506781" w:rsidRPr="00506781" w:rsidRDefault="007A6419" w:rsidP="001B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7 101,4</w:t>
            </w:r>
          </w:p>
        </w:tc>
        <w:tc>
          <w:tcPr>
            <w:tcW w:w="1985" w:type="dxa"/>
            <w:tcBorders>
              <w:top w:val="nil"/>
            </w:tcBorders>
          </w:tcPr>
          <w:p w:rsidR="00506781" w:rsidRPr="00506781" w:rsidRDefault="00506781" w:rsidP="001B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126" w:type="dxa"/>
            <w:tcBorders>
              <w:top w:val="nil"/>
            </w:tcBorders>
          </w:tcPr>
          <w:p w:rsidR="00506781" w:rsidRPr="00506781" w:rsidRDefault="00506781" w:rsidP="001B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</w:tbl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141" w:rsidRDefault="00A41521" w:rsidP="005511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781" w:rsidRDefault="00506781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06781" w:rsidSect="001B379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B619A" w:rsidRDefault="00BB619A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«Перечень мероприятий </w:t>
      </w:r>
      <w:r w:rsidR="00506781">
        <w:rPr>
          <w:rFonts w:ascii="Times New Roman" w:hAnsi="Times New Roman" w:cs="Times New Roman"/>
          <w:sz w:val="24"/>
          <w:szCs w:val="24"/>
        </w:rPr>
        <w:t>муниципальной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рограммы» изложить в новой редакции: </w:t>
      </w:r>
    </w:p>
    <w:p w:rsidR="00506781" w:rsidRDefault="00506781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23"/>
        <w:gridCol w:w="851"/>
        <w:gridCol w:w="1275"/>
        <w:gridCol w:w="851"/>
        <w:gridCol w:w="850"/>
        <w:gridCol w:w="709"/>
        <w:gridCol w:w="708"/>
        <w:gridCol w:w="660"/>
        <w:gridCol w:w="45"/>
        <w:gridCol w:w="585"/>
        <w:gridCol w:w="15"/>
        <w:gridCol w:w="630"/>
        <w:gridCol w:w="45"/>
        <w:gridCol w:w="567"/>
        <w:gridCol w:w="709"/>
        <w:gridCol w:w="41"/>
        <w:gridCol w:w="672"/>
        <w:gridCol w:w="540"/>
        <w:gridCol w:w="27"/>
        <w:gridCol w:w="558"/>
        <w:gridCol w:w="9"/>
        <w:gridCol w:w="855"/>
        <w:gridCol w:w="709"/>
        <w:gridCol w:w="709"/>
        <w:gridCol w:w="850"/>
      </w:tblGrid>
      <w:tr w:rsidR="00C52171" w:rsidRPr="003E0E7F" w:rsidTr="00815473">
        <w:trPr>
          <w:trHeight w:val="407"/>
        </w:trPr>
        <w:tc>
          <w:tcPr>
            <w:tcW w:w="528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23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275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(получатель денежных средств)</w:t>
            </w:r>
          </w:p>
        </w:tc>
        <w:tc>
          <w:tcPr>
            <w:tcW w:w="11344" w:type="dxa"/>
            <w:gridSpan w:val="22"/>
            <w:vAlign w:val="center"/>
          </w:tcPr>
          <w:p w:rsidR="00506781" w:rsidRPr="00BD08FE" w:rsidRDefault="00506781" w:rsidP="00BD08F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Потребность в финансовых средствах </w:t>
            </w:r>
            <w:r w:rsidRPr="00BD0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(тыс. руб.), </w:t>
            </w: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 по бюджетам</w:t>
            </w:r>
          </w:p>
        </w:tc>
      </w:tr>
      <w:tr w:rsidR="00C52171" w:rsidRPr="003E0E7F" w:rsidTr="00815473">
        <w:trPr>
          <w:trHeight w:val="255"/>
        </w:trPr>
        <w:tc>
          <w:tcPr>
            <w:tcW w:w="528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547" w:type="dxa"/>
            <w:gridSpan w:val="7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</w:tc>
        <w:tc>
          <w:tcPr>
            <w:tcW w:w="2556" w:type="dxa"/>
            <w:gridSpan w:val="7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Областной</w:t>
            </w:r>
          </w:p>
        </w:tc>
        <w:tc>
          <w:tcPr>
            <w:tcW w:w="3123" w:type="dxa"/>
            <w:gridSpan w:val="4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</w:t>
            </w:r>
          </w:p>
        </w:tc>
      </w:tr>
      <w:tr w:rsidR="00C52171" w:rsidRPr="003E0E7F" w:rsidTr="00815473">
        <w:trPr>
          <w:trHeight w:val="70"/>
        </w:trPr>
        <w:tc>
          <w:tcPr>
            <w:tcW w:w="528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5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00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675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3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5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</w:tr>
      <w:tr w:rsidR="00C52171" w:rsidRPr="003E0E7F" w:rsidTr="00815473">
        <w:trPr>
          <w:trHeight w:val="215"/>
        </w:trPr>
        <w:tc>
          <w:tcPr>
            <w:tcW w:w="528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3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C10FF5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C10FF5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3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5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52171" w:rsidRPr="003E0E7F" w:rsidTr="00815473">
        <w:trPr>
          <w:trHeight w:val="205"/>
        </w:trPr>
        <w:tc>
          <w:tcPr>
            <w:tcW w:w="528" w:type="dxa"/>
            <w:vAlign w:val="center"/>
          </w:tcPr>
          <w:p w:rsidR="00C52171" w:rsidRPr="00BD08FE" w:rsidRDefault="00C52171" w:rsidP="009F5199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214" w:type="dxa"/>
            <w:gridSpan w:val="14"/>
            <w:vAlign w:val="center"/>
          </w:tcPr>
          <w:p w:rsidR="00C52171" w:rsidRPr="00BD08FE" w:rsidRDefault="00C52171" w:rsidP="009F5199">
            <w:pPr>
              <w:tabs>
                <w:tab w:val="left" w:pos="107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мероприятие: «Оптимизация системы расселения в Сусуманском городском округе»</w:t>
            </w:r>
          </w:p>
        </w:tc>
        <w:tc>
          <w:tcPr>
            <w:tcW w:w="5679" w:type="dxa"/>
            <w:gridSpan w:val="11"/>
            <w:vAlign w:val="center"/>
          </w:tcPr>
          <w:p w:rsidR="00C52171" w:rsidRPr="00BD08FE" w:rsidRDefault="00C52171" w:rsidP="00C52171">
            <w:pPr>
              <w:tabs>
                <w:tab w:val="left" w:pos="107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2171" w:rsidRPr="003E0E7F" w:rsidTr="00815473">
        <w:trPr>
          <w:trHeight w:val="820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Оптимизация жилищного фонда в виде расселения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 г.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7A6419" w:rsidP="00294067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9 101,4</w:t>
            </w:r>
          </w:p>
        </w:tc>
        <w:tc>
          <w:tcPr>
            <w:tcW w:w="850" w:type="dxa"/>
            <w:vAlign w:val="center"/>
          </w:tcPr>
          <w:p w:rsidR="00C52171" w:rsidRPr="00BD08FE" w:rsidRDefault="007A6419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7 101,4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66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7A6419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9101,4</w:t>
            </w:r>
          </w:p>
        </w:tc>
        <w:tc>
          <w:tcPr>
            <w:tcW w:w="709" w:type="dxa"/>
            <w:vAlign w:val="center"/>
          </w:tcPr>
          <w:p w:rsidR="00C52171" w:rsidRPr="00BD08FE" w:rsidRDefault="007A6419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7 101,4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C52171" w:rsidRPr="003E0E7F" w:rsidTr="00815473">
        <w:trPr>
          <w:trHeight w:val="1208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Осуществление мероприятий по переселению граждан из ветхого и аварийного жилищного фонда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 г.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672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54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2171" w:rsidRPr="003E0E7F" w:rsidTr="00815473">
        <w:trPr>
          <w:trHeight w:val="1157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Заявлено на погашение кредиторской задолженности по исполненным контрактам 2017 года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672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54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2171" w:rsidRPr="003E0E7F" w:rsidTr="00815473">
        <w:trPr>
          <w:trHeight w:val="311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2171" w:rsidRPr="003E0E7F" w:rsidTr="00815473">
        <w:trPr>
          <w:trHeight w:val="1523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  <w:r w:rsidR="00047914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Подлежит к оплате кредиторская задолженность по исполненным контрактам 2017 года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672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54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2171" w:rsidRPr="003E0E7F" w:rsidTr="00815473">
        <w:trPr>
          <w:trHeight w:val="265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2171" w:rsidRPr="00BD08FE" w:rsidRDefault="00C52171" w:rsidP="005C0A3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Всего</w:t>
            </w:r>
            <w:r w:rsidR="005C0A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                   </w:t>
            </w: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по  программе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171" w:rsidRPr="00BD08FE" w:rsidRDefault="007A6419" w:rsidP="00294067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11 013,8</w:t>
            </w:r>
          </w:p>
        </w:tc>
        <w:tc>
          <w:tcPr>
            <w:tcW w:w="850" w:type="dxa"/>
            <w:vAlign w:val="center"/>
          </w:tcPr>
          <w:p w:rsidR="00C52171" w:rsidRPr="00BD08FE" w:rsidRDefault="007A6419" w:rsidP="00294067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9 013,8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66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672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54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7A6419" w:rsidP="007A64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9  101,4</w:t>
            </w:r>
          </w:p>
        </w:tc>
        <w:tc>
          <w:tcPr>
            <w:tcW w:w="709" w:type="dxa"/>
            <w:vAlign w:val="center"/>
          </w:tcPr>
          <w:p w:rsidR="00C52171" w:rsidRPr="00BD08FE" w:rsidRDefault="007A6419" w:rsidP="007A64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7 101,4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</w:tr>
    </w:tbl>
    <w:p w:rsidR="00C10FF5" w:rsidRDefault="00C10FF5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06781" w:rsidSect="00BD08FE">
          <w:pgSz w:w="16838" w:h="11906" w:orient="landscape"/>
          <w:pgMar w:top="851" w:right="425" w:bottom="284" w:left="709" w:header="709" w:footer="709" w:gutter="0"/>
          <w:cols w:space="708"/>
          <w:docGrid w:linePitch="360"/>
        </w:sectPr>
      </w:pPr>
    </w:p>
    <w:p w:rsidR="005C0A39" w:rsidRPr="005C0A39" w:rsidRDefault="005C0A39" w:rsidP="005C0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lastRenderedPageBreak/>
        <w:t xml:space="preserve">- в разделе </w:t>
      </w:r>
      <w:r w:rsidRPr="005C0A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0A39">
        <w:rPr>
          <w:rFonts w:ascii="Times New Roman" w:hAnsi="Times New Roman" w:cs="Times New Roman"/>
          <w:sz w:val="24"/>
          <w:szCs w:val="24"/>
        </w:rPr>
        <w:t>. «Финансирование муниципальной программы»</w:t>
      </w:r>
      <w:r w:rsidRPr="005C0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второй и третий абзац изложить в следующей редакции:</w:t>
      </w:r>
    </w:p>
    <w:p w:rsidR="005C0A39" w:rsidRPr="005C0A39" w:rsidRDefault="005C0A39" w:rsidP="005C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 составляет </w:t>
      </w:r>
      <w:r w:rsidR="007A6419">
        <w:rPr>
          <w:rFonts w:ascii="Times New Roman" w:hAnsi="Times New Roman" w:cs="Times New Roman"/>
          <w:sz w:val="24"/>
          <w:szCs w:val="24"/>
        </w:rPr>
        <w:t>11 013,8</w:t>
      </w:r>
      <w:r w:rsidRPr="005C0A39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105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0A3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5C0A39" w:rsidRPr="005C0A39" w:rsidRDefault="005C0A39" w:rsidP="005C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b/>
          <w:sz w:val="24"/>
          <w:szCs w:val="24"/>
        </w:rPr>
        <w:t>2018 год</w:t>
      </w:r>
      <w:r w:rsidRPr="005C0A39">
        <w:rPr>
          <w:rFonts w:ascii="Times New Roman" w:hAnsi="Times New Roman" w:cs="Times New Roman"/>
          <w:sz w:val="24"/>
          <w:szCs w:val="24"/>
        </w:rPr>
        <w:t xml:space="preserve">- </w:t>
      </w:r>
      <w:r w:rsidR="007A6419">
        <w:rPr>
          <w:rFonts w:ascii="Times New Roman" w:hAnsi="Times New Roman" w:cs="Times New Roman"/>
          <w:sz w:val="24"/>
          <w:szCs w:val="24"/>
        </w:rPr>
        <w:t>9</w:t>
      </w:r>
      <w:r w:rsidR="002B1A21">
        <w:rPr>
          <w:rFonts w:ascii="Times New Roman" w:hAnsi="Times New Roman" w:cs="Times New Roman"/>
          <w:sz w:val="24"/>
          <w:szCs w:val="24"/>
        </w:rPr>
        <w:t xml:space="preserve"> </w:t>
      </w:r>
      <w:r w:rsidR="007A6419">
        <w:rPr>
          <w:rFonts w:ascii="Times New Roman" w:hAnsi="Times New Roman" w:cs="Times New Roman"/>
          <w:sz w:val="24"/>
          <w:szCs w:val="24"/>
        </w:rPr>
        <w:t>013,8</w:t>
      </w:r>
      <w:r w:rsidRPr="005C0A39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руб., из них средства:</w:t>
      </w:r>
    </w:p>
    <w:p w:rsidR="005C0A39" w:rsidRPr="005C0A39" w:rsidRDefault="005C0A39" w:rsidP="005C0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>- федерального бюджета- 0,0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руб.;</w:t>
      </w:r>
    </w:p>
    <w:p w:rsidR="005C0A39" w:rsidRPr="005C0A39" w:rsidRDefault="005C0A39" w:rsidP="005C0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- областного бюджета- </w:t>
      </w:r>
      <w:r w:rsidR="00294067">
        <w:rPr>
          <w:rFonts w:ascii="Times New Roman" w:hAnsi="Times New Roman" w:cs="Times New Roman"/>
          <w:sz w:val="24"/>
          <w:szCs w:val="24"/>
        </w:rPr>
        <w:t>1 912,4</w:t>
      </w:r>
      <w:r w:rsidRPr="005C0A39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руб.;</w:t>
      </w:r>
    </w:p>
    <w:p w:rsidR="005C0A39" w:rsidRPr="005C0A39" w:rsidRDefault="005C0A39" w:rsidP="005C0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- местного бюджета- </w:t>
      </w:r>
      <w:r w:rsidR="002B1A21">
        <w:rPr>
          <w:rFonts w:ascii="Times New Roman" w:hAnsi="Times New Roman" w:cs="Times New Roman"/>
          <w:sz w:val="24"/>
          <w:szCs w:val="24"/>
        </w:rPr>
        <w:t xml:space="preserve"> 7 101,4 </w:t>
      </w:r>
      <w:r w:rsidRPr="005C0A39">
        <w:rPr>
          <w:rFonts w:ascii="Times New Roman" w:hAnsi="Times New Roman" w:cs="Times New Roman"/>
          <w:sz w:val="24"/>
          <w:szCs w:val="24"/>
        </w:rPr>
        <w:t>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руб.;»</w:t>
      </w:r>
    </w:p>
    <w:p w:rsidR="005C0A39" w:rsidRPr="005C0A39" w:rsidRDefault="005C0A39" w:rsidP="005C0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>2. Комитету по финансам администрации Сусуманского городского округа (Чаплыгина О.В.) внести изменения в бюджет муниципального образования                            «Сусуманский городской округ» на 2018 год.</w:t>
      </w:r>
    </w:p>
    <w:p w:rsidR="005C0A39" w:rsidRPr="005C0A39" w:rsidRDefault="005C0A39" w:rsidP="005C0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            4. Контроль за исполнением настоящего постановления </w:t>
      </w:r>
      <w:r w:rsidR="002B1A21">
        <w:rPr>
          <w:rFonts w:ascii="Times New Roman" w:hAnsi="Times New Roman" w:cs="Times New Roman"/>
          <w:sz w:val="24"/>
          <w:szCs w:val="24"/>
        </w:rPr>
        <w:t>возложить на первого заместителя администрации Сусуманского городского округа М.О. Ясакову</w:t>
      </w:r>
      <w:r w:rsidRPr="005C0A39">
        <w:rPr>
          <w:rFonts w:ascii="Times New Roman" w:hAnsi="Times New Roman" w:cs="Times New Roman"/>
          <w:sz w:val="24"/>
          <w:szCs w:val="24"/>
        </w:rPr>
        <w:t>.</w:t>
      </w:r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</w:t>
      </w:r>
      <w:r w:rsidRPr="005C0A39">
        <w:rPr>
          <w:rFonts w:ascii="Times New Roman" w:hAnsi="Times New Roman" w:cs="Times New Roman"/>
          <w:sz w:val="24"/>
          <w:szCs w:val="24"/>
        </w:rPr>
        <w:tab/>
        <w:t xml:space="preserve">       А.В.Лобов</w:t>
      </w:r>
    </w:p>
    <w:p w:rsidR="005C0A39" w:rsidRPr="00D32B57" w:rsidRDefault="005C0A39" w:rsidP="005C0A39">
      <w:pPr>
        <w:jc w:val="both"/>
        <w:rPr>
          <w:highlight w:val="yellow"/>
        </w:rPr>
      </w:pPr>
    </w:p>
    <w:p w:rsidR="002E5BB6" w:rsidRPr="002F18A3" w:rsidRDefault="002E5BB6" w:rsidP="005C0A39">
      <w:pPr>
        <w:pStyle w:val="a6"/>
        <w:ind w:firstLine="709"/>
        <w:jc w:val="both"/>
        <w:rPr>
          <w:rFonts w:ascii="Times New Roman" w:hAnsi="Times New Roman" w:cs="Times New Roman"/>
        </w:rPr>
      </w:pPr>
    </w:p>
    <w:sectPr w:rsidR="002E5BB6" w:rsidRPr="002F18A3" w:rsidSect="00C10F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06C4E702"/>
    <w:lvl w:ilvl="0" w:tplc="BF8856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BA4123"/>
    <w:multiLevelType w:val="hybridMultilevel"/>
    <w:tmpl w:val="0510A888"/>
    <w:lvl w:ilvl="0" w:tplc="5D68EC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42E82"/>
    <w:rsid w:val="00047914"/>
    <w:rsid w:val="00067C66"/>
    <w:rsid w:val="000845FD"/>
    <w:rsid w:val="000A6109"/>
    <w:rsid w:val="000B1D99"/>
    <w:rsid w:val="000B47F3"/>
    <w:rsid w:val="000B7A8B"/>
    <w:rsid w:val="000C68D2"/>
    <w:rsid w:val="000E1048"/>
    <w:rsid w:val="00127753"/>
    <w:rsid w:val="0016024A"/>
    <w:rsid w:val="00190E4A"/>
    <w:rsid w:val="001B379F"/>
    <w:rsid w:val="001B6895"/>
    <w:rsid w:val="00257E79"/>
    <w:rsid w:val="00294067"/>
    <w:rsid w:val="002B1A21"/>
    <w:rsid w:val="002E0E69"/>
    <w:rsid w:val="002E5BB6"/>
    <w:rsid w:val="002F18A3"/>
    <w:rsid w:val="0031058E"/>
    <w:rsid w:val="0032791F"/>
    <w:rsid w:val="00340BA5"/>
    <w:rsid w:val="003431D5"/>
    <w:rsid w:val="003E0E7F"/>
    <w:rsid w:val="003E1C8B"/>
    <w:rsid w:val="00425B6B"/>
    <w:rsid w:val="004331B7"/>
    <w:rsid w:val="00441B16"/>
    <w:rsid w:val="00464FAC"/>
    <w:rsid w:val="004C7A8C"/>
    <w:rsid w:val="004E0CEB"/>
    <w:rsid w:val="004F3A3F"/>
    <w:rsid w:val="004F7B11"/>
    <w:rsid w:val="00506781"/>
    <w:rsid w:val="00511E80"/>
    <w:rsid w:val="00515B2E"/>
    <w:rsid w:val="00521D3E"/>
    <w:rsid w:val="005458CC"/>
    <w:rsid w:val="00551141"/>
    <w:rsid w:val="00572543"/>
    <w:rsid w:val="005C0A39"/>
    <w:rsid w:val="005C5903"/>
    <w:rsid w:val="005E4361"/>
    <w:rsid w:val="00634027"/>
    <w:rsid w:val="006635AB"/>
    <w:rsid w:val="00687D3A"/>
    <w:rsid w:val="006D0518"/>
    <w:rsid w:val="006D2005"/>
    <w:rsid w:val="006D4835"/>
    <w:rsid w:val="006E2709"/>
    <w:rsid w:val="006F1C1D"/>
    <w:rsid w:val="007034C5"/>
    <w:rsid w:val="00751DF8"/>
    <w:rsid w:val="0078467F"/>
    <w:rsid w:val="00792C2B"/>
    <w:rsid w:val="007A6419"/>
    <w:rsid w:val="00804957"/>
    <w:rsid w:val="00807802"/>
    <w:rsid w:val="00815473"/>
    <w:rsid w:val="008412B3"/>
    <w:rsid w:val="00861968"/>
    <w:rsid w:val="0089652B"/>
    <w:rsid w:val="008C1638"/>
    <w:rsid w:val="008C36AB"/>
    <w:rsid w:val="008F1875"/>
    <w:rsid w:val="00913F3D"/>
    <w:rsid w:val="00933477"/>
    <w:rsid w:val="00946AD0"/>
    <w:rsid w:val="009545E4"/>
    <w:rsid w:val="00970C77"/>
    <w:rsid w:val="009B60F7"/>
    <w:rsid w:val="009B630C"/>
    <w:rsid w:val="009E2FFC"/>
    <w:rsid w:val="00A0010B"/>
    <w:rsid w:val="00A335BB"/>
    <w:rsid w:val="00A41521"/>
    <w:rsid w:val="00A94F5B"/>
    <w:rsid w:val="00AA002B"/>
    <w:rsid w:val="00AC2CAB"/>
    <w:rsid w:val="00B05858"/>
    <w:rsid w:val="00B1153D"/>
    <w:rsid w:val="00B26D89"/>
    <w:rsid w:val="00B60A9D"/>
    <w:rsid w:val="00B632C1"/>
    <w:rsid w:val="00B71F50"/>
    <w:rsid w:val="00BA1669"/>
    <w:rsid w:val="00BA6972"/>
    <w:rsid w:val="00BB619A"/>
    <w:rsid w:val="00BD08FE"/>
    <w:rsid w:val="00BF00BF"/>
    <w:rsid w:val="00C03515"/>
    <w:rsid w:val="00C10573"/>
    <w:rsid w:val="00C10FF5"/>
    <w:rsid w:val="00C440C8"/>
    <w:rsid w:val="00C52171"/>
    <w:rsid w:val="00CA762B"/>
    <w:rsid w:val="00CB000E"/>
    <w:rsid w:val="00CB1775"/>
    <w:rsid w:val="00CB42F8"/>
    <w:rsid w:val="00CC4126"/>
    <w:rsid w:val="00CD6F0F"/>
    <w:rsid w:val="00CF1AE9"/>
    <w:rsid w:val="00CF36E7"/>
    <w:rsid w:val="00D2214D"/>
    <w:rsid w:val="00D337BB"/>
    <w:rsid w:val="00D52CD9"/>
    <w:rsid w:val="00D83F22"/>
    <w:rsid w:val="00DE7E10"/>
    <w:rsid w:val="00E16065"/>
    <w:rsid w:val="00E22D77"/>
    <w:rsid w:val="00E25A69"/>
    <w:rsid w:val="00E42B2E"/>
    <w:rsid w:val="00E52C12"/>
    <w:rsid w:val="00E5544B"/>
    <w:rsid w:val="00E56987"/>
    <w:rsid w:val="00E63144"/>
    <w:rsid w:val="00E638D9"/>
    <w:rsid w:val="00E85F28"/>
    <w:rsid w:val="00EB59BC"/>
    <w:rsid w:val="00EC39D6"/>
    <w:rsid w:val="00ED04CB"/>
    <w:rsid w:val="00ED1190"/>
    <w:rsid w:val="00EE1607"/>
    <w:rsid w:val="00EF56D1"/>
    <w:rsid w:val="00F06D55"/>
    <w:rsid w:val="00F07570"/>
    <w:rsid w:val="00F32B95"/>
    <w:rsid w:val="00F47E94"/>
    <w:rsid w:val="00F564CF"/>
    <w:rsid w:val="00F75D32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2018-11-21T00:05:00Z</cp:lastPrinted>
  <dcterms:created xsi:type="dcterms:W3CDTF">2016-11-15T07:33:00Z</dcterms:created>
  <dcterms:modified xsi:type="dcterms:W3CDTF">2018-11-27T07:22:00Z</dcterms:modified>
</cp:coreProperties>
</file>