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4" w:rsidRDefault="00837687">
      <w:r>
        <w:rPr>
          <w:noProof/>
          <w:lang w:eastAsia="ru-RU"/>
        </w:rPr>
        <w:pict>
          <v:roundrect id="_x0000_s1026" style="position:absolute;margin-left:42.75pt;margin-top:24pt;width:502.5pt;height:84pt;z-index:251658240" arcsize="10923f" fillcolor="#548dd4 [1951]">
            <v:textbox>
              <w:txbxContent>
                <w:p w:rsidR="003147F4" w:rsidRDefault="003147F4" w:rsidP="003147F4">
                  <w:pPr>
                    <w:jc w:val="center"/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3147F4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>Что важно знать о новом</w:t>
                  </w:r>
                  <w:r w:rsidR="00F16F5B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3147F4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>законопроекте</w:t>
                  </w:r>
                </w:p>
                <w:p w:rsidR="003147F4" w:rsidRPr="003147F4" w:rsidRDefault="003147F4" w:rsidP="003147F4">
                  <w:pPr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3147F4">
                    <w:rPr>
                      <w:rFonts w:ascii="MyriadPro-BoldCond" w:hAnsi="MyriadPro-BoldCond"/>
                      <w:b/>
                      <w:bCs/>
                      <w:color w:val="FFFFFF" w:themeColor="background1"/>
                      <w:sz w:val="48"/>
                      <w:szCs w:val="48"/>
                    </w:rPr>
                    <w:t>о пенсиях?</w:t>
                  </w:r>
                </w:p>
              </w:txbxContent>
            </v:textbox>
          </v:roundrect>
        </w:pict>
      </w:r>
    </w:p>
    <w:p w:rsidR="003147F4" w:rsidRDefault="003147F4"/>
    <w:p w:rsidR="003147F4" w:rsidRDefault="003147F4"/>
    <w:p w:rsidR="00620FDC" w:rsidRDefault="00620FDC"/>
    <w:p w:rsidR="003147F4" w:rsidRPr="003147F4" w:rsidRDefault="003147F4" w:rsidP="00F16F5B">
      <w:pPr>
        <w:rPr>
          <w:b/>
          <w:sz w:val="28"/>
          <w:szCs w:val="28"/>
        </w:rPr>
      </w:pPr>
    </w:p>
    <w:p w:rsidR="003147F4" w:rsidRDefault="00837687" w:rsidP="00F16F5B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  <w:r>
        <w:rPr>
          <w:rFonts w:ascii="MyriadPro-It" w:hAnsi="MyriadPro-It"/>
          <w:b/>
          <w:i/>
          <w:iCs/>
          <w:noProof/>
          <w:color w:val="231F20"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left:0;text-align:left;margin-left:34.5pt;margin-top:5.6pt;width:76.9pt;height:38.25pt;z-index:251659264" fillcolor="#548dd4 [1951]"/>
        </w:pict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Правительство РФ подготовило и внесло в Государственную</w:t>
      </w:r>
      <w:r w:rsidR="003147F4" w:rsidRPr="003147F4">
        <w:rPr>
          <w:rFonts w:ascii="MyriadPro-It" w:hAnsi="MyriadPro-It"/>
          <w:b/>
          <w:color w:val="231F20"/>
          <w:sz w:val="28"/>
          <w:szCs w:val="28"/>
        </w:rPr>
        <w:br/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думу РФ проект федерального закона «О внесении изменений</w:t>
      </w:r>
      <w:r w:rsidR="003147F4" w:rsidRPr="003147F4">
        <w:rPr>
          <w:rFonts w:ascii="MyriadPro-It" w:hAnsi="MyriadPro-It"/>
          <w:b/>
          <w:color w:val="231F20"/>
          <w:sz w:val="28"/>
          <w:szCs w:val="28"/>
        </w:rPr>
        <w:br/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в отдельные законодательные акты Российской Федерации</w:t>
      </w:r>
      <w:r w:rsidR="003147F4" w:rsidRPr="003147F4">
        <w:rPr>
          <w:rFonts w:ascii="MyriadPro-It" w:hAnsi="MyriadPro-It"/>
          <w:b/>
          <w:color w:val="231F20"/>
          <w:sz w:val="28"/>
          <w:szCs w:val="28"/>
        </w:rPr>
        <w:br/>
      </w:r>
      <w:r w:rsidR="003147F4" w:rsidRPr="003147F4">
        <w:rPr>
          <w:rFonts w:ascii="MyriadPro-It" w:hAnsi="MyriadPro-It"/>
          <w:b/>
          <w:i/>
          <w:iCs/>
          <w:color w:val="231F20"/>
          <w:sz w:val="28"/>
          <w:szCs w:val="28"/>
        </w:rPr>
        <w:t>по вопросам назначения и выплаты пенсий».</w:t>
      </w:r>
    </w:p>
    <w:p w:rsidR="00B94CA8" w:rsidRPr="00B94CA8" w:rsidRDefault="004C0135" w:rsidP="00B94CA8">
      <w:pPr>
        <w:ind w:left="851"/>
        <w:rPr>
          <w:rFonts w:ascii="MyriadPro-It" w:hAnsi="MyriadPro-It"/>
          <w:b/>
          <w:i/>
          <w:iCs/>
          <w:color w:val="231F20"/>
          <w:sz w:val="30"/>
          <w:szCs w:val="30"/>
        </w:rPr>
      </w:pPr>
      <w:r>
        <w:rPr>
          <w:rFonts w:ascii="MyriadPro-It" w:hAnsi="MyriadPro-It"/>
          <w:b/>
          <w:i/>
          <w:iCs/>
          <w:noProof/>
          <w:color w:val="231F20"/>
          <w:sz w:val="28"/>
          <w:szCs w:val="28"/>
          <w:lang w:eastAsia="ru-RU"/>
        </w:rPr>
        <w:pict>
          <v:rect id="_x0000_s1028" style="position:absolute;left:0;text-align:left;margin-left:51.9pt;margin-top:24.55pt;width:501pt;height:30.7pt;z-index:251660288" fillcolor="#548dd4 [1951]">
            <v:textbox>
              <w:txbxContent>
                <w:p w:rsidR="003147F4" w:rsidRPr="00B014D5" w:rsidRDefault="003147F4" w:rsidP="003147F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014D5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КАКИЕ ИЗМЕНЕНИЯ ПРЕДУСМОТРЕНЫ?</w:t>
                  </w:r>
                </w:p>
              </w:txbxContent>
            </v:textbox>
          </v:rect>
        </w:pict>
      </w:r>
      <w:r w:rsidR="00B94CA8" w:rsidRPr="00B94CA8">
        <w:rPr>
          <w:rFonts w:ascii="MyriadPro-Bold" w:hAnsi="MyriadPro-Bold"/>
          <w:b/>
          <w:bCs/>
          <w:color w:val="231F20"/>
          <w:sz w:val="30"/>
          <w:szCs w:val="30"/>
        </w:rPr>
        <w:t>Цель – обеспечить устойчивый рост размера пенсии и высокую индексацию.</w:t>
      </w:r>
    </w:p>
    <w:p w:rsidR="00B94CA8" w:rsidRDefault="004C0135" w:rsidP="00F16F5B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  <w:r>
        <w:rPr>
          <w:rFonts w:ascii="MyriadPro-It" w:hAnsi="MyriadPro-It"/>
          <w:b/>
          <w:i/>
          <w:iCs/>
          <w:noProof/>
          <w:color w:val="231F20"/>
          <w:sz w:val="28"/>
          <w:szCs w:val="28"/>
          <w:lang w:eastAsia="ru-RU"/>
        </w:rPr>
        <w:pict>
          <v:rect id="_x0000_s1029" style="position:absolute;left:0;text-align:left;margin-left:51.9pt;margin-top:25.4pt;width:501pt;height:174pt;z-index:251661312">
            <v:textbox>
              <w:txbxContent>
                <w:p w:rsidR="003147F4" w:rsidRPr="00F6781B" w:rsidRDefault="003147F4" w:rsidP="009033B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</w:pP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Предлагается закрепить общеустановленный пенсионный возраст</w:t>
                  </w: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br/>
                    <w:t>на уровне 65 лет для мужчин и 6</w:t>
                  </w:r>
                  <w:r w:rsidR="007F39D7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0</w:t>
                  </w:r>
                  <w:r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лет для женщин (сейчас – 60 и 55 лет соответственно). </w:t>
                  </w:r>
                </w:p>
                <w:p w:rsidR="003147F4" w:rsidRPr="00F6781B" w:rsidRDefault="00465049" w:rsidP="009033B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</w:pP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Для жителей районов К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райне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го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С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евер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а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пенсионный возраст предпол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а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га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е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тся закрепить на уровне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60 лет для мужчин и 5</w:t>
                  </w:r>
                  <w:r w:rsidR="007F39D7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5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для женщин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(сейчас 55 лет и 50 лет соответственно)</w:t>
                  </w:r>
                  <w:r w:rsidR="00F6781B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. 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 </w:t>
                  </w:r>
                </w:p>
                <w:p w:rsidR="003147F4" w:rsidRPr="00F6781B" w:rsidRDefault="00465049" w:rsidP="009033B1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Повышение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пенсионного возраста пред</w:t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усматривает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br/>
                  </w:r>
                  <w:r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длительный переходный период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с 1 января 2019 года до 20</w:t>
                  </w:r>
                  <w:r w:rsidR="00B94CA8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28</w:t>
                  </w:r>
                  <w:r w:rsidR="003147F4" w:rsidRPr="00F6781B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 xml:space="preserve"> года.</w:t>
                  </w:r>
                  <w:r w:rsidR="004C0135">
                    <w:rPr>
                      <w:rFonts w:ascii="MyriadPro-Regular" w:hAnsi="MyriadPro-Regular"/>
                      <w:color w:val="231F20"/>
                      <w:sz w:val="30"/>
                      <w:szCs w:val="30"/>
                    </w:rPr>
                    <w:t>*</w:t>
                  </w:r>
                </w:p>
              </w:txbxContent>
            </v:textbox>
          </v:rect>
        </w:pict>
      </w:r>
    </w:p>
    <w:p w:rsidR="003147F4" w:rsidRDefault="003147F4" w:rsidP="003147F4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</w:p>
    <w:p w:rsidR="003147F4" w:rsidRDefault="003147F4" w:rsidP="003147F4">
      <w:pPr>
        <w:ind w:left="2694"/>
        <w:rPr>
          <w:rFonts w:ascii="MyriadPro-It" w:hAnsi="MyriadPro-It"/>
          <w:b/>
          <w:i/>
          <w:iCs/>
          <w:color w:val="231F20"/>
          <w:sz w:val="28"/>
          <w:szCs w:val="28"/>
        </w:rPr>
      </w:pPr>
    </w:p>
    <w:p w:rsidR="003147F4" w:rsidRDefault="003147F4" w:rsidP="003147F4">
      <w:pPr>
        <w:ind w:left="2694"/>
        <w:rPr>
          <w:b/>
          <w:sz w:val="28"/>
          <w:szCs w:val="28"/>
        </w:rPr>
      </w:pP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F6781B" w:rsidRDefault="004C0135" w:rsidP="003147F4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51.9pt;margin-top:2.8pt;width:501pt;height:27.75pt;z-index:251662336" fillcolor="#548dd4 [1951]">
            <v:textbox style="mso-next-textbox:#_x0000_s1030">
              <w:txbxContent>
                <w:p w:rsidR="00F6781B" w:rsidRPr="001F02CF" w:rsidRDefault="00F6781B" w:rsidP="00F6781B">
                  <w:pPr>
                    <w:jc w:val="center"/>
                    <w:rPr>
                      <w:sz w:val="32"/>
                      <w:szCs w:val="32"/>
                    </w:rPr>
                  </w:pPr>
                  <w:r w:rsidRPr="001F02CF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 xml:space="preserve">КОГО </w:t>
                  </w:r>
                  <w:proofErr w:type="gramStart"/>
                  <w:r w:rsidRPr="001F02CF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КАСАЕТСЯ</w:t>
                  </w:r>
                  <w:proofErr w:type="gramEnd"/>
                  <w:r w:rsidRPr="001F02CF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 xml:space="preserve"> ПЕРЕХОДНЫЙ ПЕРИОД?</w:t>
                  </w:r>
                </w:p>
                <w:p w:rsidR="001F02CF" w:rsidRDefault="001F02CF"/>
              </w:txbxContent>
            </v:textbox>
          </v:rect>
        </w:pict>
      </w:r>
    </w:p>
    <w:p w:rsidR="00F6781B" w:rsidRDefault="004C0135" w:rsidP="003147F4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2" style="position:absolute;left:0;text-align:left;margin-left:51.9pt;margin-top:.9pt;width:501pt;height:48pt;z-index:251663360">
            <v:textbox style="mso-next-textbox:#_x0000_s1032">
              <w:txbxContent>
                <w:p w:rsidR="00F6781B" w:rsidRPr="00F6781B" w:rsidRDefault="00F6781B" w:rsidP="009033B1">
                  <w:pPr>
                    <w:jc w:val="both"/>
                    <w:rPr>
                      <w:sz w:val="32"/>
                      <w:szCs w:val="32"/>
                    </w:rPr>
                  </w:pP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В переходный период выйдут на пенсию мужчины 19</w:t>
                  </w:r>
                  <w:r w:rsidR="009A4BF5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64</w:t>
                  </w:r>
                  <w:r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-1968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 xml:space="preserve"> годов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br/>
                    <w:t>рождения и женщины 19</w:t>
                  </w:r>
                  <w:r w:rsidR="00B94CA8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69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–19</w:t>
                  </w:r>
                  <w:r w:rsidR="00B94CA8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73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 xml:space="preserve"> годов рождения</w:t>
                  </w:r>
                  <w:r w:rsidR="00465049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 xml:space="preserve"> (для РКС)</w:t>
                  </w:r>
                  <w:r w:rsidRPr="00F6781B">
                    <w:rPr>
                      <w:rFonts w:ascii="MyriadPro-Regular" w:hAnsi="MyriadPro-Regular"/>
                      <w:color w:val="231F20"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F6781B" w:rsidRDefault="004C0135" w:rsidP="003147F4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3" style="position:absolute;left:0;text-align:left;margin-left:51.9pt;margin-top:29pt;width:501pt;height:26.25pt;z-index:251664384" fillcolor="#8db3e2 [1311]">
            <v:textbox style="mso-next-textbox:#_x0000_s1033">
              <w:txbxContent>
                <w:p w:rsidR="00F6781B" w:rsidRPr="00943735" w:rsidRDefault="0094373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</w:t>
                  </w:r>
                  <w:r w:rsidR="00B94CA8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год повышения</w:t>
                  </w:r>
                  <w:r w:rsidR="00F6781B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</w:t>
                  </w:r>
                  <w:r w:rsidR="00B94CA8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>год рождения</w:t>
                  </w:r>
                  <w:r w:rsidR="0026206C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</w:t>
                  </w:r>
                  <w:r w:rsidR="00F6781B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</w:t>
                  </w:r>
                  <w:r w:rsidR="00F6781B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возраст </w:t>
                  </w:r>
                  <w:r w:rsidR="00B94CA8" w:rsidRPr="00943735">
                    <w:rPr>
                      <w:rFonts w:ascii="PTSans-NarrowBold" w:hAnsi="PTSans-NarrowBold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год назначения</w:t>
                  </w:r>
                </w:p>
              </w:txbxContent>
            </v:textbox>
          </v:rect>
        </w:pict>
      </w:r>
    </w:p>
    <w:p w:rsidR="00F6781B" w:rsidRDefault="00F6781B" w:rsidP="003147F4">
      <w:pPr>
        <w:ind w:left="2694"/>
        <w:rPr>
          <w:b/>
          <w:sz w:val="28"/>
          <w:szCs w:val="28"/>
        </w:rPr>
      </w:pPr>
    </w:p>
    <w:tbl>
      <w:tblPr>
        <w:tblStyle w:val="a4"/>
        <w:tblW w:w="0" w:type="auto"/>
        <w:tblInd w:w="110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/>
      </w:tblPr>
      <w:tblGrid>
        <w:gridCol w:w="992"/>
        <w:gridCol w:w="1701"/>
        <w:gridCol w:w="2268"/>
        <w:gridCol w:w="2410"/>
        <w:gridCol w:w="2693"/>
      </w:tblGrid>
      <w:tr w:rsidR="00A3128E" w:rsidTr="00A92254">
        <w:tc>
          <w:tcPr>
            <w:tcW w:w="992" w:type="dxa"/>
            <w:vMerge w:val="restart"/>
            <w:shd w:val="clear" w:color="auto" w:fill="8DB3E2" w:themeFill="text2" w:themeFillTint="66"/>
            <w:textDirection w:val="btLr"/>
          </w:tcPr>
          <w:p w:rsidR="00A3128E" w:rsidRPr="00F16F5B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3128E" w:rsidRPr="00F16F5B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F5B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55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1965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56 лет 6месяцев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1966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A3128E" w:rsidTr="00A92254">
        <w:trPr>
          <w:trHeight w:val="169"/>
        </w:trPr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1967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3128E" w:rsidTr="00A92254">
        <w:trPr>
          <w:trHeight w:val="169"/>
        </w:trPr>
        <w:tc>
          <w:tcPr>
            <w:tcW w:w="992" w:type="dxa"/>
            <w:vMerge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A3128E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A3128E" w:rsidRPr="00F16F5B" w:rsidRDefault="00A3128E" w:rsidP="00610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  <w:tr w:rsidR="00A3128E" w:rsidTr="00A92254">
        <w:tc>
          <w:tcPr>
            <w:tcW w:w="992" w:type="dxa"/>
            <w:vMerge w:val="restart"/>
            <w:shd w:val="clear" w:color="auto" w:fill="FBD4B4" w:themeFill="accent6" w:themeFillTint="66"/>
            <w:textDirection w:val="btLr"/>
          </w:tcPr>
          <w:p w:rsidR="00A3128E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3128E" w:rsidRPr="00F16F5B" w:rsidRDefault="00A3128E" w:rsidP="00A922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16F5B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1969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50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1970 (</w:t>
            </w: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51 лет 6месяцев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(</w:t>
            </w: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полугодие)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1971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A3128E" w:rsidTr="00A92254"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1972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A3128E" w:rsidTr="00A92254">
        <w:trPr>
          <w:trHeight w:val="396"/>
        </w:trPr>
        <w:tc>
          <w:tcPr>
            <w:tcW w:w="992" w:type="dxa"/>
            <w:vMerge/>
            <w:shd w:val="clear" w:color="auto" w:fill="FBD4B4" w:themeFill="accent6" w:themeFillTint="66"/>
          </w:tcPr>
          <w:p w:rsidR="00A3128E" w:rsidRPr="00F16F5B" w:rsidRDefault="00A3128E" w:rsidP="00A9225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3128E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A3128E" w:rsidRPr="00F16F5B" w:rsidRDefault="00A3128E" w:rsidP="00B121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A3128E" w:rsidRPr="00F16F5B" w:rsidRDefault="00A3128E" w:rsidP="00A92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</w:tr>
    </w:tbl>
    <w:p w:rsidR="00F6781B" w:rsidRDefault="004C0135" w:rsidP="004C0135">
      <w:pPr>
        <w:ind w:left="2694" w:hanging="1701"/>
        <w:rPr>
          <w:b/>
          <w:sz w:val="28"/>
          <w:szCs w:val="28"/>
        </w:rPr>
      </w:pPr>
      <w:r>
        <w:rPr>
          <w:rFonts w:ascii="MyriadPro-Cond" w:hAnsi="MyriadPro-Cond"/>
          <w:color w:val="231F20"/>
          <w:sz w:val="20"/>
          <w:szCs w:val="20"/>
        </w:rPr>
        <w:t>* По предложению Президента РФ</w:t>
      </w:r>
    </w:p>
    <w:p w:rsidR="00F6781B" w:rsidRDefault="00837687" w:rsidP="00F16F5B">
      <w:pPr>
        <w:ind w:left="269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4.25pt;margin-top:.6pt;width:0;height:26.25pt;z-index:251665408" o:connectortype="straight"/>
        </w:pict>
      </w:r>
      <w:r>
        <w:rPr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380.25pt;margin-top:.6pt;width:0;height:26.25pt;z-index:251666432" o:connectortype="straight"/>
        </w:pict>
      </w:r>
    </w:p>
    <w:p w:rsidR="00F6781B" w:rsidRDefault="00F6781B" w:rsidP="003147F4">
      <w:pPr>
        <w:ind w:left="2694"/>
        <w:rPr>
          <w:b/>
          <w:sz w:val="28"/>
          <w:szCs w:val="28"/>
        </w:rPr>
      </w:pPr>
    </w:p>
    <w:p w:rsidR="0068437B" w:rsidRDefault="00837687" w:rsidP="003147F4">
      <w:pPr>
        <w:ind w:left="2694"/>
        <w:rPr>
          <w:rFonts w:ascii="MyriadPro-Regular" w:hAnsi="MyriadPro-Regular"/>
          <w:color w:val="231F20"/>
        </w:rPr>
      </w:pPr>
      <w:r w:rsidRPr="00837687">
        <w:rPr>
          <w:b/>
          <w:noProof/>
          <w:sz w:val="28"/>
          <w:szCs w:val="28"/>
          <w:lang w:eastAsia="ru-RU"/>
        </w:rPr>
        <w:pict>
          <v:rect id="_x0000_s1036" style="position:absolute;left:0;text-align:left;margin-left:60pt;margin-top:18.2pt;width:498pt;height:24.9pt;z-index:251667456" fillcolor="#548dd4 [1951]">
            <v:textbox style="mso-next-textbox:#_x0000_s1036">
              <w:txbxContent>
                <w:p w:rsidR="00226A34" w:rsidRPr="00060193" w:rsidRDefault="00226A34" w:rsidP="0068437B">
                  <w:pPr>
                    <w:jc w:val="center"/>
                    <w:rPr>
                      <w:sz w:val="32"/>
                      <w:szCs w:val="32"/>
                    </w:rPr>
                  </w:pP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ЧТО ВЫИГРАЮТ НЫНЕШНИЕ ПЕНСИОНЕРЫ?</w:t>
                  </w:r>
                </w:p>
              </w:txbxContent>
            </v:textbox>
          </v:rect>
        </w:pict>
      </w:r>
      <w:r w:rsidR="0068437B">
        <w:rPr>
          <w:rFonts w:ascii="MyriadPro-Regular" w:hAnsi="MyriadPro-Regular"/>
          <w:color w:val="231F20"/>
        </w:rPr>
        <w:t xml:space="preserve"> </w:t>
      </w:r>
      <w:r w:rsidR="00226A34">
        <w:rPr>
          <w:rFonts w:ascii="MyriadPro-Regular" w:hAnsi="MyriadPro-Regular"/>
          <w:color w:val="231F20"/>
        </w:rPr>
        <w:br/>
      </w:r>
    </w:p>
    <w:p w:rsidR="0068437B" w:rsidRDefault="00837687" w:rsidP="003147F4">
      <w:pPr>
        <w:ind w:left="2694"/>
        <w:rPr>
          <w:rFonts w:ascii="MyriadPro-Regular" w:hAnsi="MyriadPro-Regular"/>
          <w:color w:val="231F20"/>
        </w:rPr>
      </w:pPr>
      <w:r w:rsidRPr="00837687">
        <w:rPr>
          <w:b/>
          <w:noProof/>
          <w:sz w:val="28"/>
          <w:szCs w:val="28"/>
          <w:lang w:eastAsia="ru-RU"/>
        </w:rPr>
        <w:pict>
          <v:rect id="_x0000_s1037" style="position:absolute;left:0;text-align:left;margin-left:60pt;margin-top:4pt;width:498pt;height:96.75pt;z-index:251668480">
            <v:textbox style="mso-next-textbox:#_x0000_s1037">
              <w:txbxContent>
                <w:p w:rsidR="00226A34" w:rsidRPr="00550CA4" w:rsidRDefault="00226A34" w:rsidP="001F02CF">
                  <w:pPr>
                    <w:jc w:val="both"/>
                    <w:rPr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Нынешним неработающим пенсионерам законопроект гарантирует долгосрочный рост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размера пенсий, в том числе индексацию размера пенсии существенно выше уровня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инфляции. При этом пенсионерам сохраняются все положенные пенсионные и социальные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выплаты в соответствии с приобретенными правами и льготами.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550CA4" w:rsidP="003147F4">
      <w:pPr>
        <w:ind w:left="2694"/>
        <w:rPr>
          <w:rFonts w:ascii="MyriadPro-Regular" w:hAnsi="MyriadPro-Regular"/>
          <w:color w:val="231F20"/>
        </w:rPr>
      </w:pPr>
      <w:r w:rsidRPr="00837687">
        <w:rPr>
          <w:b/>
          <w:noProof/>
          <w:sz w:val="28"/>
          <w:szCs w:val="28"/>
          <w:lang w:eastAsia="ru-RU"/>
        </w:rPr>
        <w:pict>
          <v:rect id="_x0000_s1042" style="position:absolute;left:0;text-align:left;margin-left:60pt;margin-top:8.35pt;width:498pt;height:46.5pt;z-index:251673600" fillcolor="#548dd4 [1951]">
            <v:textbox>
              <w:txbxContent>
                <w:p w:rsidR="00A456D1" w:rsidRPr="00060193" w:rsidRDefault="00A456D1" w:rsidP="0068437B">
                  <w:pPr>
                    <w:jc w:val="center"/>
                    <w:rPr>
                      <w:sz w:val="32"/>
                      <w:szCs w:val="32"/>
                    </w:rPr>
                  </w:pP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КТО СОХРАНИТ ЛЬГОТЫ ПО ДОСРОЧНОМУ ВЫХОДУ НА ПЕНСИЮ?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060193" w:rsidP="003147F4">
      <w:pPr>
        <w:ind w:left="2694"/>
        <w:rPr>
          <w:rFonts w:ascii="MyriadPro-Regular" w:hAnsi="MyriadPro-Regular"/>
          <w:color w:val="231F20"/>
        </w:rPr>
      </w:pPr>
      <w:r w:rsidRPr="00837687">
        <w:rPr>
          <w:b/>
          <w:noProof/>
          <w:sz w:val="28"/>
          <w:szCs w:val="28"/>
          <w:lang w:eastAsia="ru-RU"/>
        </w:rPr>
        <w:pict>
          <v:rect id="_x0000_s1039" style="position:absolute;left:0;text-align:left;margin-left:60pt;margin-top:5.75pt;width:498pt;height:184.5pt;z-index:251670528">
            <v:textbox>
              <w:txbxContent>
                <w:p w:rsidR="00A456D1" w:rsidRPr="00550CA4" w:rsidRDefault="00A456D1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Граждане, занятые на работах с вредными, опасными и тяжелыми условиями труда: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рабочие шахт (угольной отрасли), добывающей промышленности, черной и цветной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металлургии, железнодорожной отрасли и ряда других отраслей;</w:t>
                  </w:r>
                </w:p>
                <w:p w:rsidR="0068437B" w:rsidRPr="00550CA4" w:rsidRDefault="00A456D1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Граждане, которым страховые пенсии назначаются по социальным мотивам</w:t>
                  </w:r>
                  <w:r w:rsidR="00465049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и состоянию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здоровья: женщины, родившие 5 и более детей, </w:t>
                  </w:r>
                  <w:proofErr w:type="gramStart"/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женщины</w:t>
                  </w:r>
                  <w:proofErr w:type="gramEnd"/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родившие и воспитавшие</w:t>
                  </w:r>
                  <w:r w:rsidR="0068437B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ребенка-инвалида до 8 лет, инвалиды по зрению I группы и др.; </w:t>
                  </w:r>
                </w:p>
                <w:p w:rsidR="00A456D1" w:rsidRPr="00550CA4" w:rsidRDefault="00A456D1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Граждане, пострадавшие в результате радиаци</w:t>
                  </w:r>
                  <w:r w:rsidR="00465049"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онных или техногенных катастроф;</w:t>
                  </w:r>
                </w:p>
                <w:p w:rsidR="00465049" w:rsidRPr="00550CA4" w:rsidRDefault="00465049" w:rsidP="001F02CF">
                  <w:pPr>
                    <w:pStyle w:val="a3"/>
                    <w:numPr>
                      <w:ilvl w:val="0"/>
                      <w:numId w:val="5"/>
                    </w:numPr>
                    <w:spacing w:after="120" w:line="240" w:lineRule="auto"/>
                    <w:jc w:val="both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Женщины, родившие двух и более детей, если они имеют необходимый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br/>
                    <w:t>страховой стаж работы в районах Крайнего Севера.</w:t>
                  </w:r>
                </w:p>
                <w:p w:rsidR="00A456D1" w:rsidRPr="009033B1" w:rsidRDefault="00A456D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550CA4" w:rsidP="003147F4">
      <w:pPr>
        <w:ind w:left="2694"/>
        <w:rPr>
          <w:rFonts w:ascii="MyriadPro-Regular" w:hAnsi="MyriadPro-Regular"/>
          <w:color w:val="231F20"/>
        </w:rPr>
      </w:pPr>
      <w:r w:rsidRPr="00837687">
        <w:rPr>
          <w:b/>
          <w:noProof/>
          <w:sz w:val="28"/>
          <w:szCs w:val="28"/>
          <w:lang w:eastAsia="ru-RU"/>
        </w:rPr>
        <w:pict>
          <v:rect id="_x0000_s1040" style="position:absolute;left:0;text-align:left;margin-left:60pt;margin-top:18.45pt;width:498pt;height:51pt;z-index:251671552" fillcolor="#548dd4 [1951]">
            <v:textbox>
              <w:txbxContent>
                <w:p w:rsidR="00A456D1" w:rsidRPr="00060193" w:rsidRDefault="00A456D1" w:rsidP="0068437B">
                  <w:pPr>
                    <w:jc w:val="center"/>
                    <w:rPr>
                      <w:sz w:val="32"/>
                      <w:szCs w:val="32"/>
                    </w:rPr>
                  </w:pP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СОХРАНЯЕТСЯ ЛИ СПЕЦИАЛЬНЫЙ СТАЖ,</w:t>
                  </w:r>
                  <w:r w:rsidRPr="00060193">
                    <w:rPr>
                      <w:rFonts w:ascii="MyriadPro-Bold" w:hAnsi="MyriadPro-Bold"/>
                      <w:color w:val="FFFFFF"/>
                      <w:sz w:val="32"/>
                      <w:szCs w:val="32"/>
                    </w:rPr>
                    <w:br/>
                  </w:r>
                  <w:r w:rsidRPr="00060193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ДАЮЩИЙ ПРАВО НА ДОСРОЧНУЮ ПЕНСИЮ?</w:t>
                  </w:r>
                </w:p>
              </w:txbxContent>
            </v:textbox>
          </v:rect>
        </w:pict>
      </w:r>
    </w:p>
    <w:p w:rsidR="0068437B" w:rsidRDefault="00550CA4" w:rsidP="003147F4">
      <w:pPr>
        <w:ind w:left="2694"/>
        <w:rPr>
          <w:rFonts w:ascii="MyriadPro-Regular" w:hAnsi="MyriadPro-Regular"/>
          <w:color w:val="231F20"/>
        </w:rPr>
      </w:pPr>
      <w:r w:rsidRPr="00837687">
        <w:rPr>
          <w:b/>
          <w:noProof/>
          <w:sz w:val="28"/>
          <w:szCs w:val="28"/>
          <w:lang w:eastAsia="ru-RU"/>
        </w:rPr>
        <w:pict>
          <v:rect id="_x0000_s1041" style="position:absolute;left:0;text-align:left;margin-left:60pt;margin-top:23.9pt;width:498pt;height:250.5pt;z-index:251672576">
            <v:textbox>
              <w:txbxContent>
                <w:p w:rsidR="00A456D1" w:rsidRPr="00550CA4" w:rsidRDefault="00060193" w:rsidP="00060193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709" w:hanging="425"/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Специальный стаж, дающий право на досрочную пенсию, не меняется для граждан, работающих на Крайнем Севере и в приравненных районах. Общеустановленный пенсионный возраст поэтапно будет повышен на 5 лет для мужчин и женщин (до 60 и 55 лет соответственно).</w:t>
                  </w:r>
                </w:p>
                <w:p w:rsidR="00060193" w:rsidRPr="00550CA4" w:rsidRDefault="00060193" w:rsidP="00060193">
                  <w:pPr>
                    <w:pStyle w:val="a3"/>
                    <w:numPr>
                      <w:ilvl w:val="0"/>
                      <w:numId w:val="7"/>
                    </w:numPr>
                    <w:spacing w:after="120" w:line="240" w:lineRule="auto"/>
                    <w:ind w:left="709" w:hanging="425"/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Специальный стаж, дающий право на досрочную пенсию, не меняется для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br/>
                    <w:t>педагогических, медицинских и творческих работников (составляет от 15 до 30 лет). Законопроект предусматривает поэтапное более позднее назначение пенсии (от года приобретения требуемой выслуги до 5 лет).</w:t>
                  </w:r>
                </w:p>
                <w:p w:rsidR="005B21C2" w:rsidRPr="00060193" w:rsidRDefault="00A456D1" w:rsidP="00060193">
                  <w:pPr>
                    <w:pStyle w:val="a3"/>
                    <w:spacing w:after="120" w:line="240" w:lineRule="auto"/>
                    <w:ind w:left="709"/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8"/>
                      <w:szCs w:val="28"/>
                    </w:rPr>
                  </w:pPr>
                  <w:r w:rsidRPr="00060193">
                    <w:rPr>
                      <w:rFonts w:ascii="MyriadPro-BoldIt" w:hAnsi="MyriadPro-BoldIt"/>
                      <w:b/>
                      <w:bCs/>
                      <w:i/>
                      <w:iCs/>
                      <w:color w:val="0096DA"/>
                      <w:sz w:val="28"/>
                      <w:szCs w:val="28"/>
                    </w:rPr>
                    <w:t>Пример</w:t>
                  </w:r>
                </w:p>
                <w:p w:rsidR="00A456D1" w:rsidRPr="00550CA4" w:rsidRDefault="0006019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50CA4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t>Сельским медицинским работникам требуется 25 лет выслуги в учреждениях</w:t>
                  </w:r>
                  <w:r w:rsidRPr="00550CA4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br/>
                    <w:t>здравоохранения, независимо от возраста и пола. Если врач сельской больницы</w:t>
                  </w:r>
                  <w:r w:rsidRPr="00550CA4">
                    <w:rPr>
                      <w:rFonts w:ascii="MyriadPro-Regular" w:hAnsi="MyriadPro-Regular"/>
                      <w:b/>
                      <w:i/>
                      <w:color w:val="0096DA"/>
                      <w:sz w:val="24"/>
                      <w:szCs w:val="24"/>
                    </w:rPr>
                    <w:br/>
                    <w:t xml:space="preserve">выработает необходимый стаж в 2021 году, пенсия ему будет назначена в соответствии с общим темпом повышения пенсионного возраста через три года, то есть в 2024 году. 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550CA4" w:rsidP="003147F4">
      <w:pPr>
        <w:ind w:left="2694"/>
        <w:rPr>
          <w:rFonts w:ascii="MyriadPro-Regular" w:hAnsi="MyriadPro-Regular"/>
          <w:color w:val="231F20"/>
        </w:rPr>
      </w:pPr>
      <w:r>
        <w:rPr>
          <w:rFonts w:ascii="MyriadPro-Regular" w:hAnsi="MyriadPro-Regular"/>
          <w:noProof/>
          <w:color w:val="231F20"/>
          <w:lang w:eastAsia="ru-RU"/>
        </w:rPr>
        <w:pict>
          <v:rect id="_x0000_s1044" style="position:absolute;left:0;text-align:left;margin-left:60pt;margin-top:8.7pt;width:498pt;height:32.25pt;z-index:251674624" fillcolor="#548dd4 [1951]">
            <v:textbox>
              <w:txbxContent>
                <w:p w:rsidR="00550CA4" w:rsidRPr="00550CA4" w:rsidRDefault="00550CA4" w:rsidP="00550CA4">
                  <w:pPr>
                    <w:rPr>
                      <w:sz w:val="32"/>
                      <w:szCs w:val="32"/>
                    </w:rPr>
                  </w:pPr>
                  <w:r w:rsidRPr="00550CA4">
                    <w:rPr>
                      <w:rFonts w:ascii="MyriadPro-Bold" w:hAnsi="MyriadPro-Bold"/>
                      <w:b/>
                      <w:bCs/>
                      <w:color w:val="FFFFFF"/>
                      <w:sz w:val="32"/>
                      <w:szCs w:val="32"/>
                    </w:rPr>
                    <w:t>НОВЫЕ ЛЬГОТЫ ПО ДОСРОЧНОМУ ВЫХОДУ НА ПЕНСИЮ</w:t>
                  </w:r>
                </w:p>
              </w:txbxContent>
            </v:textbox>
          </v:rect>
        </w:pict>
      </w:r>
    </w:p>
    <w:p w:rsidR="0068437B" w:rsidRDefault="00550CA4" w:rsidP="003147F4">
      <w:pPr>
        <w:ind w:left="2694"/>
        <w:rPr>
          <w:rFonts w:ascii="MyriadPro-Regular" w:hAnsi="MyriadPro-Regular"/>
          <w:color w:val="231F20"/>
        </w:rPr>
      </w:pPr>
      <w:r>
        <w:rPr>
          <w:rFonts w:ascii="MyriadPro-Regular" w:hAnsi="MyriadPro-Regular"/>
          <w:noProof/>
          <w:color w:val="231F20"/>
          <w:lang w:eastAsia="ru-RU"/>
        </w:rPr>
        <w:pict>
          <v:rect id="_x0000_s1045" style="position:absolute;left:0;text-align:left;margin-left:60pt;margin-top:16.4pt;width:498pt;height:102.75pt;z-index:251675648">
            <v:textbox>
              <w:txbxContent>
                <w:p w:rsidR="00550CA4" w:rsidRPr="00550CA4" w:rsidRDefault="00550CA4" w:rsidP="00550CA4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Женщины со стажем не менее 37 лет и мужчины со страховым стажем не менее 42 лет</w:t>
                  </w:r>
                  <w:r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смогут выйти на пенсию на два года раньше общеустановленного пенсионного возраста, но не ранее 55 лет для женщин и 60 лет для мужчин.</w:t>
                  </w:r>
                </w:p>
                <w:p w:rsidR="00550CA4" w:rsidRPr="00550CA4" w:rsidRDefault="00550CA4" w:rsidP="00550CA4">
                  <w:pPr>
                    <w:pStyle w:val="a3"/>
                    <w:numPr>
                      <w:ilvl w:val="0"/>
                      <w:numId w:val="9"/>
                    </w:numPr>
                    <w:rPr>
                      <w:sz w:val="26"/>
                      <w:szCs w:val="26"/>
                    </w:rPr>
                  </w:pP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Многодетные матери с тремя и четырьмя детьми смогут досрочно выйти на пенсию</w:t>
                  </w:r>
                  <w:r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 xml:space="preserve"> </w:t>
                  </w:r>
                  <w:r w:rsidRPr="00550CA4">
                    <w:rPr>
                      <w:rFonts w:ascii="MyriadPro-Regular" w:hAnsi="MyriadPro-Regular"/>
                      <w:color w:val="231F20"/>
                      <w:sz w:val="26"/>
                      <w:szCs w:val="26"/>
                    </w:rPr>
                    <w:t>на три и четыре года соответственно.</w:t>
                  </w:r>
                </w:p>
              </w:txbxContent>
            </v:textbox>
          </v:rect>
        </w:pict>
      </w: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060193" w:rsidRDefault="00060193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68437B" w:rsidRDefault="0068437B" w:rsidP="003147F4">
      <w:pPr>
        <w:ind w:left="2694"/>
        <w:rPr>
          <w:rFonts w:ascii="MyriadPro-Regular" w:hAnsi="MyriadPro-Regular"/>
          <w:color w:val="231F20"/>
        </w:rPr>
      </w:pPr>
    </w:p>
    <w:p w:rsidR="00550CA4" w:rsidRDefault="00550CA4" w:rsidP="00550CA4">
      <w:pPr>
        <w:ind w:left="1276" w:right="849"/>
        <w:rPr>
          <w:rFonts w:ascii="MyriadPro-BoldCond" w:hAnsi="MyriadPro-BoldCond"/>
          <w:b/>
          <w:bCs/>
          <w:color w:val="0096DA"/>
          <w:sz w:val="24"/>
          <w:szCs w:val="24"/>
        </w:rPr>
      </w:pPr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>Подробную информацию, а также новости по теме законопроекта можно получить</w:t>
      </w:r>
      <w:r w:rsidRPr="005B21C2">
        <w:rPr>
          <w:rFonts w:ascii="MyriadPro-BoldCond" w:hAnsi="MyriadPro-BoldCond"/>
          <w:color w:val="0096DA"/>
          <w:sz w:val="24"/>
          <w:szCs w:val="24"/>
        </w:rPr>
        <w:br/>
      </w:r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 xml:space="preserve">на сайте </w:t>
      </w:r>
      <w:proofErr w:type="spellStart"/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>pfrf.ru</w:t>
      </w:r>
      <w:proofErr w:type="spellEnd"/>
      <w:r w:rsidRPr="005B21C2">
        <w:rPr>
          <w:rFonts w:ascii="MyriadPro-BoldCond" w:hAnsi="MyriadPro-BoldCond"/>
          <w:b/>
          <w:bCs/>
          <w:color w:val="0096DA"/>
          <w:sz w:val="24"/>
          <w:szCs w:val="24"/>
        </w:rPr>
        <w:t xml:space="preserve"> или в Единой консультационной службе ПФР 8-800-302-2-302 (звонок бесплатный).</w:t>
      </w:r>
    </w:p>
    <w:sectPr w:rsidR="00550CA4" w:rsidSect="003147F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ol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A5B"/>
    <w:multiLevelType w:val="hybridMultilevel"/>
    <w:tmpl w:val="25B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595A"/>
    <w:multiLevelType w:val="hybridMultilevel"/>
    <w:tmpl w:val="1342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17D83"/>
    <w:multiLevelType w:val="hybridMultilevel"/>
    <w:tmpl w:val="DD0C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2291"/>
    <w:multiLevelType w:val="hybridMultilevel"/>
    <w:tmpl w:val="7AAA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21B8"/>
    <w:multiLevelType w:val="hybridMultilevel"/>
    <w:tmpl w:val="B4E2E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821268"/>
    <w:multiLevelType w:val="hybridMultilevel"/>
    <w:tmpl w:val="B258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124C"/>
    <w:multiLevelType w:val="hybridMultilevel"/>
    <w:tmpl w:val="6738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F77BE"/>
    <w:multiLevelType w:val="hybridMultilevel"/>
    <w:tmpl w:val="1FDC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1618"/>
    <w:multiLevelType w:val="hybridMultilevel"/>
    <w:tmpl w:val="843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7F4"/>
    <w:rsid w:val="00060193"/>
    <w:rsid w:val="000E1DA4"/>
    <w:rsid w:val="000E2F33"/>
    <w:rsid w:val="001F02CF"/>
    <w:rsid w:val="00226A34"/>
    <w:rsid w:val="0026206C"/>
    <w:rsid w:val="003147F4"/>
    <w:rsid w:val="00465049"/>
    <w:rsid w:val="00465B1F"/>
    <w:rsid w:val="004C0135"/>
    <w:rsid w:val="00506D2C"/>
    <w:rsid w:val="00521B4A"/>
    <w:rsid w:val="00550CA4"/>
    <w:rsid w:val="0059160A"/>
    <w:rsid w:val="005B21C2"/>
    <w:rsid w:val="00620FDC"/>
    <w:rsid w:val="0068437B"/>
    <w:rsid w:val="007F1EF4"/>
    <w:rsid w:val="007F39D7"/>
    <w:rsid w:val="00837687"/>
    <w:rsid w:val="009033B1"/>
    <w:rsid w:val="00943735"/>
    <w:rsid w:val="009A4BF5"/>
    <w:rsid w:val="00A3128E"/>
    <w:rsid w:val="00A456D1"/>
    <w:rsid w:val="00B014D5"/>
    <w:rsid w:val="00B94CA8"/>
    <w:rsid w:val="00D40A43"/>
    <w:rsid w:val="00F16F5B"/>
    <w:rsid w:val="00F6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1B"/>
    <w:pPr>
      <w:ind w:left="720"/>
      <w:contextualSpacing/>
    </w:pPr>
  </w:style>
  <w:style w:type="table" w:styleId="a4">
    <w:name w:val="Table Grid"/>
    <w:basedOn w:val="a1"/>
    <w:uiPriority w:val="59"/>
    <w:rsid w:val="00262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783A9-4AEB-45A2-BEC1-3654A2C0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059KrivonosLE</dc:creator>
  <cp:lastModifiedBy>059KrivonosLE</cp:lastModifiedBy>
  <cp:revision>2</cp:revision>
  <cp:lastPrinted>2018-09-10T05:10:00Z</cp:lastPrinted>
  <dcterms:created xsi:type="dcterms:W3CDTF">2018-09-10T05:36:00Z</dcterms:created>
  <dcterms:modified xsi:type="dcterms:W3CDTF">2018-09-10T05:36:00Z</dcterms:modified>
</cp:coreProperties>
</file>