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93" w:rsidRDefault="00487393" w:rsidP="00C70BFB">
      <w:pPr>
        <w:jc w:val="center"/>
        <w:rPr>
          <w:b/>
          <w:sz w:val="36"/>
          <w:szCs w:val="36"/>
        </w:rPr>
      </w:pPr>
    </w:p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 xml:space="preserve">АДМИНИСТРАЦИЯ  СУСУМАНСКОГО  </w:t>
      </w:r>
    </w:p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>ГОРОДСКОГО ОКРУГА</w:t>
      </w: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jc w:val="center"/>
        <w:rPr>
          <w:b/>
          <w:sz w:val="52"/>
          <w:szCs w:val="52"/>
        </w:rPr>
      </w:pPr>
      <w:r w:rsidRPr="00400D8C">
        <w:rPr>
          <w:b/>
          <w:sz w:val="52"/>
          <w:szCs w:val="52"/>
        </w:rPr>
        <w:t>ПОСТАНОВЛЕНИЕ</w:t>
      </w:r>
    </w:p>
    <w:p w:rsidR="00487393" w:rsidRDefault="00487393" w:rsidP="00C70BFB">
      <w:pPr>
        <w:rPr>
          <w:sz w:val="24"/>
          <w:szCs w:val="24"/>
        </w:rPr>
      </w:pPr>
    </w:p>
    <w:p w:rsidR="00487393" w:rsidRDefault="00487393" w:rsidP="00C70BFB">
      <w:pPr>
        <w:rPr>
          <w:sz w:val="24"/>
          <w:szCs w:val="24"/>
        </w:rPr>
      </w:pPr>
    </w:p>
    <w:p w:rsidR="007B445C" w:rsidRDefault="00256703" w:rsidP="00C70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0BFB" w:rsidRPr="00256703">
        <w:rPr>
          <w:sz w:val="24"/>
          <w:szCs w:val="24"/>
        </w:rPr>
        <w:t>От</w:t>
      </w:r>
      <w:r w:rsidR="00487393">
        <w:rPr>
          <w:sz w:val="24"/>
          <w:szCs w:val="24"/>
        </w:rPr>
        <w:t xml:space="preserve"> 19.09.</w:t>
      </w:r>
      <w:r w:rsidR="007B445C">
        <w:rPr>
          <w:sz w:val="24"/>
          <w:szCs w:val="24"/>
        </w:rPr>
        <w:t>2018</w:t>
      </w:r>
      <w:r w:rsidR="00C70BFB" w:rsidRPr="0025670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</w:t>
      </w:r>
      <w:r w:rsidRPr="00256703">
        <w:rPr>
          <w:sz w:val="24"/>
          <w:szCs w:val="24"/>
        </w:rPr>
        <w:t xml:space="preserve">         </w:t>
      </w:r>
      <w:r w:rsidR="00487393">
        <w:rPr>
          <w:sz w:val="24"/>
          <w:szCs w:val="24"/>
        </w:rPr>
        <w:t xml:space="preserve">  </w:t>
      </w:r>
      <w:r w:rsidR="00C70BFB" w:rsidRPr="00256703">
        <w:rPr>
          <w:sz w:val="24"/>
          <w:szCs w:val="24"/>
        </w:rPr>
        <w:t xml:space="preserve"> № </w:t>
      </w:r>
      <w:r w:rsidR="00487393">
        <w:rPr>
          <w:sz w:val="24"/>
          <w:szCs w:val="24"/>
        </w:rPr>
        <w:t>472</w:t>
      </w:r>
    </w:p>
    <w:p w:rsidR="00C70BFB" w:rsidRPr="00256703" w:rsidRDefault="00256703" w:rsidP="00C70B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усуман</w:t>
      </w:r>
      <w:proofErr w:type="spellEnd"/>
    </w:p>
    <w:p w:rsidR="00C151D1" w:rsidRPr="00256703" w:rsidRDefault="00C151D1" w:rsidP="00C70BFB">
      <w:pPr>
        <w:rPr>
          <w:sz w:val="24"/>
          <w:szCs w:val="24"/>
        </w:rPr>
      </w:pPr>
    </w:p>
    <w:p w:rsidR="00C151D1" w:rsidRPr="00256703" w:rsidRDefault="00C151D1" w:rsidP="00C70BFB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</w:tblGrid>
      <w:tr w:rsidR="00C70BFB" w:rsidRPr="00256703" w:rsidTr="00256703">
        <w:trPr>
          <w:trHeight w:val="1725"/>
        </w:trPr>
        <w:tc>
          <w:tcPr>
            <w:tcW w:w="5080" w:type="dxa"/>
          </w:tcPr>
          <w:p w:rsidR="008E3F35" w:rsidRDefault="00C70BFB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внесении изменений в постановление администрации Сусуманского городского округа от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09.06.2017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г. №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354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«Об утверж</w:t>
            </w:r>
            <w:r w:rsid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дении  муниципальной программы </w:t>
            </w:r>
            <w:r w:rsidR="008E3F35"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«Развитие системы обращения с отходами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роизводства и потребления на территории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муниципального образования «Сусуманский </w:t>
            </w:r>
          </w:p>
          <w:p w:rsidR="008E3F35" w:rsidRPr="0042451C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городской округ» на 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7-2018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ы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C70BFB" w:rsidRPr="00256703" w:rsidRDefault="00C70BFB" w:rsidP="008E3F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70BFB" w:rsidRPr="00256703" w:rsidRDefault="00C70BFB" w:rsidP="00C70BFB">
      <w:pPr>
        <w:rPr>
          <w:sz w:val="24"/>
          <w:szCs w:val="24"/>
        </w:rPr>
      </w:pPr>
    </w:p>
    <w:p w:rsidR="00C70BFB" w:rsidRPr="00256703" w:rsidRDefault="00C70BFB" w:rsidP="00C70BFB">
      <w:pPr>
        <w:rPr>
          <w:sz w:val="24"/>
          <w:szCs w:val="24"/>
        </w:rPr>
      </w:pPr>
    </w:p>
    <w:p w:rsidR="006D402B" w:rsidRPr="00925798" w:rsidRDefault="007C748C" w:rsidP="006D402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402B" w:rsidRPr="00925798">
        <w:rPr>
          <w:sz w:val="24"/>
          <w:szCs w:val="24"/>
        </w:rPr>
        <w:t xml:space="preserve">       В соответствии со статьей 179 Бюджетного кодекса Российской Федерации, постановлением администрации Сусуманского городского округа от 13.05.2016 г</w:t>
      </w:r>
      <w:r w:rsidR="00B21934">
        <w:rPr>
          <w:sz w:val="24"/>
          <w:szCs w:val="24"/>
        </w:rPr>
        <w:t>.</w:t>
      </w:r>
      <w:r w:rsidR="006D402B"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C70BFB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ПОСТАНОВЛЯЕТ: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Внести  в постановление администрации Сусуманского городского округа от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09.06.2017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354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роизводства и потребления на территории муниципального образования «Сусуманский городской округ» </w:t>
      </w:r>
      <w:r w:rsidR="008E3F35" w:rsidRPr="00D71F5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2017-2018 годы</w:t>
      </w:r>
      <w:r w:rsidR="00C34795" w:rsidRPr="00D71F5A">
        <w:rPr>
          <w:b w:val="0"/>
          <w:sz w:val="24"/>
          <w:szCs w:val="24"/>
        </w:rPr>
        <w:t>»</w:t>
      </w:r>
      <w:r w:rsidR="00C34795" w:rsidRPr="00256703">
        <w:rPr>
          <w:sz w:val="24"/>
          <w:szCs w:val="24"/>
        </w:rPr>
        <w:t xml:space="preserve"> </w:t>
      </w:r>
      <w:r w:rsidR="00C34795" w:rsidRPr="008E3F35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9B0BCA" w:rsidRPr="009B0B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33F" w:rsidRDefault="00B90FC0" w:rsidP="00400D8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595">
        <w:rPr>
          <w:sz w:val="24"/>
          <w:szCs w:val="24"/>
        </w:rPr>
        <w:t>1.1. В</w:t>
      </w:r>
      <w:r w:rsidR="004F033F">
        <w:rPr>
          <w:sz w:val="24"/>
          <w:szCs w:val="24"/>
        </w:rPr>
        <w:t xml:space="preserve"> муниципальной программ</w:t>
      </w:r>
      <w:r w:rsidR="003E12E3">
        <w:rPr>
          <w:sz w:val="24"/>
          <w:szCs w:val="24"/>
        </w:rPr>
        <w:t>е</w:t>
      </w:r>
      <w:r w:rsidR="004F033F">
        <w:rPr>
          <w:sz w:val="24"/>
          <w:szCs w:val="24"/>
        </w:rPr>
        <w:t xml:space="preserve"> </w:t>
      </w:r>
      <w:r w:rsidR="004F033F" w:rsidRPr="00256703">
        <w:rPr>
          <w:sz w:val="24"/>
          <w:szCs w:val="24"/>
        </w:rPr>
        <w:t>«</w:t>
      </w:r>
      <w:r w:rsidR="008E3F35" w:rsidRPr="0042451C">
        <w:rPr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color w:val="000000"/>
          <w:sz w:val="24"/>
          <w:szCs w:val="24"/>
        </w:rPr>
        <w:t>п</w:t>
      </w:r>
      <w:r w:rsidR="008E3F35" w:rsidRPr="0042451C">
        <w:rPr>
          <w:color w:val="000000"/>
          <w:sz w:val="24"/>
          <w:szCs w:val="24"/>
        </w:rPr>
        <w:t>роизводства и потребления на территории муниципального образования «Сусуманский городской округ</w:t>
      </w:r>
      <w:r w:rsidR="004F033F" w:rsidRPr="00256703">
        <w:rPr>
          <w:sz w:val="24"/>
          <w:szCs w:val="24"/>
        </w:rPr>
        <w:t>»</w:t>
      </w:r>
      <w:r w:rsidR="00D71F5A" w:rsidRPr="00D71F5A">
        <w:t xml:space="preserve"> </w:t>
      </w:r>
      <w:r w:rsidR="00D71F5A" w:rsidRPr="00D71F5A">
        <w:rPr>
          <w:sz w:val="24"/>
          <w:szCs w:val="24"/>
        </w:rPr>
        <w:t>на 2017-2018 годы»</w:t>
      </w:r>
      <w:r w:rsidR="00613595">
        <w:rPr>
          <w:sz w:val="24"/>
          <w:szCs w:val="24"/>
        </w:rPr>
        <w:t>:</w:t>
      </w:r>
      <w:r w:rsidR="004F033F">
        <w:rPr>
          <w:sz w:val="24"/>
          <w:szCs w:val="24"/>
        </w:rPr>
        <w:t xml:space="preserve"> </w:t>
      </w:r>
    </w:p>
    <w:p w:rsidR="009F2E1F" w:rsidRDefault="009F2E1F" w:rsidP="009F2E1F">
      <w:pPr>
        <w:ind w:firstLine="720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 xml:space="preserve">- раздел </w:t>
      </w:r>
      <w:r w:rsidR="00A5347A">
        <w:rPr>
          <w:rStyle w:val="a7"/>
          <w:i w:val="0"/>
          <w:sz w:val="24"/>
          <w:szCs w:val="24"/>
        </w:rPr>
        <w:t>«</w:t>
      </w:r>
      <w:r>
        <w:rPr>
          <w:rStyle w:val="a7"/>
          <w:i w:val="0"/>
          <w:sz w:val="24"/>
          <w:szCs w:val="24"/>
          <w:lang w:val="en-US"/>
        </w:rPr>
        <w:t>IV</w:t>
      </w:r>
      <w:r w:rsidR="00A5347A">
        <w:rPr>
          <w:rStyle w:val="a7"/>
          <w:i w:val="0"/>
          <w:sz w:val="24"/>
          <w:szCs w:val="24"/>
        </w:rPr>
        <w:t xml:space="preserve">. </w:t>
      </w:r>
      <w:r>
        <w:rPr>
          <w:rStyle w:val="a7"/>
          <w:i w:val="0"/>
          <w:sz w:val="24"/>
          <w:szCs w:val="24"/>
        </w:rPr>
        <w:t>Перечень мероприятий</w:t>
      </w:r>
      <w:r w:rsidR="00B21934">
        <w:rPr>
          <w:rStyle w:val="a7"/>
          <w:i w:val="0"/>
          <w:sz w:val="24"/>
          <w:szCs w:val="24"/>
        </w:rPr>
        <w:t xml:space="preserve"> муниципальной п</w:t>
      </w:r>
      <w:r>
        <w:rPr>
          <w:rStyle w:val="a7"/>
          <w:i w:val="0"/>
          <w:sz w:val="24"/>
          <w:szCs w:val="24"/>
        </w:rPr>
        <w:t>рограммы» изложить в новой редакции:</w:t>
      </w: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7C1C1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392" w:tblpY="148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43"/>
        <w:gridCol w:w="950"/>
        <w:gridCol w:w="1159"/>
        <w:gridCol w:w="795"/>
        <w:gridCol w:w="850"/>
        <w:gridCol w:w="709"/>
        <w:gridCol w:w="709"/>
        <w:gridCol w:w="709"/>
        <w:gridCol w:w="708"/>
        <w:gridCol w:w="766"/>
        <w:gridCol w:w="766"/>
        <w:gridCol w:w="736"/>
        <w:gridCol w:w="30"/>
        <w:gridCol w:w="670"/>
        <w:gridCol w:w="718"/>
        <w:gridCol w:w="709"/>
      </w:tblGrid>
      <w:tr w:rsidR="009D0ADB" w:rsidRPr="00885DD1" w:rsidTr="00155166">
        <w:trPr>
          <w:trHeight w:val="415"/>
        </w:trPr>
        <w:tc>
          <w:tcPr>
            <w:tcW w:w="424" w:type="dxa"/>
            <w:vMerge w:val="restart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885DD1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43" w:type="dxa"/>
            <w:vMerge w:val="restart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0" w:type="dxa"/>
            <w:vMerge w:val="restart"/>
            <w:vAlign w:val="center"/>
          </w:tcPr>
          <w:p w:rsidR="009D0ADB" w:rsidRPr="00885DD1" w:rsidRDefault="009D0ADB" w:rsidP="00155166">
            <w:pPr>
              <w:widowControl w:val="0"/>
              <w:suppressAutoHyphens/>
              <w:autoSpaceDE w:val="0"/>
              <w:autoSpaceDN w:val="0"/>
              <w:adjustRightInd w:val="0"/>
              <w:ind w:left="-108" w:right="-91" w:firstLine="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5DD1">
              <w:rPr>
                <w:b/>
                <w:sz w:val="18"/>
                <w:szCs w:val="18"/>
              </w:rPr>
              <w:t>реализа</w:t>
            </w:r>
            <w:proofErr w:type="spellEnd"/>
            <w:r w:rsidRPr="00885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5DD1">
              <w:rPr>
                <w:b/>
                <w:sz w:val="18"/>
                <w:szCs w:val="18"/>
              </w:rPr>
              <w:t>ции</w:t>
            </w:r>
            <w:proofErr w:type="spellEnd"/>
            <w:proofErr w:type="gramEnd"/>
          </w:p>
          <w:p w:rsidR="009D0ADB" w:rsidRPr="00885DD1" w:rsidRDefault="009D0ADB" w:rsidP="00155166">
            <w:pPr>
              <w:autoSpaceDE w:val="0"/>
              <w:autoSpaceDN w:val="0"/>
              <w:adjustRightInd w:val="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ind w:left="-128" w:right="-108" w:firstLine="12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Исполнитель                (получатель денежных средств)</w:t>
            </w:r>
          </w:p>
        </w:tc>
        <w:tc>
          <w:tcPr>
            <w:tcW w:w="8875" w:type="dxa"/>
            <w:gridSpan w:val="13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Потребность в финансовых средствах </w:t>
            </w:r>
            <w:r w:rsidRPr="00885DD1">
              <w:rPr>
                <w:b/>
                <w:bCs/>
                <w:sz w:val="18"/>
                <w:szCs w:val="18"/>
              </w:rPr>
              <w:t>(тыс. руб.), в т.ч. по бюджетам и годам</w:t>
            </w:r>
          </w:p>
        </w:tc>
      </w:tr>
      <w:tr w:rsidR="009D0ADB" w:rsidRPr="00885DD1" w:rsidTr="00155166">
        <w:trPr>
          <w:trHeight w:val="416"/>
        </w:trPr>
        <w:tc>
          <w:tcPr>
            <w:tcW w:w="424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федеральный</w:t>
            </w:r>
          </w:p>
        </w:tc>
        <w:tc>
          <w:tcPr>
            <w:tcW w:w="2268" w:type="dxa"/>
            <w:gridSpan w:val="3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областной</w:t>
            </w:r>
          </w:p>
        </w:tc>
        <w:tc>
          <w:tcPr>
            <w:tcW w:w="2127" w:type="dxa"/>
            <w:gridSpan w:val="4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местный</w:t>
            </w:r>
          </w:p>
        </w:tc>
      </w:tr>
      <w:tr w:rsidR="009D0ADB" w:rsidRPr="00885DD1" w:rsidTr="00155166">
        <w:trPr>
          <w:trHeight w:val="564"/>
        </w:trPr>
        <w:tc>
          <w:tcPr>
            <w:tcW w:w="424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gridSpan w:val="2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9D0ADB" w:rsidRPr="00EE5106" w:rsidTr="00155166">
        <w:trPr>
          <w:trHeight w:val="265"/>
        </w:trPr>
        <w:tc>
          <w:tcPr>
            <w:tcW w:w="424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3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9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6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8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D0ADB" w:rsidRPr="00EE5106" w:rsidRDefault="009D0ADB" w:rsidP="0015516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9D0ADB" w:rsidRPr="00DF2097" w:rsidTr="00155166">
        <w:trPr>
          <w:trHeight w:val="307"/>
        </w:trPr>
        <w:tc>
          <w:tcPr>
            <w:tcW w:w="424" w:type="dxa"/>
          </w:tcPr>
          <w:p w:rsidR="009D0ADB" w:rsidRPr="00DF2097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DF2097">
              <w:rPr>
                <w:lang w:val="en-US"/>
              </w:rPr>
              <w:t>I</w:t>
            </w:r>
          </w:p>
        </w:tc>
        <w:tc>
          <w:tcPr>
            <w:tcW w:w="14427" w:type="dxa"/>
            <w:gridSpan w:val="16"/>
            <w:shd w:val="clear" w:color="auto" w:fill="auto"/>
          </w:tcPr>
          <w:p w:rsidR="009D0ADB" w:rsidRPr="00DF2097" w:rsidRDefault="00811DCC" w:rsidP="00811DC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Основное мероприятие «</w:t>
            </w:r>
            <w:r w:rsidR="009D0ADB">
              <w:t>Разработка технической документации гидротехнических сооружений</w:t>
            </w:r>
            <w:r>
              <w:t>»</w:t>
            </w:r>
          </w:p>
        </w:tc>
      </w:tr>
      <w:tr w:rsidR="009D0ADB" w:rsidRPr="00885DD1" w:rsidTr="00155166">
        <w:trPr>
          <w:trHeight w:val="1218"/>
        </w:trPr>
        <w:tc>
          <w:tcPr>
            <w:tcW w:w="424" w:type="dxa"/>
          </w:tcPr>
          <w:p w:rsidR="009D0ADB" w:rsidRPr="00DF2097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F2097">
              <w:t>1.</w:t>
            </w:r>
          </w:p>
        </w:tc>
        <w:tc>
          <w:tcPr>
            <w:tcW w:w="3443" w:type="dxa"/>
            <w:vAlign w:val="center"/>
          </w:tcPr>
          <w:p w:rsidR="009D0ADB" w:rsidRPr="00DF2097" w:rsidRDefault="009D0ADB" w:rsidP="00155166">
            <w:pPr>
              <w:widowControl w:val="0"/>
              <w:suppressAutoHyphens/>
              <w:spacing w:before="120" w:after="120"/>
            </w:pPr>
            <w:r w:rsidRPr="003F05A8">
              <w:t xml:space="preserve">Разработка проектно-сметной документации и выполнение инженерных изысканий по объекту: </w:t>
            </w:r>
            <w:r>
              <w:t>«</w:t>
            </w:r>
            <w:proofErr w:type="spellStart"/>
            <w:r w:rsidRPr="003F05A8">
              <w:t>Межпоселенческий</w:t>
            </w:r>
            <w:proofErr w:type="spellEnd"/>
            <w:r w:rsidRPr="003F05A8">
              <w:t xml:space="preserve"> полигон ТКО в городе </w:t>
            </w:r>
            <w:proofErr w:type="spellStart"/>
            <w:r w:rsidRPr="003F05A8">
              <w:t>Сусуман</w:t>
            </w:r>
            <w:proofErr w:type="spellEnd"/>
            <w:r>
              <w:t>»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2017-2018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4060,0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7"/>
            </w:pPr>
            <w:r>
              <w:t>2100,0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1960,0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3800,0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gridSpan w:val="2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67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260,0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  <w:tr w:rsidR="009D0ADB" w:rsidRPr="00885DD1" w:rsidTr="00155166">
        <w:trPr>
          <w:trHeight w:val="954"/>
        </w:trPr>
        <w:tc>
          <w:tcPr>
            <w:tcW w:w="424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1.1.</w:t>
            </w:r>
          </w:p>
        </w:tc>
        <w:tc>
          <w:tcPr>
            <w:tcW w:w="3443" w:type="dxa"/>
          </w:tcPr>
          <w:p w:rsidR="009D0ADB" w:rsidRPr="003F05A8" w:rsidRDefault="009D0ADB" w:rsidP="00811DCC">
            <w:pPr>
              <w:widowControl w:val="0"/>
              <w:suppressAutoHyphens/>
              <w:spacing w:before="120" w:after="120"/>
            </w:pPr>
            <w:r>
              <w:t>Погашение кредиторской задолженности по исполненным контрактам 2017 года</w:t>
            </w:r>
          </w:p>
        </w:tc>
        <w:tc>
          <w:tcPr>
            <w:tcW w:w="950" w:type="dxa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2018 г.</w:t>
            </w:r>
          </w:p>
        </w:tc>
        <w:tc>
          <w:tcPr>
            <w:tcW w:w="1159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УГХ и ЖТ</w:t>
            </w:r>
          </w:p>
        </w:tc>
        <w:tc>
          <w:tcPr>
            <w:tcW w:w="795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  <w:jc w:val="center"/>
            </w:pPr>
            <w:r>
              <w:t>1900,0</w:t>
            </w:r>
          </w:p>
        </w:tc>
        <w:tc>
          <w:tcPr>
            <w:tcW w:w="850" w:type="dxa"/>
          </w:tcPr>
          <w:p w:rsidR="009D0ADB" w:rsidRDefault="009D0ADB" w:rsidP="00155166">
            <w:pPr>
              <w:widowControl w:val="0"/>
              <w:spacing w:before="120" w:after="120"/>
              <w:ind w:right="-107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D0ADB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1900,0</w:t>
            </w:r>
          </w:p>
        </w:tc>
        <w:tc>
          <w:tcPr>
            <w:tcW w:w="709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670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18" w:type="dxa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9D0ADB" w:rsidRPr="00885DD1" w:rsidTr="00155166">
        <w:trPr>
          <w:trHeight w:val="954"/>
        </w:trPr>
        <w:tc>
          <w:tcPr>
            <w:tcW w:w="424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1.2.</w:t>
            </w:r>
          </w:p>
        </w:tc>
        <w:tc>
          <w:tcPr>
            <w:tcW w:w="3443" w:type="dxa"/>
            <w:vAlign w:val="center"/>
          </w:tcPr>
          <w:p w:rsidR="009D0ADB" w:rsidRPr="00DF2097" w:rsidRDefault="009D0ADB" w:rsidP="00155166">
            <w:pPr>
              <w:widowControl w:val="0"/>
              <w:suppressAutoHyphens/>
              <w:spacing w:before="120" w:after="120"/>
            </w:pPr>
            <w:r w:rsidRPr="003F05A8">
              <w:t>Разработка проектно-сметной документации и выполнение ин</w:t>
            </w:r>
            <w:r>
              <w:t>женерных изысканий по объекту: «</w:t>
            </w:r>
            <w:proofErr w:type="spellStart"/>
            <w:r w:rsidRPr="003F05A8">
              <w:t>Межпоселенческий</w:t>
            </w:r>
            <w:proofErr w:type="spellEnd"/>
            <w:r w:rsidRPr="003F05A8">
              <w:t xml:space="preserve"> полигон ТКО в городе </w:t>
            </w:r>
            <w:proofErr w:type="spellStart"/>
            <w:r w:rsidRPr="003F05A8">
              <w:t>Сусуман</w:t>
            </w:r>
            <w:proofErr w:type="spellEnd"/>
            <w:r>
              <w:t>»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2017-2018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2160,0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2100,0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gridSpan w:val="2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67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260,0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  <w:tr w:rsidR="009D0ADB" w:rsidRPr="00885DD1" w:rsidTr="002D6558">
        <w:trPr>
          <w:trHeight w:val="718"/>
        </w:trPr>
        <w:tc>
          <w:tcPr>
            <w:tcW w:w="424" w:type="dxa"/>
          </w:tcPr>
          <w:p w:rsidR="009D0ADB" w:rsidRP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427" w:type="dxa"/>
            <w:gridSpan w:val="16"/>
            <w:vAlign w:val="center"/>
          </w:tcPr>
          <w:p w:rsidR="009D0ADB" w:rsidRDefault="00811DCC" w:rsidP="009D0ADB">
            <w:pPr>
              <w:widowControl w:val="0"/>
              <w:spacing w:before="120" w:after="120"/>
            </w:pPr>
            <w:r>
              <w:t>Основное мероприятие</w:t>
            </w:r>
            <w:r w:rsidR="009D0ADB" w:rsidRPr="00DF2097">
              <w:t xml:space="preserve"> </w:t>
            </w:r>
            <w:r>
              <w:t>«</w:t>
            </w:r>
            <w:r w:rsidR="009D0ADB" w:rsidRPr="003F05A8">
              <w:t>Приобретение оборудования для термического уничтожения различного типа (вида) отходов (утилизации отходов) для Сусуманского городского округа</w:t>
            </w:r>
            <w:r>
              <w:t>»</w:t>
            </w:r>
          </w:p>
        </w:tc>
      </w:tr>
      <w:tr w:rsidR="009D0ADB" w:rsidRPr="00885DD1" w:rsidTr="00155166">
        <w:trPr>
          <w:trHeight w:val="1426"/>
        </w:trPr>
        <w:tc>
          <w:tcPr>
            <w:tcW w:w="424" w:type="dxa"/>
          </w:tcPr>
          <w:p w:rsidR="009D0ADB" w:rsidRPr="00DF2097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443" w:type="dxa"/>
            <w:vAlign w:val="center"/>
          </w:tcPr>
          <w:p w:rsidR="009D0ADB" w:rsidRPr="00DF2097" w:rsidRDefault="009D0ADB" w:rsidP="00155166">
            <w:pPr>
              <w:widowControl w:val="0"/>
              <w:suppressAutoHyphens/>
              <w:spacing w:before="120" w:after="120"/>
            </w:pPr>
            <w:r w:rsidRPr="003F05A8">
              <w:t>Приобретение оборудования для термического уничтожения различного типа (вида) отходов (утилизации отходов) для Сусуманского городского округа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</w:t>
            </w:r>
            <w:r>
              <w:t>7г.</w:t>
            </w:r>
          </w:p>
        </w:tc>
        <w:tc>
          <w:tcPr>
            <w:tcW w:w="115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КУМИ</w:t>
            </w:r>
            <w:r w:rsidRPr="00885DD1">
              <w:t xml:space="preserve"> </w:t>
            </w: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1042,3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7"/>
            </w:pPr>
            <w:r>
              <w:t>550,0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492,3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987,3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gridSpan w:val="2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492,3</w:t>
            </w:r>
          </w:p>
        </w:tc>
        <w:tc>
          <w:tcPr>
            <w:tcW w:w="67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9D0ADB" w:rsidRPr="00885DD1" w:rsidTr="00155166">
        <w:trPr>
          <w:trHeight w:val="997"/>
        </w:trPr>
        <w:tc>
          <w:tcPr>
            <w:tcW w:w="424" w:type="dxa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3443" w:type="dxa"/>
            <w:vAlign w:val="center"/>
          </w:tcPr>
          <w:p w:rsidR="009D0ADB" w:rsidRPr="003F05A8" w:rsidRDefault="009D0ADB" w:rsidP="00155166">
            <w:pPr>
              <w:widowControl w:val="0"/>
              <w:suppressAutoHyphens/>
              <w:spacing w:before="120" w:after="120"/>
            </w:pPr>
            <w:r>
              <w:t>Погашение кредиторской задолженности по исполненным контрактам 2017 года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2018 г.</w:t>
            </w:r>
          </w:p>
        </w:tc>
        <w:tc>
          <w:tcPr>
            <w:tcW w:w="1159" w:type="dxa"/>
            <w:vAlign w:val="center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КУМИ</w:t>
            </w:r>
          </w:p>
        </w:tc>
        <w:tc>
          <w:tcPr>
            <w:tcW w:w="795" w:type="dxa"/>
            <w:vAlign w:val="center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492,3</w:t>
            </w:r>
          </w:p>
        </w:tc>
        <w:tc>
          <w:tcPr>
            <w:tcW w:w="850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ind w:right="-107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492,3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492,3</w:t>
            </w:r>
          </w:p>
        </w:tc>
        <w:tc>
          <w:tcPr>
            <w:tcW w:w="766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  <w:vAlign w:val="center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492,3</w:t>
            </w:r>
          </w:p>
        </w:tc>
        <w:tc>
          <w:tcPr>
            <w:tcW w:w="670" w:type="dxa"/>
            <w:vAlign w:val="center"/>
          </w:tcPr>
          <w:p w:rsidR="009D0ADB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18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9D0ADB" w:rsidRPr="00885DD1" w:rsidTr="00155166">
        <w:trPr>
          <w:trHeight w:val="997"/>
        </w:trPr>
        <w:tc>
          <w:tcPr>
            <w:tcW w:w="424" w:type="dxa"/>
          </w:tcPr>
          <w:p w:rsidR="009D0ADB" w:rsidRPr="00DF2097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.2</w:t>
            </w:r>
          </w:p>
        </w:tc>
        <w:tc>
          <w:tcPr>
            <w:tcW w:w="3443" w:type="dxa"/>
            <w:vAlign w:val="center"/>
          </w:tcPr>
          <w:p w:rsidR="009D0ADB" w:rsidRPr="00DF2097" w:rsidRDefault="009D0ADB" w:rsidP="00155166">
            <w:pPr>
              <w:widowControl w:val="0"/>
              <w:suppressAutoHyphens/>
              <w:spacing w:before="120" w:after="120"/>
            </w:pPr>
            <w:r w:rsidRPr="003F05A8">
              <w:t>Приобретение оборудования для термического уничтожения различного типа (вида) отходов (утилизации отходов) для Сусуманского городского округа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</w:t>
            </w:r>
            <w:r>
              <w:t>7г.</w:t>
            </w:r>
          </w:p>
        </w:tc>
        <w:tc>
          <w:tcPr>
            <w:tcW w:w="115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КУМИ</w:t>
            </w:r>
            <w:r w:rsidRPr="00885DD1">
              <w:t xml:space="preserve"> </w:t>
            </w: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550,0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7"/>
            </w:pPr>
            <w:r>
              <w:t>550,0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gridSpan w:val="2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67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9D0ADB" w:rsidRPr="00885DD1" w:rsidTr="00155166">
        <w:trPr>
          <w:trHeight w:val="550"/>
        </w:trPr>
        <w:tc>
          <w:tcPr>
            <w:tcW w:w="424" w:type="dxa"/>
          </w:tcPr>
          <w:p w:rsidR="009D0ADB" w:rsidRPr="00DF2097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3443" w:type="dxa"/>
            <w:vAlign w:val="center"/>
          </w:tcPr>
          <w:p w:rsidR="009D0ADB" w:rsidRPr="00DF2097" w:rsidRDefault="009D0ADB" w:rsidP="00155166">
            <w:pPr>
              <w:widowControl w:val="0"/>
              <w:suppressAutoHyphens/>
              <w:spacing w:before="120" w:after="120"/>
            </w:pPr>
            <w:r w:rsidRPr="00DF2097">
              <w:t>Всего по Программе:</w:t>
            </w:r>
          </w:p>
        </w:tc>
        <w:tc>
          <w:tcPr>
            <w:tcW w:w="95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15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795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  <w:jc w:val="center"/>
            </w:pPr>
            <w:r>
              <w:t>5102,3</w:t>
            </w:r>
          </w:p>
        </w:tc>
        <w:tc>
          <w:tcPr>
            <w:tcW w:w="850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7"/>
            </w:pPr>
            <w:r>
              <w:t>2650,0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ind w:right="-106"/>
              <w:jc w:val="center"/>
            </w:pPr>
            <w:r>
              <w:t>2452,3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4787,3</w:t>
            </w:r>
          </w:p>
        </w:tc>
        <w:tc>
          <w:tcPr>
            <w:tcW w:w="766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2395,0</w:t>
            </w:r>
          </w:p>
        </w:tc>
        <w:tc>
          <w:tcPr>
            <w:tcW w:w="766" w:type="dxa"/>
            <w:gridSpan w:val="2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2392,3</w:t>
            </w:r>
          </w:p>
        </w:tc>
        <w:tc>
          <w:tcPr>
            <w:tcW w:w="670" w:type="dxa"/>
            <w:vAlign w:val="center"/>
          </w:tcPr>
          <w:p w:rsidR="009D0ADB" w:rsidRPr="00885DD1" w:rsidRDefault="009D0ADB" w:rsidP="001551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315,0</w:t>
            </w:r>
          </w:p>
        </w:tc>
        <w:tc>
          <w:tcPr>
            <w:tcW w:w="718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255,0</w:t>
            </w:r>
          </w:p>
        </w:tc>
        <w:tc>
          <w:tcPr>
            <w:tcW w:w="709" w:type="dxa"/>
            <w:vAlign w:val="center"/>
          </w:tcPr>
          <w:p w:rsidR="009D0ADB" w:rsidRPr="00885DD1" w:rsidRDefault="009D0ADB" w:rsidP="00155166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</w:tbl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9D0ADB" w:rsidRDefault="009D0ADB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507272" w:rsidRDefault="00507272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3F05A8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811DCC" w:rsidRDefault="00B90FC0" w:rsidP="007B44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87393">
        <w:rPr>
          <w:sz w:val="24"/>
          <w:szCs w:val="24"/>
        </w:rPr>
        <w:t xml:space="preserve"> </w:t>
      </w:r>
      <w:r w:rsidR="00811DCC" w:rsidRPr="00800659">
        <w:rPr>
          <w:sz w:val="24"/>
          <w:szCs w:val="24"/>
        </w:rPr>
        <w:t xml:space="preserve">Комитету по финансам администрации Сусуманского городского округа (Чаплыгина О.В.) </w:t>
      </w:r>
      <w:r w:rsidR="00811DCC">
        <w:rPr>
          <w:sz w:val="24"/>
          <w:szCs w:val="24"/>
        </w:rPr>
        <w:t xml:space="preserve">внести изменения </w:t>
      </w:r>
      <w:r w:rsidR="00811DCC" w:rsidRPr="00800659">
        <w:rPr>
          <w:sz w:val="24"/>
          <w:szCs w:val="24"/>
        </w:rPr>
        <w:t>в бюджет муниципального образования «</w:t>
      </w:r>
      <w:proofErr w:type="spellStart"/>
      <w:r w:rsidR="00811DCC" w:rsidRPr="00800659">
        <w:rPr>
          <w:sz w:val="24"/>
          <w:szCs w:val="24"/>
        </w:rPr>
        <w:t>Сусуманский</w:t>
      </w:r>
      <w:proofErr w:type="spellEnd"/>
      <w:r w:rsidR="00811DCC" w:rsidRPr="00800659">
        <w:rPr>
          <w:sz w:val="24"/>
          <w:szCs w:val="24"/>
        </w:rPr>
        <w:t xml:space="preserve"> городской округ» на 201</w:t>
      </w:r>
      <w:r w:rsidR="00811DCC">
        <w:rPr>
          <w:sz w:val="24"/>
          <w:szCs w:val="24"/>
        </w:rPr>
        <w:t>8 год</w:t>
      </w:r>
      <w:r w:rsidR="00811DCC" w:rsidRPr="00800659">
        <w:rPr>
          <w:sz w:val="24"/>
          <w:szCs w:val="24"/>
        </w:rPr>
        <w:t>.</w:t>
      </w:r>
      <w:r w:rsidR="00811DCC">
        <w:rPr>
          <w:sz w:val="24"/>
          <w:szCs w:val="24"/>
        </w:rPr>
        <w:t xml:space="preserve">           </w:t>
      </w:r>
    </w:p>
    <w:p w:rsidR="00A96483" w:rsidRDefault="00811DCC" w:rsidP="007B44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87393">
        <w:rPr>
          <w:sz w:val="24"/>
          <w:szCs w:val="24"/>
        </w:rPr>
        <w:t xml:space="preserve"> </w:t>
      </w:r>
      <w:r w:rsidR="00F315E7"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A96483" w:rsidRPr="00A96483" w:rsidRDefault="00A96483" w:rsidP="00A9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FC0">
        <w:rPr>
          <w:sz w:val="24"/>
          <w:szCs w:val="24"/>
        </w:rPr>
        <w:t xml:space="preserve"> </w:t>
      </w:r>
      <w:r w:rsidR="00811DCC">
        <w:rPr>
          <w:color w:val="000000"/>
          <w:sz w:val="24"/>
          <w:szCs w:val="24"/>
        </w:rPr>
        <w:t>4</w:t>
      </w:r>
      <w:r w:rsidRPr="00A96483">
        <w:rPr>
          <w:color w:val="000000"/>
          <w:sz w:val="24"/>
          <w:szCs w:val="24"/>
        </w:rPr>
        <w:t>.</w:t>
      </w:r>
      <w:r w:rsidR="00487393">
        <w:rPr>
          <w:color w:val="000000"/>
          <w:sz w:val="24"/>
          <w:szCs w:val="24"/>
        </w:rPr>
        <w:t xml:space="preserve"> </w:t>
      </w:r>
      <w:proofErr w:type="gramStart"/>
      <w:r w:rsidRPr="00A96483">
        <w:rPr>
          <w:color w:val="000000"/>
          <w:sz w:val="24"/>
          <w:szCs w:val="24"/>
        </w:rPr>
        <w:t>Контроль за</w:t>
      </w:r>
      <w:proofErr w:type="gramEnd"/>
      <w:r w:rsidRPr="00A96483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96483">
        <w:rPr>
          <w:color w:val="000000"/>
          <w:sz w:val="24"/>
          <w:szCs w:val="24"/>
        </w:rPr>
        <w:t>Сусуманского</w:t>
      </w:r>
      <w:proofErr w:type="spellEnd"/>
      <w:r w:rsidRPr="00A96483">
        <w:rPr>
          <w:color w:val="000000"/>
          <w:sz w:val="24"/>
          <w:szCs w:val="24"/>
        </w:rPr>
        <w:t xml:space="preserve"> городского округа </w:t>
      </w:r>
      <w:proofErr w:type="spellStart"/>
      <w:r w:rsidRPr="00A96483">
        <w:rPr>
          <w:color w:val="000000"/>
          <w:sz w:val="24"/>
          <w:szCs w:val="24"/>
        </w:rPr>
        <w:t>Ясакову</w:t>
      </w:r>
      <w:proofErr w:type="spellEnd"/>
      <w:r w:rsidRPr="00A96483">
        <w:rPr>
          <w:color w:val="000000"/>
          <w:sz w:val="24"/>
          <w:szCs w:val="24"/>
        </w:rPr>
        <w:t xml:space="preserve"> М.О.</w:t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ab/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 xml:space="preserve"> Глава </w:t>
      </w:r>
      <w:proofErr w:type="spellStart"/>
      <w:r w:rsidRPr="00A96483">
        <w:rPr>
          <w:sz w:val="24"/>
          <w:szCs w:val="24"/>
        </w:rPr>
        <w:t>Сусуманского</w:t>
      </w:r>
      <w:proofErr w:type="spellEnd"/>
      <w:r w:rsidRPr="00A96483">
        <w:rPr>
          <w:sz w:val="24"/>
          <w:szCs w:val="24"/>
        </w:rPr>
        <w:t xml:space="preserve"> </w:t>
      </w:r>
      <w:r w:rsidR="00487393">
        <w:rPr>
          <w:sz w:val="24"/>
          <w:szCs w:val="24"/>
        </w:rPr>
        <w:t>г</w:t>
      </w:r>
      <w:r w:rsidRPr="00A96483">
        <w:rPr>
          <w:sz w:val="24"/>
          <w:szCs w:val="24"/>
        </w:rPr>
        <w:t xml:space="preserve">ородского округа </w:t>
      </w:r>
      <w:r w:rsidR="00487393">
        <w:rPr>
          <w:sz w:val="24"/>
          <w:szCs w:val="24"/>
        </w:rPr>
        <w:t xml:space="preserve">     </w:t>
      </w:r>
      <w:r w:rsidRPr="00A96483">
        <w:rPr>
          <w:sz w:val="24"/>
          <w:szCs w:val="24"/>
        </w:rPr>
        <w:t xml:space="preserve">                                                             </w:t>
      </w:r>
      <w:proofErr w:type="spellStart"/>
      <w:r w:rsidRPr="00A96483">
        <w:rPr>
          <w:sz w:val="24"/>
          <w:szCs w:val="24"/>
        </w:rPr>
        <w:t>А.В.Лобов</w:t>
      </w:r>
      <w:proofErr w:type="spellEnd"/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E1F" w:rsidRDefault="009F2E1F" w:rsidP="00A96483">
      <w:pPr>
        <w:jc w:val="both"/>
        <w:rPr>
          <w:sz w:val="24"/>
          <w:szCs w:val="24"/>
        </w:rPr>
      </w:pPr>
    </w:p>
    <w:p w:rsidR="00F2020A" w:rsidRPr="00811DCC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7B445C" w:rsidRPr="00811DCC" w:rsidRDefault="007B445C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7B445C" w:rsidRPr="00811DCC" w:rsidSect="003F05A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0248"/>
    <w:multiLevelType w:val="hybridMultilevel"/>
    <w:tmpl w:val="8856E768"/>
    <w:lvl w:ilvl="0" w:tplc="2A345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347BE"/>
    <w:multiLevelType w:val="hybridMultilevel"/>
    <w:tmpl w:val="2B664964"/>
    <w:lvl w:ilvl="0" w:tplc="7AA23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FB"/>
    <w:rsid w:val="00000AC7"/>
    <w:rsid w:val="00003C3F"/>
    <w:rsid w:val="000158DF"/>
    <w:rsid w:val="00025F4B"/>
    <w:rsid w:val="00050208"/>
    <w:rsid w:val="00056A53"/>
    <w:rsid w:val="00061899"/>
    <w:rsid w:val="000A11B0"/>
    <w:rsid w:val="000A67C2"/>
    <w:rsid w:val="000B32B8"/>
    <w:rsid w:val="000B4156"/>
    <w:rsid w:val="000D1F0A"/>
    <w:rsid w:val="001065C8"/>
    <w:rsid w:val="00126BD2"/>
    <w:rsid w:val="0018136A"/>
    <w:rsid w:val="0018422E"/>
    <w:rsid w:val="00197BDF"/>
    <w:rsid w:val="001B24CE"/>
    <w:rsid w:val="001B5BDA"/>
    <w:rsid w:val="001F3841"/>
    <w:rsid w:val="002328C7"/>
    <w:rsid w:val="00244E73"/>
    <w:rsid w:val="00254449"/>
    <w:rsid w:val="00256703"/>
    <w:rsid w:val="002E27C7"/>
    <w:rsid w:val="002F769B"/>
    <w:rsid w:val="00317B40"/>
    <w:rsid w:val="0032449A"/>
    <w:rsid w:val="00327B2A"/>
    <w:rsid w:val="00342756"/>
    <w:rsid w:val="003442DC"/>
    <w:rsid w:val="00361935"/>
    <w:rsid w:val="00361CDA"/>
    <w:rsid w:val="00386102"/>
    <w:rsid w:val="003A6F28"/>
    <w:rsid w:val="003E12E3"/>
    <w:rsid w:val="003F05A8"/>
    <w:rsid w:val="003F1485"/>
    <w:rsid w:val="00400D8C"/>
    <w:rsid w:val="0042451C"/>
    <w:rsid w:val="0042515E"/>
    <w:rsid w:val="00432DFA"/>
    <w:rsid w:val="00462D11"/>
    <w:rsid w:val="00487393"/>
    <w:rsid w:val="00492D37"/>
    <w:rsid w:val="00493397"/>
    <w:rsid w:val="004A78EC"/>
    <w:rsid w:val="004C1BD6"/>
    <w:rsid w:val="004F033F"/>
    <w:rsid w:val="004F1189"/>
    <w:rsid w:val="004F7261"/>
    <w:rsid w:val="0050543B"/>
    <w:rsid w:val="00507272"/>
    <w:rsid w:val="00522093"/>
    <w:rsid w:val="0052290B"/>
    <w:rsid w:val="005248F5"/>
    <w:rsid w:val="005477D7"/>
    <w:rsid w:val="0057455B"/>
    <w:rsid w:val="005D2361"/>
    <w:rsid w:val="005E6033"/>
    <w:rsid w:val="005E6898"/>
    <w:rsid w:val="005F3E59"/>
    <w:rsid w:val="005F7C1B"/>
    <w:rsid w:val="00613595"/>
    <w:rsid w:val="00623A7B"/>
    <w:rsid w:val="00645E4B"/>
    <w:rsid w:val="006656EA"/>
    <w:rsid w:val="006A4647"/>
    <w:rsid w:val="006A4D8B"/>
    <w:rsid w:val="006B6AF8"/>
    <w:rsid w:val="006D402B"/>
    <w:rsid w:val="006F2324"/>
    <w:rsid w:val="00700BE6"/>
    <w:rsid w:val="00743396"/>
    <w:rsid w:val="007574AF"/>
    <w:rsid w:val="00796AA5"/>
    <w:rsid w:val="007972E4"/>
    <w:rsid w:val="007B195A"/>
    <w:rsid w:val="007B445C"/>
    <w:rsid w:val="007C0059"/>
    <w:rsid w:val="007C1C18"/>
    <w:rsid w:val="007C748C"/>
    <w:rsid w:val="00800659"/>
    <w:rsid w:val="00804866"/>
    <w:rsid w:val="00811DCC"/>
    <w:rsid w:val="00813917"/>
    <w:rsid w:val="0087476A"/>
    <w:rsid w:val="008A7B2F"/>
    <w:rsid w:val="008B0FAF"/>
    <w:rsid w:val="008E3F35"/>
    <w:rsid w:val="008E4635"/>
    <w:rsid w:val="008F1776"/>
    <w:rsid w:val="008F3D61"/>
    <w:rsid w:val="009043D7"/>
    <w:rsid w:val="00925798"/>
    <w:rsid w:val="009436F1"/>
    <w:rsid w:val="00953D24"/>
    <w:rsid w:val="009636D4"/>
    <w:rsid w:val="0098450F"/>
    <w:rsid w:val="009B0BCA"/>
    <w:rsid w:val="009B47C6"/>
    <w:rsid w:val="009C0A75"/>
    <w:rsid w:val="009D0ADB"/>
    <w:rsid w:val="009D633E"/>
    <w:rsid w:val="009F2E1F"/>
    <w:rsid w:val="00A2184E"/>
    <w:rsid w:val="00A36919"/>
    <w:rsid w:val="00A5347A"/>
    <w:rsid w:val="00A76870"/>
    <w:rsid w:val="00A77ECF"/>
    <w:rsid w:val="00A829B8"/>
    <w:rsid w:val="00A96366"/>
    <w:rsid w:val="00A96483"/>
    <w:rsid w:val="00A96CAC"/>
    <w:rsid w:val="00AA03DB"/>
    <w:rsid w:val="00B158ED"/>
    <w:rsid w:val="00B21934"/>
    <w:rsid w:val="00B23F36"/>
    <w:rsid w:val="00B37504"/>
    <w:rsid w:val="00B66D07"/>
    <w:rsid w:val="00B73CE6"/>
    <w:rsid w:val="00B8626A"/>
    <w:rsid w:val="00B90FC0"/>
    <w:rsid w:val="00BA06DE"/>
    <w:rsid w:val="00BB36C1"/>
    <w:rsid w:val="00BC0D3B"/>
    <w:rsid w:val="00BD41AB"/>
    <w:rsid w:val="00BF160E"/>
    <w:rsid w:val="00C1238A"/>
    <w:rsid w:val="00C151D1"/>
    <w:rsid w:val="00C24000"/>
    <w:rsid w:val="00C34795"/>
    <w:rsid w:val="00C43102"/>
    <w:rsid w:val="00C524BE"/>
    <w:rsid w:val="00C603CE"/>
    <w:rsid w:val="00C67DF1"/>
    <w:rsid w:val="00C70BFB"/>
    <w:rsid w:val="00C93D9A"/>
    <w:rsid w:val="00C96233"/>
    <w:rsid w:val="00CA3158"/>
    <w:rsid w:val="00CA4C8C"/>
    <w:rsid w:val="00CA6366"/>
    <w:rsid w:val="00CB66A1"/>
    <w:rsid w:val="00CB75A7"/>
    <w:rsid w:val="00CE2226"/>
    <w:rsid w:val="00CE3407"/>
    <w:rsid w:val="00CF1F52"/>
    <w:rsid w:val="00CF5189"/>
    <w:rsid w:val="00D2656D"/>
    <w:rsid w:val="00D30F7B"/>
    <w:rsid w:val="00D32B57"/>
    <w:rsid w:val="00D36B8B"/>
    <w:rsid w:val="00D71F5A"/>
    <w:rsid w:val="00D76D44"/>
    <w:rsid w:val="00D804EF"/>
    <w:rsid w:val="00D87F04"/>
    <w:rsid w:val="00D91902"/>
    <w:rsid w:val="00DA2432"/>
    <w:rsid w:val="00DA4406"/>
    <w:rsid w:val="00DB432B"/>
    <w:rsid w:val="00DB4622"/>
    <w:rsid w:val="00DD75FC"/>
    <w:rsid w:val="00E11F1A"/>
    <w:rsid w:val="00E167C0"/>
    <w:rsid w:val="00E262B6"/>
    <w:rsid w:val="00E528A1"/>
    <w:rsid w:val="00E76304"/>
    <w:rsid w:val="00E80C03"/>
    <w:rsid w:val="00E82244"/>
    <w:rsid w:val="00E82B6D"/>
    <w:rsid w:val="00E90FED"/>
    <w:rsid w:val="00E91BBE"/>
    <w:rsid w:val="00E933F4"/>
    <w:rsid w:val="00EA0C52"/>
    <w:rsid w:val="00EA42C4"/>
    <w:rsid w:val="00EC37B4"/>
    <w:rsid w:val="00EC5251"/>
    <w:rsid w:val="00ED0888"/>
    <w:rsid w:val="00EE3DCC"/>
    <w:rsid w:val="00F00635"/>
    <w:rsid w:val="00F2020A"/>
    <w:rsid w:val="00F2253E"/>
    <w:rsid w:val="00F271DF"/>
    <w:rsid w:val="00F30F82"/>
    <w:rsid w:val="00F315E7"/>
    <w:rsid w:val="00F43D32"/>
    <w:rsid w:val="00F831C8"/>
    <w:rsid w:val="00F973F7"/>
    <w:rsid w:val="00FB75B6"/>
    <w:rsid w:val="00FC1692"/>
    <w:rsid w:val="00FC43E3"/>
    <w:rsid w:val="00FD5840"/>
    <w:rsid w:val="00FE61D0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C7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0BF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3DCC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151D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613595"/>
    <w:rPr>
      <w:rFonts w:cs="Times New Roman"/>
      <w:i/>
      <w:iCs/>
    </w:rPr>
  </w:style>
  <w:style w:type="paragraph" w:styleId="a8">
    <w:name w:val="Title"/>
    <w:basedOn w:val="a"/>
    <w:link w:val="a9"/>
    <w:uiPriority w:val="99"/>
    <w:qFormat/>
    <w:rsid w:val="008E3F3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8E3F35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139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13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A5347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0AC7-8432-4DFC-88AF-607C1FF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2018-09-20T04:06:00Z</cp:lastPrinted>
  <dcterms:created xsi:type="dcterms:W3CDTF">2018-09-04T00:33:00Z</dcterms:created>
  <dcterms:modified xsi:type="dcterms:W3CDTF">2018-09-20T04:19:00Z</dcterms:modified>
</cp:coreProperties>
</file>