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30" w:rsidRPr="008E4F93" w:rsidRDefault="00EE1030" w:rsidP="00EE103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EE1030" w:rsidRPr="008E4F93" w:rsidRDefault="00EE1030" w:rsidP="00EE103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EE1030" w:rsidRPr="008E4F93" w:rsidRDefault="00EE1030" w:rsidP="00EE103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EE1030" w:rsidRDefault="00EE1030" w:rsidP="00EE1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030" w:rsidRDefault="00EE1030" w:rsidP="00EE1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EE1030" w:rsidRDefault="00EE1030" w:rsidP="00EE1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030" w:rsidRDefault="00B41343" w:rsidP="00EE1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09.06.2016 № 307-па</w:t>
      </w:r>
    </w:p>
    <w:p w:rsidR="00EE1030" w:rsidRPr="006C7D55" w:rsidRDefault="00EE1030" w:rsidP="00EE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EE1030" w:rsidRPr="006C7D55" w:rsidRDefault="00EE1030" w:rsidP="00EE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030" w:rsidRDefault="00923162" w:rsidP="00EE1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23B5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обеспечении заключения договоров </w:t>
      </w:r>
      <w:r w:rsidR="00EE103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социального найма </w:t>
      </w:r>
    </w:p>
    <w:p w:rsidR="00EE1030" w:rsidRDefault="00EE1030" w:rsidP="00EE1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 гражданами, </w:t>
      </w:r>
      <w:r w:rsidR="00923162" w:rsidRPr="00E23B5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жилые помещения которым предоставлены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923162" w:rsidRPr="00E23B5C" w:rsidRDefault="00EE1030" w:rsidP="00EE1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до 01.03.2005 года на условиях </w:t>
      </w:r>
      <w:r w:rsidR="00923162" w:rsidRPr="00E23B5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социального найма</w:t>
      </w:r>
    </w:p>
    <w:p w:rsidR="00923162" w:rsidRPr="00E23B5C" w:rsidRDefault="00923162" w:rsidP="00EE10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162" w:rsidRPr="00EE1030" w:rsidRDefault="00923162" w:rsidP="0091194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B5C">
        <w:rPr>
          <w:rFonts w:ascii="Times New Roman" w:hAnsi="Times New Roman" w:cs="Times New Roman"/>
          <w:sz w:val="28"/>
          <w:szCs w:val="28"/>
        </w:rPr>
        <w:t>В целях обеспечения условий для беспрепятственного осуществления жителями муниципал</w:t>
      </w:r>
      <w:r w:rsidR="00AC1349">
        <w:rPr>
          <w:rFonts w:ascii="Times New Roman" w:hAnsi="Times New Roman" w:cs="Times New Roman"/>
          <w:sz w:val="28"/>
          <w:szCs w:val="28"/>
        </w:rPr>
        <w:t>ьного образования "Тенькинский городской округ</w:t>
      </w:r>
      <w:r w:rsidRPr="00E23B5C">
        <w:rPr>
          <w:rFonts w:ascii="Times New Roman" w:hAnsi="Times New Roman" w:cs="Times New Roman"/>
          <w:sz w:val="28"/>
          <w:szCs w:val="28"/>
        </w:rPr>
        <w:t>"</w:t>
      </w:r>
      <w:r w:rsidR="00AC1349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E23B5C">
        <w:rPr>
          <w:rFonts w:ascii="Times New Roman" w:hAnsi="Times New Roman" w:cs="Times New Roman"/>
          <w:sz w:val="28"/>
          <w:szCs w:val="28"/>
        </w:rPr>
        <w:t xml:space="preserve"> прав пользования жилыми помещениями, предоставленными им до 01.03.2005 года на условиях социального найма, а также совершенствования учета жилищного фонда социального использования муниципаль</w:t>
      </w:r>
      <w:r w:rsidR="00AC1349">
        <w:rPr>
          <w:rFonts w:ascii="Times New Roman" w:hAnsi="Times New Roman" w:cs="Times New Roman"/>
          <w:sz w:val="28"/>
          <w:szCs w:val="28"/>
        </w:rPr>
        <w:t>ного образования "Тенькинский городской округ</w:t>
      </w:r>
      <w:r w:rsidR="00AC1349" w:rsidRPr="00E23B5C">
        <w:rPr>
          <w:rFonts w:ascii="Times New Roman" w:hAnsi="Times New Roman" w:cs="Times New Roman"/>
          <w:sz w:val="28"/>
          <w:szCs w:val="28"/>
        </w:rPr>
        <w:t>"</w:t>
      </w:r>
      <w:r w:rsidR="00AC1349">
        <w:rPr>
          <w:rFonts w:ascii="Times New Roman" w:hAnsi="Times New Roman" w:cs="Times New Roman"/>
          <w:sz w:val="28"/>
          <w:szCs w:val="28"/>
        </w:rPr>
        <w:t xml:space="preserve"> Магаданской области, руководствуясь статьёй 3 </w:t>
      </w:r>
      <w:r w:rsidRPr="00E23B5C">
        <w:rPr>
          <w:rFonts w:ascii="Times New Roman" w:hAnsi="Times New Roman" w:cs="Times New Roman"/>
          <w:sz w:val="28"/>
          <w:szCs w:val="28"/>
        </w:rPr>
        <w:t xml:space="preserve">Устава муниципального </w:t>
      </w:r>
      <w:r w:rsidR="00EE103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C1349">
        <w:rPr>
          <w:rFonts w:ascii="Times New Roman" w:hAnsi="Times New Roman" w:cs="Times New Roman"/>
          <w:sz w:val="28"/>
          <w:szCs w:val="28"/>
        </w:rPr>
        <w:t>"Тенькинский городской округ</w:t>
      </w:r>
      <w:r w:rsidR="00AC1349" w:rsidRPr="00E23B5C">
        <w:rPr>
          <w:rFonts w:ascii="Times New Roman" w:hAnsi="Times New Roman" w:cs="Times New Roman"/>
          <w:sz w:val="28"/>
          <w:szCs w:val="28"/>
        </w:rPr>
        <w:t>"</w:t>
      </w:r>
      <w:r w:rsidR="00AC1349">
        <w:rPr>
          <w:rFonts w:ascii="Times New Roman" w:hAnsi="Times New Roman" w:cs="Times New Roman"/>
          <w:sz w:val="28"/>
          <w:szCs w:val="28"/>
        </w:rPr>
        <w:t xml:space="preserve"> Магаданской области, администрация Тенькинского городского округа</w:t>
      </w:r>
      <w:r w:rsidR="00EE1030">
        <w:rPr>
          <w:rFonts w:ascii="Times New Roman" w:hAnsi="Times New Roman" w:cs="Times New Roman"/>
          <w:sz w:val="28"/>
          <w:szCs w:val="28"/>
        </w:rPr>
        <w:t xml:space="preserve"> </w:t>
      </w:r>
      <w:r w:rsidRPr="00E23B5C">
        <w:rPr>
          <w:rFonts w:ascii="Times New Roman" w:hAnsi="Times New Roman" w:cs="Times New Roman"/>
          <w:sz w:val="28"/>
          <w:szCs w:val="28"/>
        </w:rPr>
        <w:t xml:space="preserve"> </w:t>
      </w:r>
      <w:r w:rsidRPr="00EE1030">
        <w:rPr>
          <w:rFonts w:ascii="Times New Roman" w:hAnsi="Times New Roman" w:cs="Times New Roman"/>
          <w:b/>
          <w:sz w:val="28"/>
          <w:szCs w:val="28"/>
        </w:rPr>
        <w:t>п</w:t>
      </w:r>
      <w:r w:rsidR="00EE1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030">
        <w:rPr>
          <w:rFonts w:ascii="Times New Roman" w:hAnsi="Times New Roman" w:cs="Times New Roman"/>
          <w:b/>
          <w:sz w:val="28"/>
          <w:szCs w:val="28"/>
        </w:rPr>
        <w:t>о</w:t>
      </w:r>
      <w:r w:rsidR="00EE1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030">
        <w:rPr>
          <w:rFonts w:ascii="Times New Roman" w:hAnsi="Times New Roman" w:cs="Times New Roman"/>
          <w:b/>
          <w:sz w:val="28"/>
          <w:szCs w:val="28"/>
        </w:rPr>
        <w:t>с</w:t>
      </w:r>
      <w:r w:rsidR="00EE1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030">
        <w:rPr>
          <w:rFonts w:ascii="Times New Roman" w:hAnsi="Times New Roman" w:cs="Times New Roman"/>
          <w:b/>
          <w:sz w:val="28"/>
          <w:szCs w:val="28"/>
        </w:rPr>
        <w:t>т</w:t>
      </w:r>
      <w:r w:rsidR="00EE1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030">
        <w:rPr>
          <w:rFonts w:ascii="Times New Roman" w:hAnsi="Times New Roman" w:cs="Times New Roman"/>
          <w:b/>
          <w:sz w:val="28"/>
          <w:szCs w:val="28"/>
        </w:rPr>
        <w:t>а</w:t>
      </w:r>
      <w:r w:rsidR="00EE1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030">
        <w:rPr>
          <w:rFonts w:ascii="Times New Roman" w:hAnsi="Times New Roman" w:cs="Times New Roman"/>
          <w:b/>
          <w:sz w:val="28"/>
          <w:szCs w:val="28"/>
        </w:rPr>
        <w:t>н</w:t>
      </w:r>
      <w:r w:rsidR="00EE1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030">
        <w:rPr>
          <w:rFonts w:ascii="Times New Roman" w:hAnsi="Times New Roman" w:cs="Times New Roman"/>
          <w:b/>
          <w:sz w:val="28"/>
          <w:szCs w:val="28"/>
        </w:rPr>
        <w:t>о</w:t>
      </w:r>
      <w:r w:rsidR="00EE1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030">
        <w:rPr>
          <w:rFonts w:ascii="Times New Roman" w:hAnsi="Times New Roman" w:cs="Times New Roman"/>
          <w:b/>
          <w:sz w:val="28"/>
          <w:szCs w:val="28"/>
        </w:rPr>
        <w:t>в</w:t>
      </w:r>
      <w:r w:rsidR="00EE1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030">
        <w:rPr>
          <w:rFonts w:ascii="Times New Roman" w:hAnsi="Times New Roman" w:cs="Times New Roman"/>
          <w:b/>
          <w:sz w:val="28"/>
          <w:szCs w:val="28"/>
        </w:rPr>
        <w:t>л</w:t>
      </w:r>
      <w:r w:rsidR="00EE1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030">
        <w:rPr>
          <w:rFonts w:ascii="Times New Roman" w:hAnsi="Times New Roman" w:cs="Times New Roman"/>
          <w:b/>
          <w:sz w:val="28"/>
          <w:szCs w:val="28"/>
        </w:rPr>
        <w:t>я</w:t>
      </w:r>
      <w:r w:rsidR="00EE1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030">
        <w:rPr>
          <w:rFonts w:ascii="Times New Roman" w:hAnsi="Times New Roman" w:cs="Times New Roman"/>
          <w:b/>
          <w:sz w:val="28"/>
          <w:szCs w:val="28"/>
        </w:rPr>
        <w:t>е</w:t>
      </w:r>
      <w:r w:rsidR="00EE1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030">
        <w:rPr>
          <w:rFonts w:ascii="Times New Roman" w:hAnsi="Times New Roman" w:cs="Times New Roman"/>
          <w:b/>
          <w:sz w:val="28"/>
          <w:szCs w:val="28"/>
        </w:rPr>
        <w:t>т:</w:t>
      </w:r>
    </w:p>
    <w:p w:rsidR="00923162" w:rsidRPr="00154A73" w:rsidRDefault="00585234" w:rsidP="0091194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Отделу</w:t>
      </w:r>
      <w:r w:rsidR="00EE1030">
        <w:rPr>
          <w:rFonts w:ascii="Times New Roman" w:hAnsi="Times New Roman" w:cs="Times New Roman"/>
          <w:sz w:val="28"/>
          <w:szCs w:val="28"/>
        </w:rPr>
        <w:t xml:space="preserve"> </w:t>
      </w:r>
      <w:r w:rsidRPr="00154A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жилищно-коммунального хозяйства и благоустройства</w:t>
      </w:r>
      <w:r w:rsidR="00EE1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54A73" w:rsidRPr="00154A73">
        <w:rPr>
          <w:rFonts w:ascii="Times New Roman" w:hAnsi="Times New Roman" w:cs="Times New Roman"/>
          <w:bCs/>
          <w:color w:val="000000"/>
          <w:sz w:val="28"/>
          <w:szCs w:val="28"/>
        </w:rPr>
        <w:t>комитета жилищно-коммунального хозяйства, дорожного хозяйства и жизнеобеспечения</w:t>
      </w:r>
      <w:r w:rsidR="00154A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Тенькинского городского округа (Скосырских О.В.)</w:t>
      </w:r>
      <w:r w:rsidR="00923162" w:rsidRPr="00E23B5C">
        <w:rPr>
          <w:rFonts w:ascii="Times New Roman" w:hAnsi="Times New Roman" w:cs="Times New Roman"/>
          <w:sz w:val="28"/>
          <w:szCs w:val="28"/>
        </w:rPr>
        <w:t xml:space="preserve"> обеспечить заключение договоров социального найма с гражданами (членами их семей), жилые помещения которым предоставлены до 01.03.2005 года на условиях социального найма, при обращениях таких граждан (членов их семей) за согласованием вселения в качестве членов семьи нанимателя иных лиц, передачи жилого помещения в поднаем, проживания временных жильцов, обмена жилыми помещениями, признание нанимателем жилого помещения, и в иных случаях, предусмотренных законодательством.</w:t>
      </w:r>
    </w:p>
    <w:p w:rsidR="00923162" w:rsidRPr="00E23B5C" w:rsidRDefault="00923162" w:rsidP="0091194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E23B5C">
        <w:rPr>
          <w:rFonts w:ascii="Times New Roman" w:hAnsi="Times New Roman" w:cs="Times New Roman"/>
          <w:sz w:val="28"/>
          <w:szCs w:val="28"/>
        </w:rPr>
        <w:lastRenderedPageBreak/>
        <w:t>2. Заключение договоров социального найма с гражданами, жилые помещения которым предоставлены до 01.03.2005 года на условиях социального найма, производятся без составления акта приема - передачи жилого помещения.</w:t>
      </w:r>
    </w:p>
    <w:bookmarkEnd w:id="1"/>
    <w:p w:rsidR="00575F63" w:rsidRPr="00424597" w:rsidRDefault="00575F63" w:rsidP="00911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230D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за исполнением настоящего п</w:t>
      </w:r>
      <w:r w:rsidRPr="001A230D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главы а</w:t>
      </w:r>
      <w:r>
        <w:rPr>
          <w:rFonts w:ascii="Times New Roman" w:hAnsi="Times New Roman" w:cs="Times New Roman"/>
          <w:sz w:val="28"/>
          <w:szCs w:val="28"/>
        </w:rPr>
        <w:t>дминистрации Тенькинского городского округа Магаданской области</w:t>
      </w:r>
      <w:r w:rsidR="00EE1030">
        <w:rPr>
          <w:rFonts w:ascii="Times New Roman" w:hAnsi="Times New Roman" w:cs="Times New Roman"/>
          <w:sz w:val="28"/>
          <w:szCs w:val="28"/>
        </w:rPr>
        <w:t xml:space="preserve"> </w:t>
      </w:r>
      <w:r w:rsidRPr="00424597">
        <w:rPr>
          <w:rFonts w:ascii="Times New Roman" w:hAnsi="Times New Roman" w:cs="Times New Roman"/>
          <w:sz w:val="28"/>
          <w:szCs w:val="28"/>
        </w:rPr>
        <w:t xml:space="preserve">Яковлеву Л.В. </w:t>
      </w:r>
    </w:p>
    <w:p w:rsidR="00575F63" w:rsidRDefault="00575F63" w:rsidP="00911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23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C520A0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его подписания и подлежит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C520A0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F4381A">
        <w:rPr>
          <w:rFonts w:ascii="Times New Roman" w:hAnsi="Times New Roman" w:cs="Times New Roman"/>
          <w:sz w:val="28"/>
          <w:szCs w:val="28"/>
        </w:rPr>
        <w:t>(обнародованию)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1949" w:rsidRDefault="00911949" w:rsidP="00911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F63" w:rsidRDefault="00575F63" w:rsidP="00911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F63" w:rsidRDefault="00575F63" w:rsidP="009119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Тенькинского  городского  округа             </w:t>
      </w:r>
      <w:r w:rsidR="00EE10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И.С. Бережной</w:t>
      </w:r>
    </w:p>
    <w:p w:rsidR="00923162" w:rsidRPr="00E23B5C" w:rsidRDefault="00923162" w:rsidP="0091194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162" w:rsidRPr="00923162" w:rsidRDefault="00923162" w:rsidP="0091194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5D94" w:rsidRDefault="00C95D94" w:rsidP="00911949">
      <w:pPr>
        <w:spacing w:line="360" w:lineRule="auto"/>
      </w:pPr>
    </w:p>
    <w:sectPr w:rsidR="00C95D94" w:rsidSect="00484620">
      <w:headerReference w:type="default" r:id="rId7"/>
      <w:pgSz w:w="11900" w:h="16800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AD9" w:rsidRDefault="009A1AD9" w:rsidP="00EE1030">
      <w:pPr>
        <w:spacing w:after="0" w:line="240" w:lineRule="auto"/>
      </w:pPr>
      <w:r>
        <w:separator/>
      </w:r>
    </w:p>
  </w:endnote>
  <w:endnote w:type="continuationSeparator" w:id="1">
    <w:p w:rsidR="009A1AD9" w:rsidRDefault="009A1AD9" w:rsidP="00EE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AD9" w:rsidRDefault="009A1AD9" w:rsidP="00EE1030">
      <w:pPr>
        <w:spacing w:after="0" w:line="240" w:lineRule="auto"/>
      </w:pPr>
      <w:r>
        <w:separator/>
      </w:r>
    </w:p>
  </w:footnote>
  <w:footnote w:type="continuationSeparator" w:id="1">
    <w:p w:rsidR="009A1AD9" w:rsidRDefault="009A1AD9" w:rsidP="00EE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4738"/>
      <w:docPartObj>
        <w:docPartGallery w:val="Page Numbers (Top of Page)"/>
        <w:docPartUnique/>
      </w:docPartObj>
    </w:sdtPr>
    <w:sdtContent>
      <w:p w:rsidR="00484620" w:rsidRDefault="00DA0BBE">
        <w:pPr>
          <w:pStyle w:val="a3"/>
          <w:jc w:val="center"/>
        </w:pPr>
        <w:fldSimple w:instr=" PAGE   \* MERGEFORMAT ">
          <w:r w:rsidR="00B41343">
            <w:rPr>
              <w:noProof/>
            </w:rPr>
            <w:t>2</w:t>
          </w:r>
        </w:fldSimple>
      </w:p>
    </w:sdtContent>
  </w:sdt>
  <w:p w:rsidR="00EE1030" w:rsidRDefault="00EE10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286"/>
    <w:rsid w:val="00154A73"/>
    <w:rsid w:val="00244494"/>
    <w:rsid w:val="002A2F02"/>
    <w:rsid w:val="002E13F2"/>
    <w:rsid w:val="002F7ECE"/>
    <w:rsid w:val="00484620"/>
    <w:rsid w:val="00575F63"/>
    <w:rsid w:val="00585234"/>
    <w:rsid w:val="00611ABF"/>
    <w:rsid w:val="006D04DB"/>
    <w:rsid w:val="007E0286"/>
    <w:rsid w:val="007F4517"/>
    <w:rsid w:val="00911949"/>
    <w:rsid w:val="00923162"/>
    <w:rsid w:val="009A1AD9"/>
    <w:rsid w:val="00AC1349"/>
    <w:rsid w:val="00B41343"/>
    <w:rsid w:val="00C95D94"/>
    <w:rsid w:val="00D562F5"/>
    <w:rsid w:val="00DA0BBE"/>
    <w:rsid w:val="00E23B5C"/>
    <w:rsid w:val="00E417BE"/>
    <w:rsid w:val="00EE1030"/>
    <w:rsid w:val="00F4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030"/>
  </w:style>
  <w:style w:type="paragraph" w:styleId="a5">
    <w:name w:val="footer"/>
    <w:basedOn w:val="a"/>
    <w:link w:val="a6"/>
    <w:uiPriority w:val="99"/>
    <w:semiHidden/>
    <w:unhideWhenUsed/>
    <w:rsid w:val="00EE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1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8CD3-DCE5-4F5C-ACE6-B54F5C81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Сабинская Светлана Николаевна</dc:creator>
  <cp:keywords/>
  <dc:description/>
  <cp:lastModifiedBy>Надежда Кононова</cp:lastModifiedBy>
  <cp:revision>17</cp:revision>
  <cp:lastPrinted>2016-06-09T04:34:00Z</cp:lastPrinted>
  <dcterms:created xsi:type="dcterms:W3CDTF">2016-05-31T07:08:00Z</dcterms:created>
  <dcterms:modified xsi:type="dcterms:W3CDTF">2016-06-11T05:03:00Z</dcterms:modified>
</cp:coreProperties>
</file>