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3" w:rsidRPr="009E559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  <w:proofErr w:type="gramStart"/>
      <w:r w:rsidRPr="009E5596">
        <w:rPr>
          <w:rFonts w:ascii="Times New Roman" w:hAnsi="Times New Roman"/>
          <w:b w:val="0"/>
          <w:color w:val="auto"/>
          <w:sz w:val="24"/>
          <w:szCs w:val="24"/>
        </w:rPr>
        <w:t>П</w:t>
      </w:r>
      <w:proofErr w:type="gramEnd"/>
      <w:r w:rsidRPr="009E5596">
        <w:rPr>
          <w:rFonts w:ascii="Times New Roman" w:hAnsi="Times New Roman"/>
          <w:b w:val="0"/>
          <w:color w:val="auto"/>
          <w:sz w:val="24"/>
          <w:szCs w:val="24"/>
        </w:rPr>
        <w:t xml:space="preserve"> Р О Е К Т</w:t>
      </w:r>
    </w:p>
    <w:p w:rsidR="00662D73" w:rsidRPr="009E5596" w:rsidRDefault="00662D73" w:rsidP="00662D73">
      <w:pPr>
        <w:rPr>
          <w:rFonts w:ascii="Times New Roman" w:hAnsi="Times New Roman"/>
          <w:sz w:val="24"/>
          <w:szCs w:val="24"/>
        </w:rPr>
      </w:pP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 w:rsidR="00CA7543"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 w:rsidR="00CA7543"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 </w:t>
      </w:r>
    </w:p>
    <w:p w:rsidR="00662D73" w:rsidRPr="00B935FD" w:rsidRDefault="00CA754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Д.А. Ревутский</w:t>
      </w:r>
      <w:r w:rsidR="00662D73" w:rsidRPr="00B935FD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DD617E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 xml:space="preserve">Ответственный исполнитель 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63C4C" w:rsidRPr="00C77ED3">
        <w:rPr>
          <w:rFonts w:ascii="Times New Roman" w:hAnsi="Times New Roman"/>
          <w:bCs/>
          <w:sz w:val="24"/>
          <w:szCs w:val="24"/>
        </w:rPr>
        <w:t>руководител</w:t>
      </w:r>
      <w:r w:rsidR="00CA7543">
        <w:rPr>
          <w:rFonts w:ascii="Times New Roman" w:hAnsi="Times New Roman"/>
          <w:bCs/>
          <w:sz w:val="24"/>
          <w:szCs w:val="24"/>
        </w:rPr>
        <w:t>ь</w:t>
      </w:r>
      <w:r w:rsidR="00F63C4C" w:rsidRPr="00C77ED3">
        <w:rPr>
          <w:rFonts w:ascii="Times New Roman" w:hAnsi="Times New Roman"/>
          <w:bCs/>
          <w:sz w:val="24"/>
          <w:szCs w:val="24"/>
        </w:rPr>
        <w:t xml:space="preserve"> комитета финансов</w:t>
      </w:r>
    </w:p>
    <w:p w:rsidR="00662D73" w:rsidRPr="00DD617E" w:rsidRDefault="00CA754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Е.Н. Лаптева</w:t>
      </w:r>
    </w:p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CA7543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от__________  20</w:t>
            </w:r>
            <w:r w:rsidR="00CA7543">
              <w:rPr>
                <w:rFonts w:ascii="Times New Roman" w:hAnsi="Times New Roman"/>
                <w:sz w:val="24"/>
                <w:szCs w:val="24"/>
              </w:rPr>
              <w:t>20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F97AAB" w:rsidRDefault="00F97AAB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7AAB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О бюджете муниципального образования «Тенькинский городской округ» </w:t>
      </w:r>
    </w:p>
    <w:p w:rsidR="00662D73" w:rsidRPr="00F97AAB" w:rsidRDefault="00C82DB8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 на 202</w:t>
      </w:r>
      <w:r w:rsidR="00CA7543">
        <w:rPr>
          <w:rFonts w:ascii="Times New Roman" w:hAnsi="Times New Roman"/>
          <w:sz w:val="24"/>
          <w:szCs w:val="24"/>
        </w:rPr>
        <w:t>1</w:t>
      </w:r>
      <w:r w:rsidR="00662D73" w:rsidRPr="00F97AA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0170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CA75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CA75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662D73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43DA" w:rsidRPr="00CA2C30" w:rsidRDefault="005543DA" w:rsidP="005543DA">
      <w:pPr>
        <w:pStyle w:val="ad"/>
        <w:rPr>
          <w:color w:val="000000" w:themeColor="text1"/>
          <w:szCs w:val="24"/>
        </w:rPr>
      </w:pPr>
      <w:bookmarkStart w:id="1" w:name="sub_6"/>
      <w:r w:rsidRPr="00CA2C30">
        <w:rPr>
          <w:color w:val="000000" w:themeColor="text1"/>
          <w:szCs w:val="24"/>
        </w:rPr>
        <w:t xml:space="preserve">Рассмотрев  проект  бюджета муниципального образования </w:t>
      </w:r>
      <w:r w:rsidR="00F87741" w:rsidRPr="00CA2C30">
        <w:rPr>
          <w:color w:val="000000" w:themeColor="text1"/>
          <w:szCs w:val="24"/>
        </w:rPr>
        <w:t>«</w:t>
      </w:r>
      <w:r w:rsidRPr="00CA2C30">
        <w:rPr>
          <w:color w:val="000000" w:themeColor="text1"/>
          <w:szCs w:val="24"/>
        </w:rPr>
        <w:t xml:space="preserve">Тенькинский </w:t>
      </w:r>
      <w:r w:rsidR="007E2D20" w:rsidRPr="00CA2C30">
        <w:rPr>
          <w:color w:val="000000" w:themeColor="text1"/>
          <w:szCs w:val="24"/>
        </w:rPr>
        <w:t>городской округ</w:t>
      </w:r>
      <w:r w:rsidR="00F87741" w:rsidRPr="00CA2C30">
        <w:rPr>
          <w:color w:val="000000" w:themeColor="text1"/>
          <w:szCs w:val="24"/>
        </w:rPr>
        <w:t>»</w:t>
      </w:r>
      <w:r w:rsidR="00662D73" w:rsidRPr="00CA2C30">
        <w:rPr>
          <w:color w:val="000000" w:themeColor="text1"/>
          <w:szCs w:val="24"/>
        </w:rPr>
        <w:t xml:space="preserve"> </w:t>
      </w:r>
      <w:r w:rsidRPr="00CA2C30">
        <w:rPr>
          <w:color w:val="000000" w:themeColor="text1"/>
          <w:szCs w:val="24"/>
        </w:rPr>
        <w:t>Магаданской области на 20</w:t>
      </w:r>
      <w:r w:rsidR="00F63C4C">
        <w:rPr>
          <w:color w:val="000000" w:themeColor="text1"/>
          <w:szCs w:val="24"/>
        </w:rPr>
        <w:t>2</w:t>
      </w:r>
      <w:r w:rsidR="00CA7543">
        <w:rPr>
          <w:color w:val="000000" w:themeColor="text1"/>
          <w:szCs w:val="24"/>
        </w:rPr>
        <w:t>1</w:t>
      </w:r>
      <w:r w:rsidRPr="00CA2C30">
        <w:rPr>
          <w:color w:val="000000" w:themeColor="text1"/>
          <w:szCs w:val="24"/>
        </w:rPr>
        <w:t xml:space="preserve"> год</w:t>
      </w:r>
      <w:r w:rsidR="00CA7543">
        <w:rPr>
          <w:color w:val="000000" w:themeColor="text1"/>
          <w:szCs w:val="24"/>
        </w:rPr>
        <w:t xml:space="preserve"> и </w:t>
      </w:r>
      <w:r w:rsidR="00F0170C">
        <w:rPr>
          <w:color w:val="000000" w:themeColor="text1"/>
          <w:szCs w:val="24"/>
        </w:rPr>
        <w:t xml:space="preserve">на </w:t>
      </w:r>
      <w:r w:rsidR="00CA7543">
        <w:rPr>
          <w:color w:val="000000" w:themeColor="text1"/>
          <w:szCs w:val="24"/>
        </w:rPr>
        <w:t>плановый период 2022-2023 годов</w:t>
      </w:r>
      <w:r w:rsidRPr="00CA2C30">
        <w:rPr>
          <w:color w:val="000000" w:themeColor="text1"/>
          <w:szCs w:val="24"/>
        </w:rPr>
        <w:t>, Собрание представителей</w:t>
      </w:r>
      <w:r w:rsidR="00BA2D1F" w:rsidRPr="00CA2C30">
        <w:rPr>
          <w:color w:val="000000" w:themeColor="text1"/>
          <w:szCs w:val="24"/>
        </w:rPr>
        <w:t xml:space="preserve"> Тенькинского городского округа</w:t>
      </w:r>
      <w:r w:rsidR="00FE342F" w:rsidRPr="00CA2C30">
        <w:rPr>
          <w:color w:val="000000" w:themeColor="text1"/>
          <w:szCs w:val="24"/>
        </w:rPr>
        <w:t xml:space="preserve"> Магаданской области 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Pr="002950F7" w:rsidRDefault="005543DA" w:rsidP="00CA7543">
      <w:pPr>
        <w:pStyle w:val="a7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5543DA" w:rsidRPr="00634F1B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4F1B">
        <w:rPr>
          <w:rFonts w:ascii="Times New Roman" w:hAnsi="Times New Roman"/>
          <w:b/>
          <w:color w:val="000000" w:themeColor="text1"/>
          <w:sz w:val="24"/>
          <w:szCs w:val="24"/>
        </w:rPr>
        <w:t>Статья  1.</w:t>
      </w:r>
    </w:p>
    <w:p w:rsidR="008619C7" w:rsidRPr="00DE1E83" w:rsidRDefault="005543DA" w:rsidP="008619C7">
      <w:pPr>
        <w:ind w:firstLine="567"/>
        <w:rPr>
          <w:rFonts w:ascii="Times New Roman" w:hAnsi="Times New Roman"/>
          <w:sz w:val="24"/>
          <w:szCs w:val="24"/>
        </w:rPr>
      </w:pPr>
      <w:r w:rsidRPr="00634F1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634F1B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</w:t>
      </w:r>
      <w:r w:rsidR="008619C7" w:rsidRPr="008619C7">
        <w:rPr>
          <w:rFonts w:ascii="Times New Roman" w:hAnsi="Times New Roman"/>
          <w:color w:val="000000" w:themeColor="text1"/>
          <w:sz w:val="24"/>
          <w:szCs w:val="24"/>
        </w:rPr>
        <w:t xml:space="preserve">основные характеристики </w:t>
      </w:r>
      <w:r w:rsidRPr="00634F1B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8619C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34F1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87741" w:rsidRPr="00634F1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821B7" w:rsidRPr="00634F1B">
        <w:rPr>
          <w:rFonts w:ascii="Times New Roman" w:hAnsi="Times New Roman"/>
          <w:color w:val="000000" w:themeColor="text1"/>
          <w:sz w:val="24"/>
          <w:szCs w:val="24"/>
        </w:rPr>
        <w:t xml:space="preserve">Тенькинский городской </w:t>
      </w:r>
      <w:r w:rsidR="008821B7" w:rsidRPr="00DE1E83">
        <w:rPr>
          <w:rFonts w:ascii="Times New Roman" w:hAnsi="Times New Roman"/>
          <w:sz w:val="24"/>
          <w:szCs w:val="24"/>
        </w:rPr>
        <w:t>округ</w:t>
      </w:r>
      <w:r w:rsidR="00F87741" w:rsidRPr="00DE1E83">
        <w:rPr>
          <w:rFonts w:ascii="Times New Roman" w:hAnsi="Times New Roman"/>
          <w:sz w:val="24"/>
          <w:szCs w:val="24"/>
        </w:rPr>
        <w:t>»</w:t>
      </w:r>
      <w:r w:rsidRPr="00DE1E83">
        <w:rPr>
          <w:rFonts w:ascii="Times New Roman" w:hAnsi="Times New Roman"/>
          <w:sz w:val="24"/>
          <w:szCs w:val="24"/>
        </w:rPr>
        <w:t xml:space="preserve"> Магаданской области на 20</w:t>
      </w:r>
      <w:r w:rsidR="00C82DB8">
        <w:rPr>
          <w:rFonts w:ascii="Times New Roman" w:hAnsi="Times New Roman"/>
          <w:sz w:val="24"/>
          <w:szCs w:val="24"/>
        </w:rPr>
        <w:t>2</w:t>
      </w:r>
      <w:r w:rsidR="00CA7543">
        <w:rPr>
          <w:rFonts w:ascii="Times New Roman" w:hAnsi="Times New Roman"/>
          <w:sz w:val="24"/>
          <w:szCs w:val="24"/>
        </w:rPr>
        <w:t>1</w:t>
      </w:r>
      <w:r w:rsidRPr="00DE1E83">
        <w:rPr>
          <w:rFonts w:ascii="Times New Roman" w:hAnsi="Times New Roman"/>
          <w:sz w:val="24"/>
          <w:szCs w:val="24"/>
        </w:rPr>
        <w:t xml:space="preserve"> год</w:t>
      </w:r>
      <w:r w:rsidR="008619C7" w:rsidRPr="00DE1E83">
        <w:rPr>
          <w:rFonts w:ascii="Times New Roman" w:hAnsi="Times New Roman"/>
          <w:sz w:val="24"/>
          <w:szCs w:val="24"/>
        </w:rPr>
        <w:t>:</w:t>
      </w:r>
      <w:r w:rsidRPr="00DE1E83">
        <w:rPr>
          <w:rFonts w:ascii="Times New Roman" w:hAnsi="Times New Roman"/>
          <w:sz w:val="24"/>
          <w:szCs w:val="24"/>
        </w:rPr>
        <w:t xml:space="preserve"> </w:t>
      </w:r>
    </w:p>
    <w:p w:rsidR="008619C7" w:rsidRPr="00173338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F63C4C" w:rsidRPr="00173338">
        <w:rPr>
          <w:rFonts w:ascii="Times New Roman" w:hAnsi="Times New Roman"/>
          <w:sz w:val="24"/>
          <w:szCs w:val="24"/>
        </w:rPr>
        <w:t>6</w:t>
      </w:r>
      <w:r w:rsidR="00173338" w:rsidRPr="00173338">
        <w:rPr>
          <w:rFonts w:ascii="Times New Roman" w:hAnsi="Times New Roman"/>
          <w:sz w:val="24"/>
          <w:szCs w:val="24"/>
        </w:rPr>
        <w:t>93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539,5</w:t>
      </w:r>
      <w:r w:rsidRPr="00173338">
        <w:rPr>
          <w:rFonts w:ascii="Times New Roman" w:hAnsi="Times New Roman"/>
          <w:sz w:val="24"/>
          <w:szCs w:val="24"/>
        </w:rPr>
        <w:t xml:space="preserve"> тыс. рублей;</w:t>
      </w:r>
    </w:p>
    <w:p w:rsidR="008619C7" w:rsidRPr="00173338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73338" w:rsidRPr="00173338">
        <w:rPr>
          <w:rFonts w:ascii="Times New Roman" w:hAnsi="Times New Roman"/>
          <w:sz w:val="24"/>
          <w:szCs w:val="24"/>
        </w:rPr>
        <w:t>709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646,5</w:t>
      </w:r>
      <w:r w:rsidRPr="00173338">
        <w:rPr>
          <w:rFonts w:ascii="Times New Roman" w:hAnsi="Times New Roman"/>
          <w:sz w:val="24"/>
          <w:szCs w:val="24"/>
        </w:rPr>
        <w:t xml:space="preserve"> тыс. рублей;</w:t>
      </w:r>
    </w:p>
    <w:p w:rsidR="008619C7" w:rsidRPr="00173338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173338" w:rsidRPr="00173338">
        <w:rPr>
          <w:rFonts w:ascii="Times New Roman" w:hAnsi="Times New Roman"/>
          <w:sz w:val="24"/>
          <w:szCs w:val="24"/>
        </w:rPr>
        <w:t>16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107,0</w:t>
      </w:r>
      <w:r w:rsidRPr="00173338">
        <w:rPr>
          <w:rFonts w:ascii="Times New Roman" w:hAnsi="Times New Roman"/>
          <w:sz w:val="24"/>
          <w:szCs w:val="24"/>
        </w:rPr>
        <w:t xml:space="preserve"> тыс. рублей.</w:t>
      </w:r>
    </w:p>
    <w:p w:rsidR="00C82DB8" w:rsidRPr="00173338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173338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основные характеристики бюджета муниципального образования «Тенькинский городской </w:t>
      </w:r>
      <w:r w:rsidRPr="00173338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A7543" w:rsidRPr="00173338">
        <w:rPr>
          <w:rFonts w:ascii="Times New Roman" w:hAnsi="Times New Roman"/>
          <w:sz w:val="24"/>
          <w:szCs w:val="24"/>
        </w:rPr>
        <w:t>2</w:t>
      </w:r>
      <w:r w:rsidRPr="00173338">
        <w:rPr>
          <w:rFonts w:ascii="Times New Roman" w:hAnsi="Times New Roman"/>
          <w:sz w:val="24"/>
          <w:szCs w:val="24"/>
        </w:rPr>
        <w:t xml:space="preserve"> год: </w:t>
      </w:r>
    </w:p>
    <w:p w:rsidR="00C82DB8" w:rsidRPr="00173338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73338" w:rsidRPr="00173338">
        <w:rPr>
          <w:rFonts w:ascii="Times New Roman" w:hAnsi="Times New Roman"/>
          <w:sz w:val="24"/>
          <w:szCs w:val="24"/>
        </w:rPr>
        <w:t>718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979,2</w:t>
      </w:r>
      <w:r w:rsidRPr="00173338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DB8" w:rsidRPr="00173338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73338" w:rsidRPr="00173338">
        <w:rPr>
          <w:rFonts w:ascii="Times New Roman" w:hAnsi="Times New Roman"/>
          <w:sz w:val="24"/>
          <w:szCs w:val="24"/>
        </w:rPr>
        <w:t>718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979,2</w:t>
      </w:r>
      <w:r w:rsidRPr="00173338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DB8" w:rsidRPr="00173338" w:rsidRDefault="0017333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C82DB8" w:rsidRPr="00173338">
        <w:rPr>
          <w:rFonts w:ascii="Times New Roman" w:hAnsi="Times New Roman"/>
          <w:sz w:val="24"/>
          <w:szCs w:val="24"/>
        </w:rPr>
        <w:t>0,0 тыс. рублей.</w:t>
      </w:r>
    </w:p>
    <w:p w:rsidR="00C82DB8" w:rsidRPr="00173338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173338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основные характеристики бюджета муниципального образования «Тенькинский городской </w:t>
      </w:r>
      <w:r w:rsidRPr="00173338">
        <w:rPr>
          <w:rFonts w:ascii="Times New Roman" w:hAnsi="Times New Roman"/>
          <w:sz w:val="24"/>
          <w:szCs w:val="24"/>
        </w:rPr>
        <w:t>округ» Магаданской области на 202</w:t>
      </w:r>
      <w:r w:rsidR="00CA7543" w:rsidRPr="00173338">
        <w:rPr>
          <w:rFonts w:ascii="Times New Roman" w:hAnsi="Times New Roman"/>
          <w:sz w:val="24"/>
          <w:szCs w:val="24"/>
        </w:rPr>
        <w:t>3</w:t>
      </w:r>
      <w:r w:rsidRPr="00173338">
        <w:rPr>
          <w:rFonts w:ascii="Times New Roman" w:hAnsi="Times New Roman"/>
          <w:sz w:val="24"/>
          <w:szCs w:val="24"/>
        </w:rPr>
        <w:t xml:space="preserve"> год: </w:t>
      </w:r>
    </w:p>
    <w:p w:rsidR="00C82DB8" w:rsidRPr="00173338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173338" w:rsidRPr="00173338">
        <w:rPr>
          <w:rFonts w:ascii="Times New Roman" w:hAnsi="Times New Roman"/>
          <w:sz w:val="24"/>
          <w:szCs w:val="24"/>
        </w:rPr>
        <w:t>745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374,5</w:t>
      </w:r>
      <w:r w:rsidRPr="00173338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DB8" w:rsidRPr="00173338" w:rsidRDefault="00C82DB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173338" w:rsidRPr="00173338">
        <w:rPr>
          <w:rFonts w:ascii="Times New Roman" w:hAnsi="Times New Roman"/>
          <w:sz w:val="24"/>
          <w:szCs w:val="24"/>
        </w:rPr>
        <w:t>745</w:t>
      </w:r>
      <w:r w:rsidR="000C728E">
        <w:rPr>
          <w:rFonts w:ascii="Times New Roman" w:hAnsi="Times New Roman"/>
          <w:sz w:val="24"/>
          <w:szCs w:val="24"/>
        </w:rPr>
        <w:t xml:space="preserve"> </w:t>
      </w:r>
      <w:r w:rsidR="00173338" w:rsidRPr="00173338">
        <w:rPr>
          <w:rFonts w:ascii="Times New Roman" w:hAnsi="Times New Roman"/>
          <w:sz w:val="24"/>
          <w:szCs w:val="24"/>
        </w:rPr>
        <w:t>374,5</w:t>
      </w:r>
      <w:r w:rsidRPr="00173338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DB8" w:rsidRPr="00DE1E83" w:rsidRDefault="00173338" w:rsidP="00C82DB8">
      <w:pPr>
        <w:ind w:firstLine="567"/>
        <w:rPr>
          <w:rFonts w:ascii="Times New Roman" w:hAnsi="Times New Roman"/>
          <w:sz w:val="24"/>
          <w:szCs w:val="24"/>
        </w:rPr>
      </w:pPr>
      <w:r w:rsidRPr="00173338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C82DB8" w:rsidRPr="00173338">
        <w:rPr>
          <w:rFonts w:ascii="Times New Roman" w:hAnsi="Times New Roman"/>
          <w:sz w:val="24"/>
          <w:szCs w:val="24"/>
        </w:rPr>
        <w:t>0,0 тыс. рублей.</w:t>
      </w:r>
    </w:p>
    <w:p w:rsidR="00C82DB8" w:rsidRPr="00DE1E83" w:rsidRDefault="00C82DB8" w:rsidP="008619C7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2950F7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Статья  2.</w:t>
      </w:r>
    </w:p>
    <w:p w:rsidR="005543DA" w:rsidRPr="002950F7" w:rsidRDefault="005543DA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>Утвердить:</w:t>
      </w:r>
    </w:p>
    <w:p w:rsidR="005543DA" w:rsidRDefault="005543DA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- поступления доходов в бюджет муниципального образования </w:t>
      </w:r>
      <w:r w:rsidR="00F87741" w:rsidRPr="002950F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Тенькинский </w:t>
      </w:r>
      <w:r w:rsidR="00BA2D1F" w:rsidRPr="002950F7">
        <w:rPr>
          <w:rFonts w:ascii="Times New Roman" w:hAnsi="Times New Roman"/>
          <w:color w:val="000000" w:themeColor="text1"/>
          <w:sz w:val="24"/>
          <w:szCs w:val="24"/>
        </w:rPr>
        <w:t>городской округ</w:t>
      </w:r>
      <w:r w:rsidR="00F87741" w:rsidRPr="002950F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Магаданской области в 20</w:t>
      </w:r>
      <w:r w:rsidR="00CA754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году согласно приложению № 1 к настоящему Решению;</w:t>
      </w:r>
    </w:p>
    <w:p w:rsidR="00C82DB8" w:rsidRPr="002950F7" w:rsidRDefault="00C82DB8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поступления доходов в бюджет муниципального образования «Тенькинский городской округ» Магаданской области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плановом периоде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A754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CA7543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приложению № 1</w:t>
      </w:r>
      <w:r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5543DA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перечень главных администраторов доходов бюджета - органов местного самоуправления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муниципального образования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lastRenderedPageBreak/>
        <w:t>Магаданской области на 20</w:t>
      </w:r>
      <w:r w:rsidR="00C82DB8">
        <w:rPr>
          <w:rFonts w:ascii="Times New Roman" w:hAnsi="Times New Roman"/>
          <w:sz w:val="24"/>
          <w:szCs w:val="24"/>
        </w:rPr>
        <w:t>2</w:t>
      </w:r>
      <w:r w:rsidR="00CA7543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согласно </w:t>
      </w:r>
      <w:hyperlink w:anchor="sub_2000" w:history="1">
        <w:r w:rsidRPr="00F97AAB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F97AAB">
        <w:rPr>
          <w:rFonts w:ascii="Times New Roman" w:hAnsi="Times New Roman"/>
          <w:sz w:val="24"/>
          <w:szCs w:val="24"/>
        </w:rPr>
        <w:t xml:space="preserve"> 2 к настоящему Решению;</w:t>
      </w:r>
    </w:p>
    <w:p w:rsidR="00C82DB8" w:rsidRPr="00F97AAB" w:rsidRDefault="00C82DB8" w:rsidP="005543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AAB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- органов местного самоуправления муниципального образования «Тенькинский городской округ» Магаданской области на </w:t>
      </w:r>
      <w:r w:rsidR="00CA7543">
        <w:rPr>
          <w:rFonts w:ascii="Times New Roman" w:hAnsi="Times New Roman"/>
          <w:sz w:val="24"/>
          <w:szCs w:val="24"/>
        </w:rPr>
        <w:t>плановый период 2022-2023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согласно </w:t>
      </w:r>
      <w:hyperlink w:anchor="sub_2000" w:history="1">
        <w:r w:rsidRPr="00F97AAB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F97AAB">
        <w:rPr>
          <w:rFonts w:ascii="Times New Roman" w:hAnsi="Times New Roman"/>
          <w:sz w:val="24"/>
          <w:szCs w:val="24"/>
        </w:rPr>
        <w:t xml:space="preserve"> 2</w:t>
      </w:r>
      <w:r w:rsidR="000D26A7">
        <w:rPr>
          <w:rFonts w:ascii="Times New Roman" w:hAnsi="Times New Roman"/>
          <w:sz w:val="24"/>
          <w:szCs w:val="24"/>
        </w:rPr>
        <w:t>.1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543DA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перечень главных администраторов источников финансирования дефицита бюджета муниципального образования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="000D26A7">
        <w:rPr>
          <w:rFonts w:ascii="Times New Roman" w:hAnsi="Times New Roman"/>
          <w:sz w:val="24"/>
          <w:szCs w:val="24"/>
        </w:rPr>
        <w:t xml:space="preserve"> Магаданской области на 202</w:t>
      </w:r>
      <w:r w:rsidR="00CA7543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согласно </w:t>
      </w:r>
      <w:hyperlink w:anchor="sub_3000" w:history="1">
        <w:r w:rsidRPr="00F97AAB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F97AAB">
        <w:rPr>
          <w:rFonts w:ascii="Times New Roman" w:hAnsi="Times New Roman"/>
          <w:sz w:val="24"/>
          <w:szCs w:val="24"/>
        </w:rPr>
        <w:t xml:space="preserve"> 3</w:t>
      </w:r>
      <w:r w:rsidR="00662D73" w:rsidRPr="00F97AAB">
        <w:rPr>
          <w:rFonts w:ascii="Times New Roman" w:hAnsi="Times New Roman"/>
          <w:sz w:val="24"/>
          <w:szCs w:val="24"/>
        </w:rPr>
        <w:t xml:space="preserve"> </w:t>
      </w:r>
      <w:r w:rsidR="000D26A7">
        <w:rPr>
          <w:rFonts w:ascii="Times New Roman" w:hAnsi="Times New Roman"/>
          <w:sz w:val="24"/>
          <w:szCs w:val="24"/>
        </w:rPr>
        <w:t>к настоящему Решению;</w:t>
      </w:r>
    </w:p>
    <w:p w:rsidR="000D26A7" w:rsidRDefault="000D26A7" w:rsidP="000D26A7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перечень главных администраторов источников финансирования дефицита бюджета муниципального образования «Тенькинский городской округ»</w:t>
      </w:r>
      <w:r>
        <w:rPr>
          <w:rFonts w:ascii="Times New Roman" w:hAnsi="Times New Roman"/>
          <w:sz w:val="24"/>
          <w:szCs w:val="24"/>
        </w:rPr>
        <w:t xml:space="preserve"> Магаданской</w:t>
      </w:r>
      <w:r w:rsidR="00CA7543">
        <w:rPr>
          <w:rFonts w:ascii="Times New Roman" w:hAnsi="Times New Roman"/>
          <w:sz w:val="24"/>
          <w:szCs w:val="24"/>
        </w:rPr>
        <w:t xml:space="preserve"> области на плановый период 2022-2023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согласно </w:t>
      </w:r>
      <w:hyperlink w:anchor="sub_3000" w:history="1">
        <w:r w:rsidRPr="00F97AAB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F97AA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.1</w:t>
      </w:r>
      <w:r w:rsidRPr="00F97A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Решению;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В случае изменения в 20</w:t>
      </w:r>
      <w:r w:rsidR="00CA7543">
        <w:rPr>
          <w:rFonts w:ascii="Times New Roman" w:hAnsi="Times New Roman"/>
          <w:sz w:val="24"/>
          <w:szCs w:val="24"/>
        </w:rPr>
        <w:t>21</w:t>
      </w:r>
      <w:r w:rsidRPr="00F97AAB">
        <w:rPr>
          <w:rFonts w:ascii="Times New Roman" w:hAnsi="Times New Roman"/>
          <w:sz w:val="24"/>
          <w:szCs w:val="24"/>
        </w:rPr>
        <w:t xml:space="preserve"> году состава и (или) функций органов исполнительной власти муниципального </w:t>
      </w:r>
      <w:r w:rsidR="00BA2D1F" w:rsidRPr="00F97AAB">
        <w:rPr>
          <w:rFonts w:ascii="Times New Roman" w:hAnsi="Times New Roman"/>
          <w:sz w:val="24"/>
          <w:szCs w:val="24"/>
        </w:rPr>
        <w:t>городского округа</w:t>
      </w:r>
      <w:r w:rsidRPr="00F97AAB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5543DA" w:rsidRPr="00F97AAB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Default="005543DA" w:rsidP="005543DA">
      <w:pPr>
        <w:pStyle w:val="ad"/>
        <w:rPr>
          <w:b/>
          <w:szCs w:val="24"/>
        </w:rPr>
      </w:pPr>
      <w:r w:rsidRPr="00F97AAB">
        <w:rPr>
          <w:b/>
          <w:szCs w:val="24"/>
        </w:rPr>
        <w:t>Статья  3.</w:t>
      </w:r>
    </w:p>
    <w:p w:rsidR="003048F5" w:rsidRPr="00B20308" w:rsidRDefault="003048F5" w:rsidP="003048F5">
      <w:pPr>
        <w:pStyle w:val="ad"/>
        <w:rPr>
          <w:szCs w:val="24"/>
        </w:rPr>
      </w:pPr>
      <w:r w:rsidRPr="00B20308">
        <w:rPr>
          <w:szCs w:val="24"/>
        </w:rPr>
        <w:t>В соответствии с пунктом 2 статьи 184.1 Бюджетного кодекса Российской</w:t>
      </w:r>
      <w:r w:rsidRPr="003048F5">
        <w:rPr>
          <w:color w:val="000000"/>
          <w:sz w:val="28"/>
          <w:szCs w:val="28"/>
          <w:highlight w:val="yellow"/>
        </w:rPr>
        <w:t xml:space="preserve"> </w:t>
      </w:r>
      <w:r w:rsidRPr="00B20308">
        <w:rPr>
          <w:szCs w:val="24"/>
        </w:rPr>
        <w:t xml:space="preserve">Федерации утвердить нормативы распределения доходов на ﻿2021﻿ год и плановый период ﻿2022﻿ и ﻿2023﻿ годов согласно приложению </w:t>
      </w:r>
      <w:r w:rsidR="000C728E">
        <w:rPr>
          <w:szCs w:val="24"/>
        </w:rPr>
        <w:t xml:space="preserve">№ </w:t>
      </w:r>
      <w:r w:rsidR="00EB2C88">
        <w:rPr>
          <w:szCs w:val="24"/>
        </w:rPr>
        <w:t>4</w:t>
      </w:r>
      <w:r w:rsidRPr="00B20308">
        <w:rPr>
          <w:szCs w:val="24"/>
        </w:rPr>
        <w:t xml:space="preserve"> к настоящему </w:t>
      </w:r>
      <w:r w:rsidR="00B20308" w:rsidRPr="00B20308">
        <w:rPr>
          <w:szCs w:val="24"/>
        </w:rPr>
        <w:t>Решению</w:t>
      </w:r>
      <w:r w:rsidRPr="00B20308">
        <w:rPr>
          <w:szCs w:val="24"/>
        </w:rPr>
        <w:t>.</w:t>
      </w:r>
    </w:p>
    <w:p w:rsidR="00240CC9" w:rsidRPr="00F97AAB" w:rsidRDefault="00240CC9" w:rsidP="005543DA">
      <w:pPr>
        <w:pStyle w:val="ad"/>
        <w:rPr>
          <w:szCs w:val="24"/>
        </w:rPr>
      </w:pPr>
    </w:p>
    <w:p w:rsidR="005543DA" w:rsidRPr="00F97AAB" w:rsidRDefault="005543DA" w:rsidP="005543DA">
      <w:pPr>
        <w:pStyle w:val="ad"/>
        <w:rPr>
          <w:b/>
          <w:szCs w:val="24"/>
        </w:rPr>
      </w:pPr>
      <w:r w:rsidRPr="00F97AAB">
        <w:rPr>
          <w:b/>
          <w:szCs w:val="24"/>
        </w:rPr>
        <w:t>Статья  4.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Утвердить:</w:t>
      </w:r>
    </w:p>
    <w:p w:rsidR="005543DA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распределение бюджетных ассигнований на 20</w:t>
      </w:r>
      <w:r w:rsidR="000D26A7">
        <w:rPr>
          <w:rFonts w:ascii="Times New Roman" w:hAnsi="Times New Roman"/>
          <w:sz w:val="24"/>
          <w:szCs w:val="24"/>
        </w:rPr>
        <w:t>2</w:t>
      </w:r>
      <w:r w:rsidR="00915163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  <w:r w:rsidR="0012158C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согласно приложению № 5</w:t>
      </w:r>
      <w:r w:rsidR="000D26A7">
        <w:rPr>
          <w:rFonts w:ascii="Times New Roman" w:hAnsi="Times New Roman"/>
          <w:sz w:val="24"/>
          <w:szCs w:val="24"/>
        </w:rPr>
        <w:t xml:space="preserve"> </w:t>
      </w:r>
      <w:r w:rsidR="000D26A7" w:rsidRPr="00F97AAB">
        <w:rPr>
          <w:rFonts w:ascii="Times New Roman" w:hAnsi="Times New Roman"/>
          <w:sz w:val="24"/>
          <w:szCs w:val="24"/>
        </w:rPr>
        <w:t>к настоящему Решению</w:t>
      </w:r>
      <w:r w:rsidRPr="00F97AAB">
        <w:rPr>
          <w:rFonts w:ascii="Times New Roman" w:hAnsi="Times New Roman"/>
          <w:sz w:val="24"/>
          <w:szCs w:val="24"/>
        </w:rPr>
        <w:t>;</w:t>
      </w:r>
    </w:p>
    <w:p w:rsidR="000D26A7" w:rsidRDefault="000D26A7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распределение бюджетных ассигнований на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9151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9151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по разделам и подразделам классификации расходов бюджетов Российской Федерации согласно приложению № 5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F97AAB">
        <w:rPr>
          <w:rFonts w:ascii="Times New Roman" w:hAnsi="Times New Roman"/>
          <w:sz w:val="24"/>
          <w:szCs w:val="24"/>
        </w:rPr>
        <w:t>к настоящему Решению;</w:t>
      </w:r>
    </w:p>
    <w:p w:rsidR="005543DA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</w:t>
      </w:r>
      <w:r w:rsidR="00662D73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(муниц</w:t>
      </w:r>
      <w:r w:rsidR="00D0727C" w:rsidRPr="00F97AAB">
        <w:rPr>
          <w:rFonts w:ascii="Times New Roman" w:hAnsi="Times New Roman"/>
          <w:sz w:val="24"/>
          <w:szCs w:val="24"/>
        </w:rPr>
        <w:t>ипальным программам и не программ</w:t>
      </w:r>
      <w:r w:rsidRPr="00F97AAB">
        <w:rPr>
          <w:rFonts w:ascii="Times New Roman" w:hAnsi="Times New Roman"/>
          <w:sz w:val="24"/>
          <w:szCs w:val="24"/>
        </w:rPr>
        <w:t xml:space="preserve">ным направлениям деятельности), группам </w:t>
      </w:r>
      <w:proofErr w:type="gramStart"/>
      <w:r w:rsidRPr="00F97AAB">
        <w:rPr>
          <w:rFonts w:ascii="Times New Roman" w:hAnsi="Times New Roman"/>
          <w:sz w:val="24"/>
          <w:szCs w:val="24"/>
        </w:rPr>
        <w:t>видов расходов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классификации расходов бюджетов Российской Федерации</w:t>
      </w:r>
      <w:proofErr w:type="gramEnd"/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на 20</w:t>
      </w:r>
      <w:r w:rsidR="000D26A7">
        <w:rPr>
          <w:rFonts w:ascii="Times New Roman" w:hAnsi="Times New Roman"/>
          <w:sz w:val="24"/>
          <w:szCs w:val="24"/>
        </w:rPr>
        <w:t>2</w:t>
      </w:r>
      <w:r w:rsidR="00915163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6 к настоящему Решению;</w:t>
      </w:r>
    </w:p>
    <w:p w:rsidR="000D26A7" w:rsidRDefault="000D26A7" w:rsidP="000D26A7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9151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9151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согласно приложению № 6</w:t>
      </w:r>
      <w:r>
        <w:rPr>
          <w:rFonts w:ascii="Times New Roman" w:hAnsi="Times New Roman"/>
          <w:sz w:val="24"/>
          <w:szCs w:val="24"/>
        </w:rPr>
        <w:t>.1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543DA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ведомственную структуру расходов бюджета муниципального образования </w:t>
      </w:r>
      <w:r w:rsidR="0091374F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91374F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</w:t>
      </w:r>
      <w:r w:rsidR="000D26A7">
        <w:rPr>
          <w:rFonts w:ascii="Times New Roman" w:hAnsi="Times New Roman"/>
          <w:sz w:val="24"/>
          <w:szCs w:val="24"/>
        </w:rPr>
        <w:t>2</w:t>
      </w:r>
      <w:r w:rsidR="00915163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7 к настоящему Решению;</w:t>
      </w:r>
    </w:p>
    <w:p w:rsidR="000D26A7" w:rsidRPr="00F97AAB" w:rsidRDefault="000D26A7" w:rsidP="000D26A7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ведомственную структуру расходов бюджета муниципального образования «Тенькинский городской округ» Магаданской области на </w:t>
      </w:r>
      <w:r>
        <w:rPr>
          <w:rFonts w:ascii="Times New Roman" w:hAnsi="Times New Roman"/>
          <w:sz w:val="24"/>
          <w:szCs w:val="24"/>
        </w:rPr>
        <w:t xml:space="preserve"> плановый период 202</w:t>
      </w:r>
      <w:r w:rsidR="009151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9151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согласно приложению № 7</w:t>
      </w:r>
      <w:r>
        <w:rPr>
          <w:rFonts w:ascii="Times New Roman" w:hAnsi="Times New Roman"/>
          <w:sz w:val="24"/>
          <w:szCs w:val="24"/>
        </w:rPr>
        <w:t>.1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5543DA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</w:t>
      </w:r>
      <w:r w:rsidR="00662D73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 w:rsidR="00492CF3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492CF3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</w:t>
      </w:r>
      <w:r w:rsidR="000D26A7">
        <w:rPr>
          <w:rFonts w:ascii="Times New Roman" w:hAnsi="Times New Roman"/>
          <w:sz w:val="24"/>
          <w:szCs w:val="24"/>
        </w:rPr>
        <w:t>2</w:t>
      </w:r>
      <w:r w:rsidR="00915163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8 к настоящему Решению;</w:t>
      </w:r>
    </w:p>
    <w:p w:rsidR="000D26A7" w:rsidRDefault="000D26A7" w:rsidP="005543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AAB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«Тенькинский городской округ» Магаданской области на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9151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9151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согласно приложению № 8</w:t>
      </w:r>
      <w:r>
        <w:rPr>
          <w:rFonts w:ascii="Times New Roman" w:hAnsi="Times New Roman"/>
          <w:sz w:val="24"/>
          <w:szCs w:val="24"/>
        </w:rPr>
        <w:t>.1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9A3F99" w:rsidRPr="00F97AAB" w:rsidRDefault="009A3F99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5429A">
        <w:rPr>
          <w:rFonts w:ascii="Times New Roman" w:hAnsi="Times New Roman"/>
          <w:sz w:val="24"/>
          <w:szCs w:val="24"/>
        </w:rPr>
        <w:lastRenderedPageBreak/>
        <w:t xml:space="preserve">-программу муниципальных заимствований муниципального образования </w:t>
      </w:r>
      <w:r w:rsidR="00492CF3" w:rsidRPr="00F5429A">
        <w:rPr>
          <w:rFonts w:ascii="Times New Roman" w:hAnsi="Times New Roman"/>
          <w:sz w:val="24"/>
          <w:szCs w:val="24"/>
        </w:rPr>
        <w:t>«</w:t>
      </w:r>
      <w:r w:rsidRPr="00F5429A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5429A">
        <w:rPr>
          <w:rFonts w:ascii="Times New Roman" w:hAnsi="Times New Roman"/>
          <w:sz w:val="24"/>
          <w:szCs w:val="24"/>
        </w:rPr>
        <w:t>городской округ</w:t>
      </w:r>
      <w:r w:rsidR="00492CF3" w:rsidRPr="00F5429A">
        <w:rPr>
          <w:rFonts w:ascii="Times New Roman" w:hAnsi="Times New Roman"/>
          <w:sz w:val="24"/>
          <w:szCs w:val="24"/>
        </w:rPr>
        <w:t>»</w:t>
      </w:r>
      <w:r w:rsidRPr="00F5429A">
        <w:rPr>
          <w:rFonts w:ascii="Times New Roman" w:hAnsi="Times New Roman"/>
          <w:sz w:val="24"/>
          <w:szCs w:val="24"/>
        </w:rPr>
        <w:t xml:space="preserve"> Магаданской области  на 20</w:t>
      </w:r>
      <w:r w:rsidR="000D26A7" w:rsidRPr="00F5429A">
        <w:rPr>
          <w:rFonts w:ascii="Times New Roman" w:hAnsi="Times New Roman"/>
          <w:sz w:val="24"/>
          <w:szCs w:val="24"/>
        </w:rPr>
        <w:t>2</w:t>
      </w:r>
      <w:r w:rsidR="00BC5532" w:rsidRPr="00F5429A">
        <w:rPr>
          <w:rFonts w:ascii="Times New Roman" w:hAnsi="Times New Roman"/>
          <w:sz w:val="24"/>
          <w:szCs w:val="24"/>
        </w:rPr>
        <w:t>1</w:t>
      </w:r>
      <w:r w:rsidRPr="00F5429A">
        <w:rPr>
          <w:rFonts w:ascii="Times New Roman" w:hAnsi="Times New Roman"/>
          <w:sz w:val="24"/>
          <w:szCs w:val="24"/>
        </w:rPr>
        <w:t xml:space="preserve"> год </w:t>
      </w:r>
      <w:r w:rsidR="005437A1" w:rsidRPr="00F5429A">
        <w:rPr>
          <w:rFonts w:ascii="Times New Roman" w:hAnsi="Times New Roman"/>
          <w:sz w:val="24"/>
          <w:szCs w:val="24"/>
        </w:rPr>
        <w:t xml:space="preserve">и плановый период 2022-2023 годов </w:t>
      </w:r>
      <w:r w:rsidRPr="00F5429A">
        <w:rPr>
          <w:rFonts w:ascii="Times New Roman" w:hAnsi="Times New Roman"/>
          <w:sz w:val="24"/>
          <w:szCs w:val="24"/>
        </w:rPr>
        <w:t>согласно приложению № 9 к настоящему Решению.</w:t>
      </w:r>
    </w:p>
    <w:p w:rsidR="00240CC9" w:rsidRPr="00F97AAB" w:rsidRDefault="00240CC9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 5.</w:t>
      </w:r>
    </w:p>
    <w:p w:rsidR="00F63C4C" w:rsidRDefault="00F63C4C" w:rsidP="00F63C4C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Установить</w:t>
      </w:r>
      <w:r w:rsidR="000B20A9">
        <w:rPr>
          <w:rFonts w:ascii="Times New Roman" w:hAnsi="Times New Roman"/>
          <w:sz w:val="24"/>
          <w:szCs w:val="24"/>
        </w:rPr>
        <w:t xml:space="preserve"> </w:t>
      </w:r>
      <w:r w:rsidRPr="00DE1E83">
        <w:rPr>
          <w:rFonts w:ascii="Times New Roman" w:hAnsi="Times New Roman"/>
          <w:sz w:val="24"/>
          <w:szCs w:val="24"/>
        </w:rPr>
        <w:t xml:space="preserve">верхний предел муниципального </w:t>
      </w:r>
      <w:r w:rsidR="000B20A9">
        <w:rPr>
          <w:rFonts w:ascii="Times New Roman" w:hAnsi="Times New Roman"/>
          <w:sz w:val="24"/>
          <w:szCs w:val="24"/>
        </w:rPr>
        <w:t xml:space="preserve">внутреннего </w:t>
      </w:r>
      <w:r w:rsidRPr="00DE1E83">
        <w:rPr>
          <w:rFonts w:ascii="Times New Roman" w:hAnsi="Times New Roman"/>
          <w:sz w:val="24"/>
          <w:szCs w:val="24"/>
        </w:rPr>
        <w:t xml:space="preserve">долга муниципального </w:t>
      </w:r>
      <w:r w:rsidRPr="000B20A9">
        <w:rPr>
          <w:rFonts w:ascii="Times New Roman" w:hAnsi="Times New Roman"/>
          <w:sz w:val="24"/>
          <w:szCs w:val="24"/>
        </w:rPr>
        <w:t>образования «Тенькинский городской округ» Магаданской области на 202</w:t>
      </w:r>
      <w:r w:rsidR="00BC5532" w:rsidRPr="000B20A9">
        <w:rPr>
          <w:rFonts w:ascii="Times New Roman" w:hAnsi="Times New Roman"/>
          <w:sz w:val="24"/>
          <w:szCs w:val="24"/>
        </w:rPr>
        <w:t>1</w:t>
      </w:r>
      <w:r w:rsidRPr="000B20A9">
        <w:rPr>
          <w:rFonts w:ascii="Times New Roman" w:hAnsi="Times New Roman"/>
          <w:sz w:val="24"/>
          <w:szCs w:val="24"/>
        </w:rPr>
        <w:t xml:space="preserve"> года </w:t>
      </w:r>
      <w:r w:rsidR="000B20A9" w:rsidRPr="000B20A9">
        <w:rPr>
          <w:rFonts w:ascii="Times New Roman" w:hAnsi="Times New Roman"/>
          <w:sz w:val="24"/>
          <w:szCs w:val="24"/>
        </w:rPr>
        <w:t>и на</w:t>
      </w:r>
      <w:r w:rsidR="000B20A9">
        <w:rPr>
          <w:rFonts w:ascii="Times New Roman" w:hAnsi="Times New Roman"/>
          <w:sz w:val="24"/>
          <w:szCs w:val="24"/>
        </w:rPr>
        <w:t xml:space="preserve"> плановый период 2022-2023 годов </w:t>
      </w:r>
      <w:r w:rsidRPr="00F97AAB">
        <w:rPr>
          <w:rFonts w:ascii="Times New Roman" w:hAnsi="Times New Roman"/>
          <w:sz w:val="24"/>
          <w:szCs w:val="24"/>
        </w:rPr>
        <w:t>согласно приложению № 10 к настоящему Решению</w:t>
      </w:r>
      <w:r w:rsidR="000B20A9">
        <w:rPr>
          <w:rFonts w:ascii="Times New Roman" w:hAnsi="Times New Roman"/>
          <w:sz w:val="24"/>
          <w:szCs w:val="24"/>
        </w:rPr>
        <w:t>:</w:t>
      </w:r>
    </w:p>
    <w:p w:rsidR="000B20A9" w:rsidRPr="00E52EE2" w:rsidRDefault="000B20A9" w:rsidP="00F63C4C">
      <w:pPr>
        <w:ind w:firstLine="567"/>
        <w:rPr>
          <w:rFonts w:ascii="Times New Roman" w:hAnsi="Times New Roman"/>
          <w:sz w:val="24"/>
          <w:szCs w:val="24"/>
        </w:rPr>
      </w:pPr>
      <w:r w:rsidRPr="00E52EE2">
        <w:rPr>
          <w:rFonts w:ascii="Times New Roman" w:hAnsi="Times New Roman"/>
          <w:sz w:val="24"/>
          <w:szCs w:val="24"/>
        </w:rPr>
        <w:t>- на 0</w:t>
      </w:r>
      <w:r w:rsidR="00E52EE2" w:rsidRPr="00E52EE2">
        <w:rPr>
          <w:rFonts w:ascii="Times New Roman" w:hAnsi="Times New Roman"/>
          <w:sz w:val="24"/>
          <w:szCs w:val="24"/>
        </w:rPr>
        <w:t xml:space="preserve">1 января 2022 года в объеме </w:t>
      </w:r>
      <w:r w:rsidR="007A44C9">
        <w:rPr>
          <w:rFonts w:ascii="Times New Roman" w:hAnsi="Times New Roman"/>
          <w:sz w:val="24"/>
          <w:szCs w:val="24"/>
        </w:rPr>
        <w:t>0,0</w:t>
      </w:r>
      <w:r w:rsidRPr="00E52EE2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0A9" w:rsidRPr="00E52EE2" w:rsidRDefault="000B20A9" w:rsidP="000B20A9">
      <w:pPr>
        <w:ind w:firstLine="567"/>
        <w:rPr>
          <w:rFonts w:ascii="Times New Roman" w:hAnsi="Times New Roman"/>
          <w:sz w:val="24"/>
          <w:szCs w:val="24"/>
        </w:rPr>
      </w:pPr>
      <w:r w:rsidRPr="00E52EE2">
        <w:rPr>
          <w:rFonts w:ascii="Times New Roman" w:hAnsi="Times New Roman"/>
          <w:sz w:val="24"/>
          <w:szCs w:val="24"/>
        </w:rPr>
        <w:t>- на 0</w:t>
      </w:r>
      <w:r w:rsidR="00E52EE2" w:rsidRPr="00E52EE2">
        <w:rPr>
          <w:rFonts w:ascii="Times New Roman" w:hAnsi="Times New Roman"/>
          <w:sz w:val="24"/>
          <w:szCs w:val="24"/>
        </w:rPr>
        <w:t xml:space="preserve">1 января 2023 года в объеме </w:t>
      </w:r>
      <w:r w:rsidRPr="00E52EE2">
        <w:rPr>
          <w:rFonts w:ascii="Times New Roman" w:hAnsi="Times New Roman"/>
          <w:sz w:val="24"/>
          <w:szCs w:val="24"/>
        </w:rPr>
        <w:t>0,0 тыс. рублей;</w:t>
      </w:r>
    </w:p>
    <w:p w:rsidR="000B20A9" w:rsidRDefault="000B20A9" w:rsidP="000B20A9">
      <w:pPr>
        <w:ind w:firstLine="567"/>
        <w:rPr>
          <w:rFonts w:ascii="Times New Roman" w:hAnsi="Times New Roman"/>
          <w:sz w:val="24"/>
          <w:szCs w:val="24"/>
        </w:rPr>
      </w:pPr>
      <w:r w:rsidRPr="00E52EE2">
        <w:rPr>
          <w:rFonts w:ascii="Times New Roman" w:hAnsi="Times New Roman"/>
          <w:sz w:val="24"/>
          <w:szCs w:val="24"/>
        </w:rPr>
        <w:t>- на 01 января 2024 года в объеме 0,0 тыс. рублей.</w:t>
      </w:r>
    </w:p>
    <w:p w:rsidR="000B20A9" w:rsidRDefault="000B20A9" w:rsidP="000B20A9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pStyle w:val="ad"/>
        <w:rPr>
          <w:b/>
          <w:szCs w:val="24"/>
        </w:rPr>
      </w:pPr>
      <w:r w:rsidRPr="00F97AAB">
        <w:rPr>
          <w:b/>
          <w:szCs w:val="24"/>
        </w:rPr>
        <w:t xml:space="preserve">Статья  </w:t>
      </w:r>
      <w:r w:rsidR="002D68B1">
        <w:rPr>
          <w:b/>
          <w:szCs w:val="24"/>
        </w:rPr>
        <w:t>6</w:t>
      </w:r>
      <w:r w:rsidRPr="00F97AAB">
        <w:rPr>
          <w:b/>
          <w:szCs w:val="24"/>
        </w:rPr>
        <w:t>.</w:t>
      </w:r>
    </w:p>
    <w:p w:rsidR="005543DA" w:rsidRDefault="005543DA" w:rsidP="005543DA">
      <w:pPr>
        <w:pStyle w:val="ad"/>
        <w:rPr>
          <w:szCs w:val="24"/>
        </w:rPr>
      </w:pPr>
      <w:r w:rsidRPr="00F97AAB">
        <w:rPr>
          <w:szCs w:val="24"/>
        </w:rPr>
        <w:t>Установить в 20</w:t>
      </w:r>
      <w:r w:rsidR="00BC5532">
        <w:rPr>
          <w:szCs w:val="24"/>
        </w:rPr>
        <w:t>21</w:t>
      </w:r>
      <w:r w:rsidRPr="00F97AAB">
        <w:rPr>
          <w:szCs w:val="24"/>
        </w:rPr>
        <w:t xml:space="preserve"> году</w:t>
      </w:r>
      <w:r w:rsidR="000D26A7">
        <w:rPr>
          <w:szCs w:val="24"/>
        </w:rPr>
        <w:t xml:space="preserve"> и плановом периоде 202</w:t>
      </w:r>
      <w:r w:rsidR="00BC5532">
        <w:rPr>
          <w:szCs w:val="24"/>
        </w:rPr>
        <w:t>2</w:t>
      </w:r>
      <w:r w:rsidR="000D26A7">
        <w:rPr>
          <w:szCs w:val="24"/>
        </w:rPr>
        <w:t>-202</w:t>
      </w:r>
      <w:r w:rsidR="00BC5532">
        <w:rPr>
          <w:szCs w:val="24"/>
        </w:rPr>
        <w:t>3</w:t>
      </w:r>
      <w:r w:rsidR="000D26A7">
        <w:rPr>
          <w:szCs w:val="24"/>
        </w:rPr>
        <w:t xml:space="preserve"> годов</w:t>
      </w:r>
      <w:r w:rsidRPr="00F97AAB">
        <w:rPr>
          <w:szCs w:val="24"/>
        </w:rPr>
        <w:t xml:space="preserve"> на территории Тенькинского </w:t>
      </w:r>
      <w:r w:rsidR="001F1BEF" w:rsidRPr="00F97AAB">
        <w:rPr>
          <w:szCs w:val="24"/>
        </w:rPr>
        <w:t>городского округа</w:t>
      </w:r>
      <w:r w:rsidRPr="00F97AAB">
        <w:rPr>
          <w:szCs w:val="24"/>
        </w:rPr>
        <w:t xml:space="preserve"> Магаданской области кассовое обслуживание исполнения бюджета</w:t>
      </w:r>
      <w:r w:rsidR="00906B44" w:rsidRPr="00F97AAB">
        <w:rPr>
          <w:szCs w:val="24"/>
        </w:rPr>
        <w:t xml:space="preserve"> муниципального образования «Тенькинский городской округ» Магаданской области</w:t>
      </w:r>
      <w:r w:rsidRPr="00F97AAB">
        <w:rPr>
          <w:szCs w:val="24"/>
        </w:rPr>
        <w:t xml:space="preserve"> по доходам и расходам органами Управления федерального </w:t>
      </w:r>
      <w:r w:rsidRPr="00F5429A">
        <w:rPr>
          <w:szCs w:val="24"/>
        </w:rPr>
        <w:t>казначейства, которое осуществляется в соответствии</w:t>
      </w:r>
      <w:r w:rsidR="001F1BEF" w:rsidRPr="00F5429A">
        <w:rPr>
          <w:szCs w:val="24"/>
        </w:rPr>
        <w:t xml:space="preserve"> </w:t>
      </w:r>
      <w:r w:rsidRPr="00F5429A">
        <w:rPr>
          <w:szCs w:val="24"/>
        </w:rPr>
        <w:t>с заключенным соглашением.</w:t>
      </w:r>
      <w:r w:rsidRPr="00F97AAB">
        <w:rPr>
          <w:szCs w:val="24"/>
        </w:rPr>
        <w:t xml:space="preserve"> </w:t>
      </w:r>
    </w:p>
    <w:p w:rsidR="00F5429A" w:rsidRDefault="00F5429A" w:rsidP="005543DA">
      <w:pPr>
        <w:pStyle w:val="ad"/>
        <w:rPr>
          <w:szCs w:val="24"/>
        </w:rPr>
      </w:pPr>
    </w:p>
    <w:p w:rsidR="00F5429A" w:rsidRPr="00F97AAB" w:rsidRDefault="00F5429A" w:rsidP="00F5429A">
      <w:pPr>
        <w:pStyle w:val="ad"/>
        <w:rPr>
          <w:b/>
          <w:szCs w:val="24"/>
        </w:rPr>
      </w:pPr>
      <w:r>
        <w:rPr>
          <w:b/>
          <w:szCs w:val="24"/>
        </w:rPr>
        <w:t xml:space="preserve">Статья </w:t>
      </w:r>
      <w:r w:rsidR="002D68B1">
        <w:rPr>
          <w:b/>
          <w:szCs w:val="24"/>
        </w:rPr>
        <w:t>7</w:t>
      </w:r>
      <w:r w:rsidRPr="00F97AAB">
        <w:rPr>
          <w:b/>
          <w:szCs w:val="24"/>
        </w:rPr>
        <w:t>.</w:t>
      </w:r>
    </w:p>
    <w:p w:rsidR="00F5429A" w:rsidRPr="00F5429A" w:rsidRDefault="00F5429A" w:rsidP="00F5429A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F5429A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</w:t>
      </w:r>
      <w:r w:rsidRPr="00F5429A">
        <w:rPr>
          <w:rFonts w:ascii="Times New Roman" w:hAnsi="Times New Roman"/>
          <w:sz w:val="24"/>
          <w:szCs w:val="24"/>
        </w:rPr>
        <w:t xml:space="preserve"> «Тенькинский городской округ» Магаданской области не вправе принимать решения, приводящие к увеличению в ﻿﻿2021﻿﻿ году и плановом периоде ﻿﻿2022﻿﻿ и ﻿﻿2023﻿﻿ годов численности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F5429A">
        <w:rPr>
          <w:rFonts w:ascii="Times New Roman" w:hAnsi="Times New Roman"/>
          <w:sz w:val="24"/>
          <w:szCs w:val="24"/>
        </w:rPr>
        <w:t xml:space="preserve"> служащих, а также работников органов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F5429A">
        <w:rPr>
          <w:rFonts w:ascii="Times New Roman" w:hAnsi="Times New Roman"/>
          <w:sz w:val="24"/>
          <w:szCs w:val="24"/>
        </w:rPr>
        <w:t>.</w:t>
      </w:r>
    </w:p>
    <w:p w:rsidR="005543DA" w:rsidRPr="00F97AAB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40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 w:rsidR="002D68B1">
        <w:rPr>
          <w:rFonts w:ascii="Times New Roman" w:hAnsi="Times New Roman"/>
          <w:b/>
          <w:sz w:val="24"/>
          <w:szCs w:val="24"/>
        </w:rPr>
        <w:t>8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914373" w:rsidRPr="008B7681" w:rsidRDefault="008B7681" w:rsidP="008B7681">
      <w:pPr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C018C" w:rsidRPr="008B7681">
        <w:rPr>
          <w:rFonts w:ascii="Times New Roman" w:hAnsi="Times New Roman"/>
          <w:sz w:val="24"/>
          <w:szCs w:val="24"/>
        </w:rPr>
        <w:t>Установить, что в 20</w:t>
      </w:r>
      <w:r w:rsidR="000D26A7" w:rsidRPr="008B7681">
        <w:rPr>
          <w:rFonts w:ascii="Times New Roman" w:hAnsi="Times New Roman"/>
          <w:sz w:val="24"/>
          <w:szCs w:val="24"/>
        </w:rPr>
        <w:t>2</w:t>
      </w:r>
      <w:r w:rsidR="00BC5532" w:rsidRPr="008B7681">
        <w:rPr>
          <w:rFonts w:ascii="Times New Roman" w:hAnsi="Times New Roman"/>
          <w:sz w:val="24"/>
          <w:szCs w:val="24"/>
        </w:rPr>
        <w:t>1</w:t>
      </w:r>
      <w:r w:rsidR="002C018C" w:rsidRPr="008B7681">
        <w:rPr>
          <w:rFonts w:ascii="Times New Roman" w:hAnsi="Times New Roman"/>
          <w:sz w:val="24"/>
          <w:szCs w:val="24"/>
        </w:rPr>
        <w:t xml:space="preserve"> году</w:t>
      </w:r>
      <w:r w:rsidR="000D26A7" w:rsidRPr="008B7681">
        <w:rPr>
          <w:rFonts w:ascii="Times New Roman" w:hAnsi="Times New Roman"/>
          <w:sz w:val="24"/>
          <w:szCs w:val="24"/>
        </w:rPr>
        <w:t xml:space="preserve"> и плановом периоде 202</w:t>
      </w:r>
      <w:r w:rsidR="00BC5532" w:rsidRPr="008B7681">
        <w:rPr>
          <w:rFonts w:ascii="Times New Roman" w:hAnsi="Times New Roman"/>
          <w:sz w:val="24"/>
          <w:szCs w:val="24"/>
        </w:rPr>
        <w:t>2</w:t>
      </w:r>
      <w:r w:rsidR="000D26A7" w:rsidRPr="008B7681">
        <w:rPr>
          <w:rFonts w:ascii="Times New Roman" w:hAnsi="Times New Roman"/>
          <w:sz w:val="24"/>
          <w:szCs w:val="24"/>
        </w:rPr>
        <w:t>-202</w:t>
      </w:r>
      <w:r w:rsidR="00BC5532" w:rsidRPr="008B7681">
        <w:rPr>
          <w:rFonts w:ascii="Times New Roman" w:hAnsi="Times New Roman"/>
          <w:sz w:val="24"/>
          <w:szCs w:val="24"/>
        </w:rPr>
        <w:t>3</w:t>
      </w:r>
      <w:r w:rsidR="000D26A7" w:rsidRPr="008B7681">
        <w:rPr>
          <w:rFonts w:ascii="Times New Roman" w:hAnsi="Times New Roman"/>
          <w:sz w:val="24"/>
          <w:szCs w:val="24"/>
        </w:rPr>
        <w:t xml:space="preserve"> годов</w:t>
      </w:r>
      <w:r w:rsidR="002C018C" w:rsidRPr="008B7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B7681">
        <w:rPr>
          <w:rFonts w:ascii="Times New Roman" w:hAnsi="Times New Roman"/>
          <w:sz w:val="24"/>
          <w:szCs w:val="24"/>
        </w:rPr>
        <w:t>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7A44C9">
        <w:rPr>
          <w:rFonts w:ascii="Times New Roman" w:hAnsi="Times New Roman"/>
          <w:sz w:val="24"/>
          <w:szCs w:val="24"/>
        </w:rPr>
        <w:t>.</w:t>
      </w:r>
    </w:p>
    <w:p w:rsidR="002C018C" w:rsidRPr="00F97AAB" w:rsidRDefault="002C018C" w:rsidP="008B7681">
      <w:pPr>
        <w:ind w:firstLine="539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2. Порядок предоставления указанных субсидий устанавливается постановлениями администрации Тенькинского городского округа Магаданской области.</w:t>
      </w:r>
    </w:p>
    <w:p w:rsidR="005543DA" w:rsidRPr="00F97AAB" w:rsidRDefault="002C018C" w:rsidP="00DF26A9">
      <w:pPr>
        <w:ind w:firstLine="540"/>
        <w:rPr>
          <w:rFonts w:ascii="Times New Roman" w:hAnsi="Times New Roman"/>
          <w:sz w:val="24"/>
          <w:szCs w:val="24"/>
        </w:rPr>
      </w:pPr>
      <w:r w:rsidRPr="00122D49">
        <w:rPr>
          <w:rFonts w:ascii="Times New Roman" w:hAnsi="Times New Roman"/>
          <w:sz w:val="24"/>
          <w:szCs w:val="24"/>
        </w:rPr>
        <w:t>3. Главные распорядители средств местного бюджета в течение трех рабочих дней со дня заключения соглашения (договора) о предоставлении</w:t>
      </w:r>
      <w:r w:rsidR="00DF26A9">
        <w:rPr>
          <w:rFonts w:ascii="Times New Roman" w:hAnsi="Times New Roman"/>
          <w:sz w:val="24"/>
          <w:szCs w:val="24"/>
        </w:rPr>
        <w:t xml:space="preserve"> </w:t>
      </w:r>
      <w:r w:rsidRPr="00122D49">
        <w:rPr>
          <w:rFonts w:ascii="Times New Roman" w:hAnsi="Times New Roman"/>
          <w:sz w:val="24"/>
          <w:szCs w:val="24"/>
        </w:rPr>
        <w:t xml:space="preserve"> субсидий юридическим лицам</w:t>
      </w:r>
      <w:r w:rsidR="00081CD7" w:rsidRPr="00122D49">
        <w:rPr>
          <w:rFonts w:ascii="Times New Roman" w:hAnsi="Times New Roman"/>
          <w:sz w:val="24"/>
          <w:szCs w:val="24"/>
        </w:rPr>
        <w:t xml:space="preserve"> (за исключением субсидий муниципальным учреждениям)</w:t>
      </w:r>
      <w:r w:rsidRPr="00122D49">
        <w:rPr>
          <w:rFonts w:ascii="Times New Roman" w:hAnsi="Times New Roman"/>
          <w:sz w:val="24"/>
          <w:szCs w:val="24"/>
        </w:rPr>
        <w:t>, индивидуальным предпринимателям, физическим лицам - производителям товаров (работ, услуг)</w:t>
      </w:r>
      <w:r w:rsidR="00DF26A9">
        <w:rPr>
          <w:rFonts w:ascii="Times New Roman" w:hAnsi="Times New Roman"/>
          <w:sz w:val="24"/>
          <w:szCs w:val="24"/>
        </w:rPr>
        <w:t>,</w:t>
      </w:r>
      <w:r w:rsidRPr="00122D49">
        <w:rPr>
          <w:rFonts w:ascii="Times New Roman" w:hAnsi="Times New Roman"/>
          <w:sz w:val="24"/>
          <w:szCs w:val="24"/>
        </w:rPr>
        <w:t xml:space="preserve"> бюджетных инвестиций юридическим лицам</w:t>
      </w:r>
      <w:r w:rsidR="00081CD7" w:rsidRPr="00122D49">
        <w:rPr>
          <w:rFonts w:ascii="Times New Roman" w:hAnsi="Times New Roman"/>
          <w:sz w:val="24"/>
          <w:szCs w:val="24"/>
        </w:rPr>
        <w:t xml:space="preserve">, </w:t>
      </w:r>
      <w:r w:rsidRPr="00122D49">
        <w:rPr>
          <w:rFonts w:ascii="Times New Roman" w:hAnsi="Times New Roman"/>
          <w:sz w:val="24"/>
          <w:szCs w:val="24"/>
        </w:rPr>
        <w:t>не являющимся муниципальными учреждениями и</w:t>
      </w:r>
      <w:r w:rsidR="00081CD7" w:rsidRPr="00122D49">
        <w:rPr>
          <w:rFonts w:ascii="Times New Roman" w:hAnsi="Times New Roman"/>
          <w:sz w:val="24"/>
          <w:szCs w:val="24"/>
        </w:rPr>
        <w:t>ли</w:t>
      </w:r>
      <w:r w:rsidRPr="00122D49">
        <w:rPr>
          <w:rFonts w:ascii="Times New Roman" w:hAnsi="Times New Roman"/>
          <w:sz w:val="24"/>
          <w:szCs w:val="24"/>
        </w:rPr>
        <w:t xml:space="preserve"> муниципальными унитарными предприятиями</w:t>
      </w:r>
      <w:r w:rsidR="00DF26A9">
        <w:rPr>
          <w:rFonts w:ascii="Times New Roman" w:hAnsi="Times New Roman"/>
          <w:sz w:val="24"/>
          <w:szCs w:val="24"/>
        </w:rPr>
        <w:t xml:space="preserve">, </w:t>
      </w:r>
      <w:r w:rsidRPr="00122D49">
        <w:rPr>
          <w:rFonts w:ascii="Times New Roman" w:hAnsi="Times New Roman"/>
          <w:sz w:val="24"/>
          <w:szCs w:val="24"/>
        </w:rPr>
        <w:t>обеспечивают формирование и представление информации и документов по каждому соглашению (договору) в реестр соглашений (договоров), ведение которого осуществляется комитетом финансов администрации Тенькинского городского округа Магаданской области в порядке, установленном администрацией Тенькинского городского округа Магаданской области.</w:t>
      </w:r>
      <w:r w:rsidR="000A18AF" w:rsidRPr="00F97AAB">
        <w:rPr>
          <w:rFonts w:ascii="Times New Roman" w:hAnsi="Times New Roman"/>
          <w:sz w:val="24"/>
          <w:szCs w:val="24"/>
        </w:rPr>
        <w:tab/>
      </w:r>
      <w:r w:rsidR="000A18AF" w:rsidRPr="00F97AAB">
        <w:rPr>
          <w:rFonts w:ascii="Times New Roman" w:hAnsi="Times New Roman"/>
          <w:sz w:val="24"/>
          <w:szCs w:val="24"/>
        </w:rPr>
        <w:tab/>
      </w:r>
    </w:p>
    <w:p w:rsidR="00662D73" w:rsidRPr="00F97AAB" w:rsidRDefault="00662D73" w:rsidP="00492CF3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492CF3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 w:rsidR="002D68B1">
        <w:rPr>
          <w:rFonts w:ascii="Times New Roman" w:hAnsi="Times New Roman"/>
          <w:b/>
          <w:sz w:val="24"/>
          <w:szCs w:val="24"/>
        </w:rPr>
        <w:t>9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0976D3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lastRenderedPageBreak/>
        <w:t xml:space="preserve">Утвердить распределение бюджетных ассигнований на реализацию муниципальных </w:t>
      </w:r>
    </w:p>
    <w:p w:rsidR="005543DA" w:rsidRPr="00F97AAB" w:rsidRDefault="005543DA" w:rsidP="000976D3">
      <w:pPr>
        <w:ind w:firstLine="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программ на 20</w:t>
      </w:r>
      <w:r w:rsidR="000D26A7">
        <w:rPr>
          <w:rFonts w:ascii="Times New Roman" w:hAnsi="Times New Roman"/>
          <w:sz w:val="24"/>
          <w:szCs w:val="24"/>
        </w:rPr>
        <w:t>2</w:t>
      </w:r>
      <w:r w:rsidR="008606C8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</w:t>
      </w:r>
      <w:r w:rsidR="00F63C4C">
        <w:rPr>
          <w:rFonts w:ascii="Times New Roman" w:hAnsi="Times New Roman"/>
          <w:sz w:val="24"/>
          <w:szCs w:val="24"/>
        </w:rPr>
        <w:t>11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3DA" w:rsidRDefault="005543DA" w:rsidP="005543DA">
      <w:pPr>
        <w:rPr>
          <w:rFonts w:ascii="Times New Roman" w:hAnsi="Times New Roman"/>
          <w:sz w:val="24"/>
          <w:szCs w:val="24"/>
        </w:rPr>
      </w:pPr>
    </w:p>
    <w:p w:rsidR="009D196C" w:rsidRPr="00F97AAB" w:rsidRDefault="009D196C" w:rsidP="009D196C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>10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9D196C" w:rsidRPr="00F97AAB" w:rsidRDefault="009D196C" w:rsidP="009D196C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реализацию муниципальных </w:t>
      </w:r>
    </w:p>
    <w:p w:rsidR="009D196C" w:rsidRPr="00F97AAB" w:rsidRDefault="009D196C" w:rsidP="009D196C">
      <w:pPr>
        <w:ind w:firstLine="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программ на </w:t>
      </w:r>
      <w:r>
        <w:rPr>
          <w:rFonts w:ascii="Times New Roman" w:hAnsi="Times New Roman"/>
          <w:sz w:val="24"/>
          <w:szCs w:val="24"/>
        </w:rPr>
        <w:t>плановый период 2022-2023 годов</w:t>
      </w:r>
      <w:r w:rsidRPr="00F97AAB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11.1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D196C" w:rsidRPr="00F97AAB" w:rsidRDefault="009D196C" w:rsidP="005543DA">
      <w:pPr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 w:rsidR="00F5429A">
        <w:rPr>
          <w:rFonts w:ascii="Times New Roman" w:hAnsi="Times New Roman"/>
          <w:b/>
          <w:sz w:val="24"/>
          <w:szCs w:val="24"/>
        </w:rPr>
        <w:t>1</w:t>
      </w:r>
      <w:r w:rsidR="009D196C">
        <w:rPr>
          <w:rFonts w:ascii="Times New Roman" w:hAnsi="Times New Roman"/>
          <w:b/>
          <w:sz w:val="24"/>
          <w:szCs w:val="24"/>
        </w:rPr>
        <w:t>1</w:t>
      </w:r>
      <w:r w:rsidRPr="00F97AAB">
        <w:rPr>
          <w:rFonts w:ascii="Times New Roman" w:hAnsi="Times New Roman"/>
          <w:b/>
          <w:sz w:val="24"/>
          <w:szCs w:val="24"/>
        </w:rPr>
        <w:t xml:space="preserve">.  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Законодательные и иные нормативные правовые акты, не обеспеченные источниками финансирования в бюджете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 xml:space="preserve"> на 20</w:t>
      </w:r>
      <w:r w:rsidR="00B34BF4">
        <w:rPr>
          <w:rFonts w:ascii="Times New Roman" w:hAnsi="Times New Roman"/>
          <w:sz w:val="24"/>
          <w:szCs w:val="24"/>
        </w:rPr>
        <w:t>21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 w:rsidR="000D26A7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B34BF4">
        <w:rPr>
          <w:rFonts w:ascii="Times New Roman" w:hAnsi="Times New Roman"/>
          <w:sz w:val="24"/>
          <w:szCs w:val="24"/>
        </w:rPr>
        <w:t>2</w:t>
      </w:r>
      <w:r w:rsidR="000D26A7">
        <w:rPr>
          <w:rFonts w:ascii="Times New Roman" w:hAnsi="Times New Roman"/>
          <w:sz w:val="24"/>
          <w:szCs w:val="24"/>
        </w:rPr>
        <w:t>-202</w:t>
      </w:r>
      <w:r w:rsidR="00B34BF4">
        <w:rPr>
          <w:rFonts w:ascii="Times New Roman" w:hAnsi="Times New Roman"/>
          <w:sz w:val="24"/>
          <w:szCs w:val="24"/>
        </w:rPr>
        <w:t>3</w:t>
      </w:r>
      <w:r w:rsidR="000D26A7"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>, не подлежат исполнению.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В случае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</w:t>
      </w:r>
      <w:r w:rsidR="003E7578">
        <w:rPr>
          <w:rFonts w:ascii="Times New Roman" w:hAnsi="Times New Roman"/>
          <w:sz w:val="24"/>
          <w:szCs w:val="24"/>
        </w:rPr>
        <w:t>2</w:t>
      </w:r>
      <w:r w:rsidR="009C0C4A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 w:rsidR="003E7578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9C0C4A">
        <w:rPr>
          <w:rFonts w:ascii="Times New Roman" w:hAnsi="Times New Roman"/>
          <w:sz w:val="24"/>
          <w:szCs w:val="24"/>
        </w:rPr>
        <w:t>2</w:t>
      </w:r>
      <w:r w:rsidR="003E7578">
        <w:rPr>
          <w:rFonts w:ascii="Times New Roman" w:hAnsi="Times New Roman"/>
          <w:sz w:val="24"/>
          <w:szCs w:val="24"/>
        </w:rPr>
        <w:t>-202</w:t>
      </w:r>
      <w:r w:rsidR="009C0C4A">
        <w:rPr>
          <w:rFonts w:ascii="Times New Roman" w:hAnsi="Times New Roman"/>
          <w:sz w:val="24"/>
          <w:szCs w:val="24"/>
        </w:rPr>
        <w:t>3</w:t>
      </w:r>
      <w:r w:rsidR="003E7578"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>, такой нормативно-правовой акт реализуется и применяется в пределах средств, предусмотренных решением Собрания представителей</w:t>
      </w:r>
      <w:r w:rsidR="00662D73" w:rsidRPr="00F97AAB">
        <w:rPr>
          <w:rFonts w:ascii="Times New Roman" w:hAnsi="Times New Roman"/>
          <w:sz w:val="24"/>
          <w:szCs w:val="24"/>
        </w:rPr>
        <w:t xml:space="preserve"> Тенькинского городского округа</w:t>
      </w:r>
      <w:r w:rsidRPr="00F97AAB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</w:t>
      </w:r>
      <w:r w:rsidR="003E7578">
        <w:rPr>
          <w:rFonts w:ascii="Times New Roman" w:hAnsi="Times New Roman"/>
          <w:sz w:val="24"/>
          <w:szCs w:val="24"/>
        </w:rPr>
        <w:t>2</w:t>
      </w:r>
      <w:r w:rsidR="009C0C4A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 w:rsidR="009C0C4A">
        <w:rPr>
          <w:rFonts w:ascii="Times New Roman" w:hAnsi="Times New Roman"/>
          <w:sz w:val="24"/>
          <w:szCs w:val="24"/>
        </w:rPr>
        <w:t xml:space="preserve"> и плановый период 2022</w:t>
      </w:r>
      <w:r w:rsidR="003E7578">
        <w:rPr>
          <w:rFonts w:ascii="Times New Roman" w:hAnsi="Times New Roman"/>
          <w:sz w:val="24"/>
          <w:szCs w:val="24"/>
        </w:rPr>
        <w:t>-202</w:t>
      </w:r>
      <w:r w:rsidR="009C0C4A">
        <w:rPr>
          <w:rFonts w:ascii="Times New Roman" w:hAnsi="Times New Roman"/>
          <w:sz w:val="24"/>
          <w:szCs w:val="24"/>
        </w:rPr>
        <w:t>3годов</w:t>
      </w:r>
      <w:r w:rsidRPr="00F97AAB">
        <w:rPr>
          <w:rFonts w:ascii="Times New Roman" w:hAnsi="Times New Roman"/>
          <w:sz w:val="24"/>
          <w:szCs w:val="24"/>
        </w:rPr>
        <w:t>».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Нормативные правовые акты, влекущие дополнительные расходы за счет средств бюджета муниципального образования </w:t>
      </w:r>
      <w:r w:rsidR="00662D73" w:rsidRPr="00F97AAB">
        <w:rPr>
          <w:rFonts w:ascii="Times New Roman" w:hAnsi="Times New Roman"/>
          <w:sz w:val="24"/>
          <w:szCs w:val="24"/>
        </w:rPr>
        <w:t>«</w:t>
      </w:r>
      <w:r w:rsidR="00042B0B" w:rsidRPr="00F97AAB">
        <w:rPr>
          <w:rFonts w:ascii="Times New Roman" w:hAnsi="Times New Roman"/>
          <w:sz w:val="24"/>
          <w:szCs w:val="24"/>
        </w:rPr>
        <w:t xml:space="preserve">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</w:t>
      </w:r>
      <w:r w:rsidR="003E7578">
        <w:rPr>
          <w:rFonts w:ascii="Times New Roman" w:hAnsi="Times New Roman"/>
          <w:sz w:val="24"/>
          <w:szCs w:val="24"/>
        </w:rPr>
        <w:t>2</w:t>
      </w:r>
      <w:r w:rsidR="009C0C4A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 w:rsidR="003E7578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9C0C4A">
        <w:rPr>
          <w:rFonts w:ascii="Times New Roman" w:hAnsi="Times New Roman"/>
          <w:sz w:val="24"/>
          <w:szCs w:val="24"/>
        </w:rPr>
        <w:t>2</w:t>
      </w:r>
      <w:r w:rsidR="003E7578">
        <w:rPr>
          <w:rFonts w:ascii="Times New Roman" w:hAnsi="Times New Roman"/>
          <w:sz w:val="24"/>
          <w:szCs w:val="24"/>
        </w:rPr>
        <w:t>-202</w:t>
      </w:r>
      <w:r w:rsidR="009C0C4A">
        <w:rPr>
          <w:rFonts w:ascii="Times New Roman" w:hAnsi="Times New Roman"/>
          <w:sz w:val="24"/>
          <w:szCs w:val="24"/>
        </w:rPr>
        <w:t>3</w:t>
      </w:r>
      <w:r w:rsidR="003E7578"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</w:t>
      </w:r>
      <w:r w:rsidR="003E7578">
        <w:rPr>
          <w:rFonts w:ascii="Times New Roman" w:hAnsi="Times New Roman"/>
          <w:sz w:val="24"/>
          <w:szCs w:val="24"/>
        </w:rPr>
        <w:t>2</w:t>
      </w:r>
      <w:r w:rsidR="009C0C4A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  <w:r w:rsidR="003E7578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9C0C4A">
        <w:rPr>
          <w:rFonts w:ascii="Times New Roman" w:hAnsi="Times New Roman"/>
          <w:sz w:val="24"/>
          <w:szCs w:val="24"/>
        </w:rPr>
        <w:t>2</w:t>
      </w:r>
      <w:r w:rsidR="003E7578">
        <w:rPr>
          <w:rFonts w:ascii="Times New Roman" w:hAnsi="Times New Roman"/>
          <w:sz w:val="24"/>
          <w:szCs w:val="24"/>
        </w:rPr>
        <w:t>-202</w:t>
      </w:r>
      <w:r w:rsidR="009C0C4A">
        <w:rPr>
          <w:rFonts w:ascii="Times New Roman" w:hAnsi="Times New Roman"/>
          <w:sz w:val="24"/>
          <w:szCs w:val="24"/>
        </w:rPr>
        <w:t>3</w:t>
      </w:r>
      <w:r w:rsidR="003E7578">
        <w:rPr>
          <w:rFonts w:ascii="Times New Roman" w:hAnsi="Times New Roman"/>
          <w:sz w:val="24"/>
          <w:szCs w:val="24"/>
        </w:rPr>
        <w:t xml:space="preserve"> годов</w:t>
      </w:r>
      <w:r w:rsidRPr="00F97AAB">
        <w:rPr>
          <w:rFonts w:ascii="Times New Roman" w:hAnsi="Times New Roman"/>
          <w:sz w:val="24"/>
          <w:szCs w:val="24"/>
        </w:rPr>
        <w:t xml:space="preserve"> и после внесения соответствующих изменений в настоящее решение.</w:t>
      </w:r>
    </w:p>
    <w:p w:rsidR="005543DA" w:rsidRPr="00F97AAB" w:rsidRDefault="005543DA" w:rsidP="005543DA">
      <w:pPr>
        <w:ind w:firstLine="0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1</w:t>
      </w:r>
      <w:r w:rsidR="009D196C">
        <w:rPr>
          <w:rFonts w:ascii="Times New Roman" w:hAnsi="Times New Roman"/>
          <w:b/>
          <w:sz w:val="24"/>
          <w:szCs w:val="24"/>
        </w:rPr>
        <w:t>2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5543DA" w:rsidRPr="00F97AAB" w:rsidRDefault="005543DA" w:rsidP="005543DA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ab/>
        <w:t>Установить, что:</w:t>
      </w:r>
    </w:p>
    <w:p w:rsidR="005543DA" w:rsidRPr="00F97AAB" w:rsidRDefault="005543DA" w:rsidP="005543DA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bookmarkStart w:id="2" w:name="sub_131"/>
      <w:r w:rsidRPr="00F97AAB">
        <w:rPr>
          <w:rFonts w:ascii="Times New Roman" w:hAnsi="Times New Roman"/>
          <w:sz w:val="24"/>
          <w:szCs w:val="24"/>
        </w:rPr>
        <w:tab/>
        <w:t xml:space="preserve">1) заключение и оплата казенными учреждениями договоров, исполнение которых осуществляется за счет средств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>«Тенькинский городской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,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обязательств;</w:t>
      </w:r>
    </w:p>
    <w:p w:rsidR="005543DA" w:rsidRPr="00F97AAB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bookmarkStart w:id="3" w:name="sub_132"/>
      <w:bookmarkEnd w:id="2"/>
      <w:r w:rsidRPr="00F97AAB">
        <w:rPr>
          <w:rFonts w:ascii="Times New Roman" w:hAnsi="Times New Roman"/>
          <w:sz w:val="24"/>
          <w:szCs w:val="24"/>
        </w:rPr>
        <w:t xml:space="preserve">2) принятые казенными учреждениями обязательства, вытекающие из договоров, исполнение которых осуществляется за счет средств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>«Тенькинский городской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, сверх установленных им лимитов бюджетных обязательств не подлежат оплате за счет средств бюдж</w:t>
      </w:r>
      <w:r w:rsidR="00042B0B" w:rsidRPr="00F97AAB">
        <w:rPr>
          <w:rFonts w:ascii="Times New Roman" w:hAnsi="Times New Roman"/>
          <w:sz w:val="24"/>
          <w:szCs w:val="24"/>
        </w:rPr>
        <w:t>ета муниципального образования «Тенькинский город</w:t>
      </w:r>
      <w:r w:rsidR="009C0C4A">
        <w:rPr>
          <w:rFonts w:ascii="Times New Roman" w:hAnsi="Times New Roman"/>
          <w:sz w:val="24"/>
          <w:szCs w:val="24"/>
        </w:rPr>
        <w:t>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.</w:t>
      </w:r>
    </w:p>
    <w:p w:rsidR="005543DA" w:rsidRPr="00F97AAB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3) по обязательствам, принятым муниципальными казенными</w:t>
      </w:r>
      <w:r w:rsidR="002D68B1">
        <w:rPr>
          <w:rFonts w:ascii="Times New Roman" w:hAnsi="Times New Roman"/>
          <w:sz w:val="24"/>
          <w:szCs w:val="24"/>
        </w:rPr>
        <w:t>, бюджетными, автономными</w:t>
      </w:r>
      <w:r w:rsidRPr="00F97AAB">
        <w:rPr>
          <w:rFonts w:ascii="Times New Roman" w:hAnsi="Times New Roman"/>
          <w:sz w:val="24"/>
          <w:szCs w:val="24"/>
        </w:rPr>
        <w:t xml:space="preserve"> учреждениями в прошлом финансовом году, исполнение которых осуществляется за счет средств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>«Тенькинский городской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, расчеты осуществляются за счет остатков на 01 января текущего финансового года.</w:t>
      </w:r>
    </w:p>
    <w:p w:rsidR="005543DA" w:rsidRPr="005B4DBB" w:rsidRDefault="005543DA" w:rsidP="005543DA">
      <w:pPr>
        <w:widowControl/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Pr="002950F7" w:rsidRDefault="005543DA" w:rsidP="005543DA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9D196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7E1FA8" w:rsidRDefault="005543DA" w:rsidP="00ED7A3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r w:rsidR="00042B0B" w:rsidRPr="002950F7">
        <w:rPr>
          <w:rFonts w:ascii="Times New Roman" w:hAnsi="Times New Roman"/>
          <w:color w:val="000000" w:themeColor="text1"/>
          <w:sz w:val="24"/>
          <w:szCs w:val="24"/>
        </w:rPr>
        <w:t>«Тенькинский городской округ» Магаданской области</w:t>
      </w:r>
      <w:r w:rsidR="007E1FA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543DA" w:rsidRPr="004C3191" w:rsidRDefault="007E1FA8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543DA" w:rsidRPr="004C3191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="00C56FE6" w:rsidRPr="004C319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C0C4A" w:rsidRPr="004C319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543DA"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</w:t>
      </w: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7578" w:rsidRPr="004C3191">
        <w:rPr>
          <w:rFonts w:ascii="Times New Roman" w:hAnsi="Times New Roman"/>
          <w:sz w:val="24"/>
          <w:szCs w:val="24"/>
        </w:rPr>
        <w:t>2</w:t>
      </w:r>
      <w:r w:rsidR="004C3191" w:rsidRPr="004C3191">
        <w:rPr>
          <w:rFonts w:ascii="Times New Roman" w:hAnsi="Times New Roman"/>
          <w:sz w:val="24"/>
          <w:szCs w:val="24"/>
        </w:rPr>
        <w:t> 357,0</w:t>
      </w:r>
      <w:r w:rsidR="00ED7A32" w:rsidRPr="004C3191">
        <w:rPr>
          <w:rFonts w:ascii="Times New Roman" w:hAnsi="Times New Roman"/>
          <w:sz w:val="24"/>
          <w:szCs w:val="24"/>
        </w:rPr>
        <w:t xml:space="preserve">  </w:t>
      </w:r>
      <w:r w:rsidR="005543DA" w:rsidRPr="004C3191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="008A65EA" w:rsidRPr="004C319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43DA"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362CA5" w:rsidRPr="004C319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bookmarkEnd w:id="3"/>
    <w:p w:rsidR="007E1FA8" w:rsidRPr="004C3191" w:rsidRDefault="007E1FA8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- на 2022 год в сумме </w:t>
      </w:r>
      <w:r w:rsidR="004C3191" w:rsidRPr="004C3191">
        <w:rPr>
          <w:rFonts w:ascii="Times New Roman" w:hAnsi="Times New Roman"/>
          <w:sz w:val="24"/>
          <w:szCs w:val="24"/>
        </w:rPr>
        <w:t>2 357,0</w:t>
      </w:r>
      <w:r w:rsidRPr="004C3191">
        <w:rPr>
          <w:rFonts w:ascii="Times New Roman" w:hAnsi="Times New Roman"/>
          <w:sz w:val="24"/>
          <w:szCs w:val="24"/>
        </w:rPr>
        <w:t xml:space="preserve">  </w:t>
      </w:r>
      <w:r w:rsidRPr="004C3191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362CA5"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7E1FA8" w:rsidRDefault="007E1FA8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- на 2023 год в сумме </w:t>
      </w:r>
      <w:r w:rsidR="004C3191" w:rsidRPr="004C3191">
        <w:rPr>
          <w:rFonts w:ascii="Times New Roman" w:hAnsi="Times New Roman"/>
          <w:sz w:val="24"/>
          <w:szCs w:val="24"/>
        </w:rPr>
        <w:t>2 357,0</w:t>
      </w:r>
      <w:r w:rsidRPr="004C3191">
        <w:rPr>
          <w:rFonts w:ascii="Times New Roman" w:hAnsi="Times New Roman"/>
          <w:sz w:val="24"/>
          <w:szCs w:val="24"/>
        </w:rPr>
        <w:t xml:space="preserve">  </w:t>
      </w:r>
      <w:r w:rsidRPr="004C3191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362CA5"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 рублей;</w:t>
      </w:r>
    </w:p>
    <w:p w:rsidR="00526571" w:rsidRDefault="00526571" w:rsidP="007E1FA8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526571" w:rsidRPr="00331DAD" w:rsidRDefault="00526571" w:rsidP="00526571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1DAD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9D196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26571" w:rsidRDefault="00526571" w:rsidP="00526571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Утвердить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объем бюджетных ассигнований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резервного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фонда муниципального образования «Тенькинский городской округ» Магаданской области</w:t>
      </w:r>
      <w:r w:rsidR="00C01753">
        <w:rPr>
          <w:rFonts w:ascii="Times New Roman" w:hAnsi="Times New Roman"/>
          <w:color w:val="000000" w:themeColor="text1"/>
          <w:sz w:val="24"/>
          <w:szCs w:val="24"/>
        </w:rPr>
        <w:t>:</w:t>
      </w:r>
      <w:bookmarkStart w:id="4" w:name="_GoBack"/>
      <w:bookmarkEnd w:id="4"/>
    </w:p>
    <w:p w:rsidR="00C01753" w:rsidRPr="004C3191" w:rsidRDefault="00C01753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- на 2021 год в сумме </w:t>
      </w:r>
      <w:r w:rsidR="007C54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1 000,0</w:t>
      </w:r>
      <w:r w:rsidRPr="004C3191">
        <w:rPr>
          <w:rFonts w:ascii="Times New Roman" w:hAnsi="Times New Roman"/>
          <w:sz w:val="24"/>
          <w:szCs w:val="24"/>
        </w:rPr>
        <w:t xml:space="preserve">  </w:t>
      </w:r>
      <w:r w:rsidRPr="004C3191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C01753" w:rsidRPr="004C3191" w:rsidRDefault="00C01753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- на 2022 год в сумме </w:t>
      </w:r>
      <w:r>
        <w:rPr>
          <w:rFonts w:ascii="Times New Roman" w:hAnsi="Times New Roman"/>
          <w:sz w:val="24"/>
          <w:szCs w:val="24"/>
        </w:rPr>
        <w:t>13 504,8</w:t>
      </w:r>
      <w:r w:rsidRPr="004C3191">
        <w:rPr>
          <w:rFonts w:ascii="Times New Roman" w:hAnsi="Times New Roman"/>
          <w:sz w:val="24"/>
          <w:szCs w:val="24"/>
        </w:rPr>
        <w:t xml:space="preserve">  </w:t>
      </w:r>
      <w:r w:rsidRPr="004C3191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C01753" w:rsidRDefault="00C01753" w:rsidP="00C01753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C3191">
        <w:rPr>
          <w:rFonts w:ascii="Times New Roman" w:hAnsi="Times New Roman"/>
          <w:color w:val="000000" w:themeColor="text1"/>
          <w:sz w:val="24"/>
          <w:szCs w:val="24"/>
        </w:rPr>
        <w:t xml:space="preserve">- на 2023 год в сумме </w:t>
      </w:r>
      <w:r>
        <w:rPr>
          <w:rFonts w:ascii="Times New Roman" w:hAnsi="Times New Roman"/>
          <w:sz w:val="24"/>
          <w:szCs w:val="24"/>
        </w:rPr>
        <w:t xml:space="preserve">14 380,2 </w:t>
      </w:r>
      <w:r w:rsidRPr="004C3191">
        <w:rPr>
          <w:rFonts w:ascii="Times New Roman" w:hAnsi="Times New Roman"/>
          <w:color w:val="000000" w:themeColor="text1"/>
          <w:sz w:val="24"/>
          <w:szCs w:val="24"/>
        </w:rPr>
        <w:t>тыс. рублей;</w:t>
      </w:r>
    </w:p>
    <w:p w:rsidR="00526571" w:rsidRPr="00F97AAB" w:rsidRDefault="00526571" w:rsidP="00526571">
      <w:pPr>
        <w:ind w:firstLine="567"/>
        <w:rPr>
          <w:rFonts w:ascii="Times New Roman" w:hAnsi="Times New Roman"/>
          <w:sz w:val="24"/>
          <w:szCs w:val="24"/>
        </w:rPr>
      </w:pPr>
    </w:p>
    <w:p w:rsidR="00331DAD" w:rsidRPr="00331DAD" w:rsidRDefault="00331DAD" w:rsidP="00331DAD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1DAD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9D196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31DAD" w:rsidRPr="00331DAD" w:rsidRDefault="00331DAD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331DAD">
        <w:rPr>
          <w:rFonts w:ascii="Times New Roman" w:hAnsi="Times New Roman"/>
          <w:color w:val="000000" w:themeColor="text1"/>
          <w:sz w:val="24"/>
          <w:szCs w:val="24"/>
        </w:rPr>
        <w:t>Установить следующие дополнительные основания для внесения в ﻿﻿﻿﻿2021﻿﻿﻿﻿ году</w:t>
      </w:r>
      <w:r w:rsidRPr="005E07E9">
        <w:rPr>
          <w:color w:val="000000"/>
          <w:sz w:val="28"/>
          <w:szCs w:val="28"/>
          <w:highlight w:val="yellow"/>
        </w:rPr>
        <w:t xml:space="preserve"> </w:t>
      </w:r>
      <w:r w:rsidRPr="00331DAD">
        <w:rPr>
          <w:rFonts w:ascii="Times New Roman" w:hAnsi="Times New Roman"/>
          <w:color w:val="000000" w:themeColor="text1"/>
          <w:sz w:val="24"/>
          <w:szCs w:val="24"/>
        </w:rPr>
        <w:t>изменений в показатели сводной бюджетной росписи бюджета муниципального</w:t>
      </w:r>
      <w:r w:rsidRPr="00F97AAB">
        <w:rPr>
          <w:rFonts w:ascii="Times New Roman" w:hAnsi="Times New Roman"/>
          <w:sz w:val="24"/>
          <w:szCs w:val="24"/>
        </w:rPr>
        <w:t xml:space="preserve"> </w:t>
      </w:r>
      <w:r w:rsidRPr="00331DAD">
        <w:rPr>
          <w:rFonts w:ascii="Times New Roman" w:hAnsi="Times New Roman"/>
          <w:color w:val="000000" w:themeColor="text1"/>
          <w:sz w:val="24"/>
          <w:szCs w:val="24"/>
        </w:rPr>
        <w:t>образования «Тенькинский городской округ» Магаданской области, без внесения</w:t>
      </w:r>
      <w:r w:rsidRPr="005E07E9">
        <w:rPr>
          <w:color w:val="000000"/>
          <w:sz w:val="28"/>
          <w:szCs w:val="28"/>
          <w:highlight w:val="yellow"/>
        </w:rPr>
        <w:t xml:space="preserve"> </w:t>
      </w:r>
      <w:r w:rsidRPr="00331DAD">
        <w:rPr>
          <w:rFonts w:ascii="Times New Roman" w:hAnsi="Times New Roman"/>
          <w:color w:val="000000" w:themeColor="text1"/>
          <w:sz w:val="24"/>
          <w:szCs w:val="24"/>
        </w:rPr>
        <w:t>изменений в Решение:</w:t>
      </w:r>
    </w:p>
    <w:p w:rsidR="00331DAD" w:rsidRPr="00401241" w:rsidRDefault="00331DAD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1) перераспределение бюджетных ассигнований дорожного фонда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Магаданской области, предусмотренных настоящим Решением, между целевыми статьями (программами, подпрограммами), группами и подгруппами видов расходов классификации расходов местного бюджета на основании принятых нормативных правовых актов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>Магаданской области;</w:t>
      </w:r>
    </w:p>
    <w:p w:rsidR="00331DAD" w:rsidRPr="00401241" w:rsidRDefault="00331DAD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2) перераспределение бюджетных ассигнований, предусмотренных настоящим Решением на капитальные вложения в объекты </w:t>
      </w:r>
      <w:r w:rsidR="00BE3C58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собственности, между главными распорядителями бюджетных средств, разделами, подразделами, целевыми </w:t>
      </w:r>
      <w:r w:rsidRPr="0056573D">
        <w:rPr>
          <w:rFonts w:ascii="Times New Roman" w:hAnsi="Times New Roman"/>
          <w:color w:val="000000" w:themeColor="text1"/>
          <w:sz w:val="24"/>
          <w:szCs w:val="24"/>
        </w:rPr>
        <w:t>статьями (программами, подпрограммами), группами и</w:t>
      </w:r>
      <w:r w:rsidRPr="0056573D">
        <w:rPr>
          <w:color w:val="000000"/>
          <w:sz w:val="28"/>
          <w:szCs w:val="28"/>
        </w:rPr>
        <w:t xml:space="preserve"> </w:t>
      </w:r>
      <w:r w:rsidRPr="0056573D">
        <w:rPr>
          <w:rFonts w:ascii="Times New Roman" w:hAnsi="Times New Roman"/>
          <w:color w:val="000000" w:themeColor="text1"/>
          <w:sz w:val="24"/>
          <w:szCs w:val="24"/>
        </w:rPr>
        <w:t>подгруппами видов расходов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классификации расходов бюджета </w:t>
      </w:r>
      <w:r w:rsidR="00696204"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 w:rsidR="0069620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204">
        <w:rPr>
          <w:rFonts w:ascii="Times New Roman" w:hAnsi="Times New Roman"/>
          <w:color w:val="000000" w:themeColor="text1"/>
          <w:sz w:val="24"/>
          <w:szCs w:val="24"/>
        </w:rPr>
        <w:t>Магаданской области</w:t>
      </w:r>
      <w:r w:rsidR="0069620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принятых нормативных правовых актов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>Магаданской области;</w:t>
      </w:r>
    </w:p>
    <w:p w:rsidR="00331DAD" w:rsidRPr="00401241" w:rsidRDefault="00331DAD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3) перераспределение бюджетных ассигнований в пределах средств, предусмотренных настоящим Решением на реализацию муниципальных и ведомственных программ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Магаданской области, между главными распорядителями бюджетных средств, разделами, подразделами, целевыми статьями (программами, подпрограммами), группами и подгруппами видов расходов классификации расходов бюджета </w:t>
      </w:r>
      <w:r w:rsidR="00696204"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 w:rsidR="0069620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204">
        <w:rPr>
          <w:rFonts w:ascii="Times New Roman" w:hAnsi="Times New Roman"/>
          <w:color w:val="000000" w:themeColor="text1"/>
          <w:sz w:val="24"/>
          <w:szCs w:val="24"/>
        </w:rPr>
        <w:t>Магаданской области</w:t>
      </w:r>
      <w:r w:rsidR="0069620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в случае внесения изменений в постановления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Магаданской области об утверждении муниципальных программ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Pr="00286B9B">
        <w:rPr>
          <w:rFonts w:ascii="Times New Roman" w:hAnsi="Times New Roman"/>
          <w:color w:val="000000" w:themeColor="text1"/>
          <w:sz w:val="24"/>
          <w:szCs w:val="24"/>
        </w:rPr>
        <w:t>образования «Тенькинский городской округ» Магаданской области;</w:t>
      </w:r>
    </w:p>
    <w:p w:rsidR="00331DAD" w:rsidRPr="00401241" w:rsidRDefault="00331DAD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4) перераспределение бюджетных ассигнований, предусмотренных настоящим </w:t>
      </w:r>
      <w:r w:rsidR="00386A34" w:rsidRPr="00401241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на обеспечение деятельности органов </w:t>
      </w:r>
      <w:r w:rsidR="00386A3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="00386A34"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 w:rsidR="00386A3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>Магаданской области, в пределах одной целевой статьи между группами и подгруппами видов расходов классификации расходов бюджета</w:t>
      </w:r>
      <w:r w:rsidR="00386A34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6A34"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 w:rsidR="00696204">
        <w:rPr>
          <w:rFonts w:ascii="Times New Roman" w:hAnsi="Times New Roman"/>
          <w:color w:val="000000" w:themeColor="text1"/>
          <w:sz w:val="24"/>
          <w:szCs w:val="24"/>
        </w:rPr>
        <w:t xml:space="preserve"> Магаданской области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31DAD" w:rsidRPr="00401241" w:rsidRDefault="00331DAD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5) перераспределение бюджетных ассигнований в пределах одного направления расходования средств, реализуемых за счет безвозмездных поступлений и предусмотренных настоящим </w:t>
      </w:r>
      <w:r w:rsidR="00A91177" w:rsidRPr="00401241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, между </w:t>
      </w:r>
      <w:r w:rsidR="00BE3C58">
        <w:rPr>
          <w:rFonts w:ascii="Times New Roman" w:hAnsi="Times New Roman"/>
          <w:color w:val="000000" w:themeColor="text1"/>
          <w:sz w:val="24"/>
          <w:szCs w:val="24"/>
        </w:rPr>
        <w:t xml:space="preserve">главными распорядителями бюджетных средств,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>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0A3391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3391"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 w:rsidR="000A3391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204">
        <w:rPr>
          <w:rFonts w:ascii="Times New Roman" w:hAnsi="Times New Roman"/>
          <w:color w:val="000000" w:themeColor="text1"/>
          <w:sz w:val="24"/>
          <w:szCs w:val="24"/>
        </w:rPr>
        <w:t xml:space="preserve">Магаданской области </w:t>
      </w:r>
      <w:r w:rsidRPr="00401241">
        <w:rPr>
          <w:rFonts w:ascii="Times New Roman" w:hAnsi="Times New Roman"/>
          <w:color w:val="000000" w:themeColor="text1"/>
          <w:sz w:val="24"/>
          <w:szCs w:val="24"/>
        </w:rPr>
        <w:t>в соответствии с фактическим поступлением средств;</w:t>
      </w:r>
    </w:p>
    <w:p w:rsidR="00331DAD" w:rsidRPr="00401241" w:rsidRDefault="000A3391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BE3C5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31DAD" w:rsidRPr="00BE3C58">
        <w:rPr>
          <w:rFonts w:ascii="Times New Roman" w:hAnsi="Times New Roman"/>
          <w:color w:val="000000" w:themeColor="text1"/>
          <w:sz w:val="24"/>
          <w:szCs w:val="24"/>
        </w:rPr>
        <w:t xml:space="preserve">) перераспределение бюджетных ассигнований, предусмотренных настоящим </w:t>
      </w:r>
      <w:r w:rsidRPr="00BE3C58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="00331DAD" w:rsidRPr="00BE3C58">
        <w:rPr>
          <w:rFonts w:ascii="Times New Roman" w:hAnsi="Times New Roman"/>
          <w:color w:val="000000" w:themeColor="text1"/>
          <w:sz w:val="24"/>
          <w:szCs w:val="24"/>
        </w:rPr>
        <w:t>, обусловленное внесением изменений в Указания о порядке применения бюджетной классификации Российской Федерации;</w:t>
      </w:r>
    </w:p>
    <w:p w:rsidR="00331DAD" w:rsidRPr="00401241" w:rsidRDefault="000A3391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686E3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331DAD" w:rsidRPr="00686E3A">
        <w:rPr>
          <w:rFonts w:ascii="Times New Roman" w:hAnsi="Times New Roman"/>
          <w:color w:val="000000" w:themeColor="text1"/>
          <w:sz w:val="24"/>
          <w:szCs w:val="24"/>
        </w:rPr>
        <w:t xml:space="preserve">) увеличение бюджетных ассигнований за счет безвозмездных поступлений, </w:t>
      </w:r>
      <w:r w:rsidR="00331DAD" w:rsidRPr="00686E3A">
        <w:rPr>
          <w:rFonts w:ascii="Times New Roman" w:hAnsi="Times New Roman"/>
          <w:color w:val="000000" w:themeColor="text1"/>
          <w:sz w:val="24"/>
          <w:szCs w:val="24"/>
        </w:rPr>
        <w:lastRenderedPageBreak/>
        <w:t>имеющих целевое назначение, в объемах и на цели, которые определены соглашениями о предоставлении безвозмездных поступлений, заключенными с органами исполнительной власти</w:t>
      </w:r>
      <w:r w:rsidR="00BE3C58" w:rsidRPr="00686E3A">
        <w:rPr>
          <w:rFonts w:ascii="Times New Roman" w:hAnsi="Times New Roman"/>
          <w:color w:val="000000" w:themeColor="text1"/>
          <w:sz w:val="24"/>
          <w:szCs w:val="24"/>
        </w:rPr>
        <w:t xml:space="preserve"> Магаданской области</w:t>
      </w:r>
      <w:r w:rsidR="00331DAD" w:rsidRPr="00686E3A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физическими и юридическими лицами, сверх объемов, утвержденных настоящим </w:t>
      </w:r>
      <w:r w:rsidRPr="00686E3A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="00331DAD" w:rsidRPr="00686E3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31DAD" w:rsidRPr="00401241" w:rsidRDefault="00401241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31DAD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) перераспределение бюджетных ассигнований, предусмотренных настоящим </w:t>
      </w:r>
      <w:r w:rsidR="000A3391" w:rsidRPr="00401241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="00331DAD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</w:t>
      </w:r>
      <w:r w:rsidR="000A3391" w:rsidRPr="002950F7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«Тенькинский городской округ»</w:t>
      </w:r>
      <w:r w:rsidR="000A3391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204">
        <w:rPr>
          <w:rFonts w:ascii="Times New Roman" w:hAnsi="Times New Roman"/>
          <w:color w:val="000000" w:themeColor="text1"/>
          <w:sz w:val="24"/>
          <w:szCs w:val="24"/>
        </w:rPr>
        <w:t xml:space="preserve">Магаданской области </w:t>
      </w:r>
      <w:r w:rsidR="00331DAD" w:rsidRPr="00401241">
        <w:rPr>
          <w:rFonts w:ascii="Times New Roman" w:hAnsi="Times New Roman"/>
          <w:color w:val="000000" w:themeColor="text1"/>
          <w:sz w:val="24"/>
          <w:szCs w:val="24"/>
        </w:rPr>
        <w:t>в соответствии с фактическим поступлением средств;</w:t>
      </w:r>
    </w:p>
    <w:p w:rsidR="00331DAD" w:rsidRPr="00401241" w:rsidRDefault="00401241" w:rsidP="00331DAD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 w:rsidRPr="0040124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31DAD" w:rsidRPr="00401241">
        <w:rPr>
          <w:rFonts w:ascii="Times New Roman" w:hAnsi="Times New Roman"/>
          <w:color w:val="000000" w:themeColor="text1"/>
          <w:sz w:val="24"/>
          <w:szCs w:val="24"/>
        </w:rPr>
        <w:t xml:space="preserve">) перераспределение бюджетных ассигнований, предусмотренных настоящим </w:t>
      </w:r>
      <w:r w:rsidR="000A3391" w:rsidRPr="00401241">
        <w:rPr>
          <w:rFonts w:ascii="Times New Roman" w:hAnsi="Times New Roman"/>
          <w:color w:val="000000" w:themeColor="text1"/>
          <w:sz w:val="24"/>
          <w:szCs w:val="24"/>
        </w:rPr>
        <w:t>Решением</w:t>
      </w:r>
      <w:r w:rsidR="00331DAD" w:rsidRPr="00401241">
        <w:rPr>
          <w:rFonts w:ascii="Times New Roman" w:hAnsi="Times New Roman"/>
          <w:color w:val="000000" w:themeColor="text1"/>
          <w:sz w:val="24"/>
          <w:szCs w:val="24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:rsidR="00331DAD" w:rsidRPr="009052E3" w:rsidRDefault="00686E3A" w:rsidP="00401241">
      <w:pPr>
        <w:ind w:firstLine="700"/>
        <w:rPr>
          <w:rFonts w:ascii="Times New Roman" w:hAnsi="Times New Roman"/>
          <w:sz w:val="24"/>
          <w:szCs w:val="24"/>
        </w:rPr>
      </w:pPr>
      <w:r w:rsidRPr="009052E3">
        <w:rPr>
          <w:rFonts w:ascii="Times New Roman" w:hAnsi="Times New Roman"/>
          <w:sz w:val="24"/>
          <w:szCs w:val="24"/>
        </w:rPr>
        <w:t>10</w:t>
      </w:r>
      <w:r w:rsidR="00331DAD" w:rsidRPr="009052E3">
        <w:rPr>
          <w:rFonts w:ascii="Times New Roman" w:hAnsi="Times New Roman"/>
          <w:sz w:val="24"/>
          <w:szCs w:val="24"/>
        </w:rPr>
        <w:t>) перераспределение бюджетных ассигнований между главными распорядителями средств бюджета</w:t>
      </w:r>
      <w:r w:rsidR="00696204" w:rsidRPr="009052E3">
        <w:rPr>
          <w:rFonts w:ascii="Times New Roman" w:hAnsi="Times New Roman"/>
          <w:sz w:val="24"/>
          <w:szCs w:val="24"/>
        </w:rPr>
        <w:t xml:space="preserve"> муниципального образования «Тенькинский городской округ» Магаданской области</w:t>
      </w:r>
      <w:r w:rsidR="00331DAD" w:rsidRPr="009052E3">
        <w:rPr>
          <w:rFonts w:ascii="Times New Roman" w:hAnsi="Times New Roman"/>
          <w:sz w:val="24"/>
          <w:szCs w:val="24"/>
        </w:rPr>
        <w:t>,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696204" w:rsidRPr="009052E3">
        <w:rPr>
          <w:rFonts w:ascii="Times New Roman" w:hAnsi="Times New Roman"/>
          <w:sz w:val="24"/>
          <w:szCs w:val="24"/>
        </w:rPr>
        <w:t xml:space="preserve"> муниципального образования «Тенькинский городской округ» Магаданской области</w:t>
      </w:r>
      <w:r w:rsidR="00331DAD" w:rsidRPr="009052E3">
        <w:rPr>
          <w:rFonts w:ascii="Times New Roman" w:hAnsi="Times New Roman"/>
          <w:sz w:val="24"/>
          <w:szCs w:val="24"/>
        </w:rPr>
        <w:t xml:space="preserve"> в рамках </w:t>
      </w:r>
      <w:r w:rsidR="00696204" w:rsidRPr="009052E3">
        <w:rPr>
          <w:rFonts w:ascii="Times New Roman" w:hAnsi="Times New Roman"/>
          <w:sz w:val="24"/>
          <w:szCs w:val="24"/>
        </w:rPr>
        <w:t xml:space="preserve">муниципальных </w:t>
      </w:r>
      <w:r w:rsidR="00331DAD" w:rsidRPr="009052E3">
        <w:rPr>
          <w:rFonts w:ascii="Times New Roman" w:hAnsi="Times New Roman"/>
          <w:sz w:val="24"/>
          <w:szCs w:val="24"/>
        </w:rPr>
        <w:t xml:space="preserve"> программ </w:t>
      </w:r>
      <w:r w:rsidRPr="009052E3">
        <w:rPr>
          <w:rFonts w:ascii="Times New Roman" w:hAnsi="Times New Roman"/>
          <w:sz w:val="24"/>
          <w:szCs w:val="24"/>
        </w:rPr>
        <w:t xml:space="preserve">Тенькинского городского округа </w:t>
      </w:r>
      <w:r w:rsidR="00331DAD" w:rsidRPr="009052E3">
        <w:rPr>
          <w:rFonts w:ascii="Times New Roman" w:hAnsi="Times New Roman"/>
          <w:sz w:val="24"/>
          <w:szCs w:val="24"/>
        </w:rPr>
        <w:t xml:space="preserve">Магаданской области и непрограммных направлений деятельности в целях финансового обеспечения </w:t>
      </w:r>
      <w:r w:rsidR="00526571" w:rsidRPr="009052E3">
        <w:rPr>
          <w:rFonts w:ascii="Times New Roman" w:hAnsi="Times New Roman"/>
          <w:sz w:val="24"/>
          <w:szCs w:val="24"/>
        </w:rPr>
        <w:t xml:space="preserve">муниципальных </w:t>
      </w:r>
      <w:r w:rsidR="00331DAD" w:rsidRPr="009052E3">
        <w:rPr>
          <w:rFonts w:ascii="Times New Roman" w:hAnsi="Times New Roman"/>
          <w:sz w:val="24"/>
          <w:szCs w:val="24"/>
        </w:rPr>
        <w:t xml:space="preserve"> проектов, обеспечивающих достижение целей, показателей и результатов федеральных</w:t>
      </w:r>
      <w:r w:rsidR="00696204" w:rsidRPr="009052E3">
        <w:rPr>
          <w:rFonts w:ascii="Times New Roman" w:hAnsi="Times New Roman"/>
          <w:sz w:val="24"/>
          <w:szCs w:val="24"/>
        </w:rPr>
        <w:t xml:space="preserve"> (</w:t>
      </w:r>
      <w:r w:rsidR="00526571" w:rsidRPr="009052E3">
        <w:rPr>
          <w:rFonts w:ascii="Times New Roman" w:hAnsi="Times New Roman"/>
          <w:sz w:val="24"/>
          <w:szCs w:val="24"/>
        </w:rPr>
        <w:t>региональных, муниципальных</w:t>
      </w:r>
      <w:r w:rsidR="00696204" w:rsidRPr="009052E3">
        <w:rPr>
          <w:rFonts w:ascii="Times New Roman" w:hAnsi="Times New Roman"/>
          <w:sz w:val="24"/>
          <w:szCs w:val="24"/>
        </w:rPr>
        <w:t>)</w:t>
      </w:r>
      <w:r w:rsidR="00331DAD" w:rsidRPr="009052E3">
        <w:rPr>
          <w:rFonts w:ascii="Times New Roman" w:hAnsi="Times New Roman"/>
          <w:sz w:val="24"/>
          <w:szCs w:val="24"/>
        </w:rPr>
        <w:t xml:space="preserve">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26571" w:rsidRPr="00401241" w:rsidRDefault="00526571" w:rsidP="00401241">
      <w:pPr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</w:p>
    <w:p w:rsidR="005543DA" w:rsidRPr="002950F7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Статья </w:t>
      </w:r>
      <w:r w:rsidR="00F5429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D196C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B1EC5" w:rsidRDefault="005543DA" w:rsidP="00240CC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</w:t>
      </w:r>
      <w:r w:rsidR="005D01CC"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подлежит опубликованию  (обнародованию) и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вступа</w:t>
      </w:r>
      <w:r w:rsidR="002508EA" w:rsidRPr="002950F7">
        <w:rPr>
          <w:rFonts w:ascii="Times New Roman" w:hAnsi="Times New Roman"/>
          <w:color w:val="000000" w:themeColor="text1"/>
          <w:sz w:val="24"/>
          <w:szCs w:val="24"/>
        </w:rPr>
        <w:t>ет в силу с 01 января 20</w:t>
      </w:r>
      <w:r w:rsidR="003E757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5327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508EA"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5D01CC" w:rsidRPr="002950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4DC1" w:rsidRPr="002950F7" w:rsidRDefault="008F4DC1" w:rsidP="00240CC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ED7A32" w:rsidP="00ED7A32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85655" w:rsidRDefault="00B5327C" w:rsidP="00B5327C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2AF9" w:rsidRPr="00385655">
              <w:rPr>
                <w:rFonts w:ascii="Times New Roman" w:hAnsi="Times New Roman"/>
                <w:sz w:val="24"/>
                <w:szCs w:val="24"/>
              </w:rPr>
              <w:t xml:space="preserve">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03011E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03011E" w:rsidRDefault="00B5327C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Ревутский</w:t>
            </w:r>
          </w:p>
        </w:tc>
      </w:tr>
      <w:bookmarkEnd w:id="1"/>
    </w:tbl>
    <w:p w:rsidR="00A60C5B" w:rsidRDefault="00A60C5B" w:rsidP="00A60C5B"/>
    <w:p w:rsidR="00B5327C" w:rsidRDefault="00B5327C" w:rsidP="00A60C5B"/>
    <w:p w:rsidR="00B5327C" w:rsidRDefault="00B5327C" w:rsidP="00A60C5B"/>
    <w:p w:rsidR="00B5327C" w:rsidRDefault="00B5327C" w:rsidP="00A60C5B"/>
    <w:p w:rsidR="00B5327C" w:rsidRDefault="00B5327C" w:rsidP="00A60C5B"/>
    <w:p w:rsidR="00B5327C" w:rsidRPr="00A60C5B" w:rsidRDefault="00B5327C" w:rsidP="00A60C5B"/>
    <w:p w:rsidR="00DC0E47" w:rsidRPr="00D24B34" w:rsidRDefault="00DC0E47" w:rsidP="00DC0E47">
      <w:pPr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C0E47" w:rsidRPr="00C443EC" w:rsidRDefault="00DC0E47" w:rsidP="00DC0E47">
      <w:pPr>
        <w:ind w:firstLine="0"/>
        <w:jc w:val="left"/>
        <w:rPr>
          <w:rFonts w:ascii="Times New Roman" w:hAnsi="Times New Roman"/>
          <w:sz w:val="2"/>
          <w:szCs w:val="2"/>
        </w:rPr>
      </w:pPr>
    </w:p>
    <w:p w:rsidR="00DC0E47" w:rsidRPr="00C56FE6" w:rsidRDefault="00DC0E47" w:rsidP="00DC0E47">
      <w:pPr>
        <w:ind w:firstLine="0"/>
        <w:jc w:val="left"/>
        <w:rPr>
          <w:rFonts w:ascii="Times New Roman" w:hAnsi="Times New Roman"/>
          <w:sz w:val="4"/>
          <w:szCs w:val="4"/>
        </w:rPr>
      </w:pPr>
    </w:p>
    <w:p w:rsidR="00C56FE6" w:rsidRDefault="00C56FE6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B7212" w:rsidRDefault="001B7212" w:rsidP="00780D23">
      <w:pPr>
        <w:jc w:val="left"/>
      </w:pPr>
    </w:p>
    <w:p w:rsidR="00A60C5B" w:rsidRPr="00A60C5B" w:rsidRDefault="00A60C5B" w:rsidP="00A60C5B"/>
    <w:sectPr w:rsidR="00A60C5B" w:rsidRPr="00A60C5B" w:rsidSect="006A15A7">
      <w:headerReference w:type="even" r:id="rId9"/>
      <w:headerReference w:type="default" r:id="rId10"/>
      <w:headerReference w:type="first" r:id="rId11"/>
      <w:pgSz w:w="11906" w:h="16838" w:code="9"/>
      <w:pgMar w:top="28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B1" w:rsidRPr="00737862" w:rsidRDefault="002D68B1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2D68B1" w:rsidRPr="00737862" w:rsidRDefault="002D68B1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B1" w:rsidRPr="00737862" w:rsidRDefault="002D68B1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2D68B1" w:rsidRPr="00737862" w:rsidRDefault="002D68B1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B1" w:rsidRPr="00737862" w:rsidRDefault="002D68B1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B1" w:rsidRPr="00737862" w:rsidRDefault="002D68B1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7C5493">
      <w:rPr>
        <w:noProof/>
        <w:sz w:val="18"/>
        <w:szCs w:val="18"/>
      </w:rPr>
      <w:t>5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B1" w:rsidRPr="00737862" w:rsidRDefault="002D68B1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8F370E2"/>
    <w:multiLevelType w:val="hybridMultilevel"/>
    <w:tmpl w:val="FFF64878"/>
    <w:lvl w:ilvl="0" w:tplc="1D24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45DAF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CD7"/>
    <w:rsid w:val="00081E36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3391"/>
    <w:rsid w:val="000A780B"/>
    <w:rsid w:val="000B0E37"/>
    <w:rsid w:val="000B20A9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C728E"/>
    <w:rsid w:val="000D0E04"/>
    <w:rsid w:val="000D26A7"/>
    <w:rsid w:val="000D492B"/>
    <w:rsid w:val="000E2C48"/>
    <w:rsid w:val="000E5188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D49"/>
    <w:rsid w:val="001236A0"/>
    <w:rsid w:val="001240D2"/>
    <w:rsid w:val="00127C83"/>
    <w:rsid w:val="00142B8C"/>
    <w:rsid w:val="00142DE8"/>
    <w:rsid w:val="0015218D"/>
    <w:rsid w:val="00152985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3338"/>
    <w:rsid w:val="0018244A"/>
    <w:rsid w:val="00182530"/>
    <w:rsid w:val="0018437F"/>
    <w:rsid w:val="0018609A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B7212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D5DC4"/>
    <w:rsid w:val="001E1BE5"/>
    <w:rsid w:val="001E22A3"/>
    <w:rsid w:val="001E2373"/>
    <w:rsid w:val="001F038F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4F74"/>
    <w:rsid w:val="00227A31"/>
    <w:rsid w:val="00227B84"/>
    <w:rsid w:val="0023039D"/>
    <w:rsid w:val="00231C4B"/>
    <w:rsid w:val="002379DC"/>
    <w:rsid w:val="00240284"/>
    <w:rsid w:val="00240CC9"/>
    <w:rsid w:val="002410C0"/>
    <w:rsid w:val="00245338"/>
    <w:rsid w:val="00247A26"/>
    <w:rsid w:val="00250442"/>
    <w:rsid w:val="002508EA"/>
    <w:rsid w:val="00252EAC"/>
    <w:rsid w:val="00257692"/>
    <w:rsid w:val="00263B6D"/>
    <w:rsid w:val="00265912"/>
    <w:rsid w:val="00267A20"/>
    <w:rsid w:val="00273E78"/>
    <w:rsid w:val="00273E92"/>
    <w:rsid w:val="002800A5"/>
    <w:rsid w:val="0028054E"/>
    <w:rsid w:val="00286B9B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D68B1"/>
    <w:rsid w:val="002E1AD5"/>
    <w:rsid w:val="002E25F3"/>
    <w:rsid w:val="002E2BD5"/>
    <w:rsid w:val="002E6263"/>
    <w:rsid w:val="002E7A19"/>
    <w:rsid w:val="002F3887"/>
    <w:rsid w:val="002F4D4B"/>
    <w:rsid w:val="003028D2"/>
    <w:rsid w:val="003048F5"/>
    <w:rsid w:val="00306F87"/>
    <w:rsid w:val="00314AE6"/>
    <w:rsid w:val="003159E2"/>
    <w:rsid w:val="0031686E"/>
    <w:rsid w:val="00316D4E"/>
    <w:rsid w:val="0031731A"/>
    <w:rsid w:val="00330B7A"/>
    <w:rsid w:val="00331DAD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DB5"/>
    <w:rsid w:val="00362CA5"/>
    <w:rsid w:val="003656C0"/>
    <w:rsid w:val="00367091"/>
    <w:rsid w:val="003715B1"/>
    <w:rsid w:val="00385655"/>
    <w:rsid w:val="0038632F"/>
    <w:rsid w:val="00386A34"/>
    <w:rsid w:val="0039173C"/>
    <w:rsid w:val="00392BB7"/>
    <w:rsid w:val="00392FC1"/>
    <w:rsid w:val="00397B23"/>
    <w:rsid w:val="00397D9A"/>
    <w:rsid w:val="003A0429"/>
    <w:rsid w:val="003A56F8"/>
    <w:rsid w:val="003A6A0D"/>
    <w:rsid w:val="003B0E08"/>
    <w:rsid w:val="003B26F4"/>
    <w:rsid w:val="003C30B9"/>
    <w:rsid w:val="003C7978"/>
    <w:rsid w:val="003D0EBB"/>
    <w:rsid w:val="003D296E"/>
    <w:rsid w:val="003D302E"/>
    <w:rsid w:val="003D4E75"/>
    <w:rsid w:val="003D622A"/>
    <w:rsid w:val="003E13FF"/>
    <w:rsid w:val="003E214F"/>
    <w:rsid w:val="003E22A1"/>
    <w:rsid w:val="003E419A"/>
    <w:rsid w:val="003E4A43"/>
    <w:rsid w:val="003E5ACA"/>
    <w:rsid w:val="003E7578"/>
    <w:rsid w:val="003F3E5D"/>
    <w:rsid w:val="003F529C"/>
    <w:rsid w:val="003F5794"/>
    <w:rsid w:val="003F6B1A"/>
    <w:rsid w:val="003F7108"/>
    <w:rsid w:val="003F764C"/>
    <w:rsid w:val="00401241"/>
    <w:rsid w:val="00405E26"/>
    <w:rsid w:val="004068E2"/>
    <w:rsid w:val="0041321F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43D2F"/>
    <w:rsid w:val="00444175"/>
    <w:rsid w:val="004500EF"/>
    <w:rsid w:val="00451602"/>
    <w:rsid w:val="004533C5"/>
    <w:rsid w:val="004538E5"/>
    <w:rsid w:val="00455433"/>
    <w:rsid w:val="00456EE9"/>
    <w:rsid w:val="004610DD"/>
    <w:rsid w:val="004633B2"/>
    <w:rsid w:val="0047063B"/>
    <w:rsid w:val="00472079"/>
    <w:rsid w:val="004740FA"/>
    <w:rsid w:val="004775DF"/>
    <w:rsid w:val="00477C80"/>
    <w:rsid w:val="00481832"/>
    <w:rsid w:val="00482328"/>
    <w:rsid w:val="004867F8"/>
    <w:rsid w:val="0048722A"/>
    <w:rsid w:val="00492CF3"/>
    <w:rsid w:val="00493DA9"/>
    <w:rsid w:val="004A265F"/>
    <w:rsid w:val="004A4638"/>
    <w:rsid w:val="004A594E"/>
    <w:rsid w:val="004A6722"/>
    <w:rsid w:val="004B05A3"/>
    <w:rsid w:val="004B0EED"/>
    <w:rsid w:val="004B1528"/>
    <w:rsid w:val="004B4208"/>
    <w:rsid w:val="004B5A8D"/>
    <w:rsid w:val="004B695A"/>
    <w:rsid w:val="004B7916"/>
    <w:rsid w:val="004C3191"/>
    <w:rsid w:val="004D161A"/>
    <w:rsid w:val="004D3238"/>
    <w:rsid w:val="004D3399"/>
    <w:rsid w:val="004E0335"/>
    <w:rsid w:val="004E1684"/>
    <w:rsid w:val="004E6DB5"/>
    <w:rsid w:val="004F3B02"/>
    <w:rsid w:val="004F6E98"/>
    <w:rsid w:val="00502719"/>
    <w:rsid w:val="00502B8A"/>
    <w:rsid w:val="005042C9"/>
    <w:rsid w:val="00525922"/>
    <w:rsid w:val="00526571"/>
    <w:rsid w:val="00526798"/>
    <w:rsid w:val="00530627"/>
    <w:rsid w:val="005308B3"/>
    <w:rsid w:val="00532A08"/>
    <w:rsid w:val="00534124"/>
    <w:rsid w:val="00534FCA"/>
    <w:rsid w:val="00537D93"/>
    <w:rsid w:val="005423EF"/>
    <w:rsid w:val="005432E5"/>
    <w:rsid w:val="005437A1"/>
    <w:rsid w:val="00547C56"/>
    <w:rsid w:val="00554154"/>
    <w:rsid w:val="005543DA"/>
    <w:rsid w:val="005556B5"/>
    <w:rsid w:val="005573E0"/>
    <w:rsid w:val="00562FEB"/>
    <w:rsid w:val="0056573D"/>
    <w:rsid w:val="00565B5C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F0210"/>
    <w:rsid w:val="005F02B9"/>
    <w:rsid w:val="005F504D"/>
    <w:rsid w:val="0060110E"/>
    <w:rsid w:val="00601EB7"/>
    <w:rsid w:val="00603054"/>
    <w:rsid w:val="0060723A"/>
    <w:rsid w:val="00610098"/>
    <w:rsid w:val="006130E8"/>
    <w:rsid w:val="006152F4"/>
    <w:rsid w:val="006260E8"/>
    <w:rsid w:val="006261A0"/>
    <w:rsid w:val="0063039E"/>
    <w:rsid w:val="00630DE0"/>
    <w:rsid w:val="006331B5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86E3A"/>
    <w:rsid w:val="00690874"/>
    <w:rsid w:val="0069324F"/>
    <w:rsid w:val="00695EA9"/>
    <w:rsid w:val="00696204"/>
    <w:rsid w:val="00696218"/>
    <w:rsid w:val="00696C8A"/>
    <w:rsid w:val="006A0945"/>
    <w:rsid w:val="006A15A7"/>
    <w:rsid w:val="006B0C43"/>
    <w:rsid w:val="006B227B"/>
    <w:rsid w:val="006B3B24"/>
    <w:rsid w:val="006C2416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115"/>
    <w:rsid w:val="00714DA5"/>
    <w:rsid w:val="007163F6"/>
    <w:rsid w:val="0071770B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43D26"/>
    <w:rsid w:val="00746014"/>
    <w:rsid w:val="007522C2"/>
    <w:rsid w:val="00753129"/>
    <w:rsid w:val="00755E59"/>
    <w:rsid w:val="0076435A"/>
    <w:rsid w:val="007659B2"/>
    <w:rsid w:val="00770EC1"/>
    <w:rsid w:val="00773BFB"/>
    <w:rsid w:val="007750CE"/>
    <w:rsid w:val="00777593"/>
    <w:rsid w:val="00780AD0"/>
    <w:rsid w:val="00780D23"/>
    <w:rsid w:val="0078238C"/>
    <w:rsid w:val="00787DD4"/>
    <w:rsid w:val="007A231E"/>
    <w:rsid w:val="007A3177"/>
    <w:rsid w:val="007A44C9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C5493"/>
    <w:rsid w:val="007D2B15"/>
    <w:rsid w:val="007D3A94"/>
    <w:rsid w:val="007D5FD3"/>
    <w:rsid w:val="007D6CD8"/>
    <w:rsid w:val="007E1FA8"/>
    <w:rsid w:val="007E2D20"/>
    <w:rsid w:val="007E2E14"/>
    <w:rsid w:val="007E548C"/>
    <w:rsid w:val="007E5B37"/>
    <w:rsid w:val="007F2A01"/>
    <w:rsid w:val="00800788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6CBB"/>
    <w:rsid w:val="00837048"/>
    <w:rsid w:val="008375F0"/>
    <w:rsid w:val="008409CF"/>
    <w:rsid w:val="00841221"/>
    <w:rsid w:val="00845BDB"/>
    <w:rsid w:val="00845CE7"/>
    <w:rsid w:val="008460E1"/>
    <w:rsid w:val="008547BF"/>
    <w:rsid w:val="008606C8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4D44"/>
    <w:rsid w:val="00886F94"/>
    <w:rsid w:val="008872C1"/>
    <w:rsid w:val="00891854"/>
    <w:rsid w:val="00892EC7"/>
    <w:rsid w:val="00897116"/>
    <w:rsid w:val="00897912"/>
    <w:rsid w:val="008A0A3C"/>
    <w:rsid w:val="008A28B5"/>
    <w:rsid w:val="008A65EA"/>
    <w:rsid w:val="008A6D6E"/>
    <w:rsid w:val="008B0095"/>
    <w:rsid w:val="008B0D35"/>
    <w:rsid w:val="008B417F"/>
    <w:rsid w:val="008B7681"/>
    <w:rsid w:val="008C1CAD"/>
    <w:rsid w:val="008C36E6"/>
    <w:rsid w:val="008C71FB"/>
    <w:rsid w:val="008D0A13"/>
    <w:rsid w:val="008D207E"/>
    <w:rsid w:val="008D2AF9"/>
    <w:rsid w:val="008E717D"/>
    <w:rsid w:val="008E726E"/>
    <w:rsid w:val="008F0795"/>
    <w:rsid w:val="008F0866"/>
    <w:rsid w:val="008F2B32"/>
    <w:rsid w:val="008F3D0F"/>
    <w:rsid w:val="008F43E0"/>
    <w:rsid w:val="008F4DC1"/>
    <w:rsid w:val="00902344"/>
    <w:rsid w:val="0090303B"/>
    <w:rsid w:val="00903798"/>
    <w:rsid w:val="00903CE4"/>
    <w:rsid w:val="00904172"/>
    <w:rsid w:val="0090478A"/>
    <w:rsid w:val="009052E3"/>
    <w:rsid w:val="00906B44"/>
    <w:rsid w:val="009109F0"/>
    <w:rsid w:val="009112EF"/>
    <w:rsid w:val="0091374F"/>
    <w:rsid w:val="00913A34"/>
    <w:rsid w:val="00914373"/>
    <w:rsid w:val="00915095"/>
    <w:rsid w:val="00915163"/>
    <w:rsid w:val="0091782E"/>
    <w:rsid w:val="00926835"/>
    <w:rsid w:val="00930C7E"/>
    <w:rsid w:val="009332AB"/>
    <w:rsid w:val="00933300"/>
    <w:rsid w:val="0093350D"/>
    <w:rsid w:val="00941D2F"/>
    <w:rsid w:val="009504BC"/>
    <w:rsid w:val="00957BD5"/>
    <w:rsid w:val="00960A4A"/>
    <w:rsid w:val="00960CB0"/>
    <w:rsid w:val="00963FC1"/>
    <w:rsid w:val="00967249"/>
    <w:rsid w:val="00967695"/>
    <w:rsid w:val="0097214A"/>
    <w:rsid w:val="00974B3E"/>
    <w:rsid w:val="009752EA"/>
    <w:rsid w:val="00982644"/>
    <w:rsid w:val="00984E32"/>
    <w:rsid w:val="00986325"/>
    <w:rsid w:val="00987E4A"/>
    <w:rsid w:val="00990254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3F99"/>
    <w:rsid w:val="009A4F1A"/>
    <w:rsid w:val="009A6901"/>
    <w:rsid w:val="009A6BD4"/>
    <w:rsid w:val="009A6F96"/>
    <w:rsid w:val="009B34C5"/>
    <w:rsid w:val="009B6991"/>
    <w:rsid w:val="009B7BAE"/>
    <w:rsid w:val="009C07FA"/>
    <w:rsid w:val="009C0C4A"/>
    <w:rsid w:val="009C1D8A"/>
    <w:rsid w:val="009C5F84"/>
    <w:rsid w:val="009D196C"/>
    <w:rsid w:val="009D299B"/>
    <w:rsid w:val="009D3AAF"/>
    <w:rsid w:val="009D4B24"/>
    <w:rsid w:val="009E538E"/>
    <w:rsid w:val="009F0481"/>
    <w:rsid w:val="009F2DB8"/>
    <w:rsid w:val="00A00AFB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80095"/>
    <w:rsid w:val="00A90C0F"/>
    <w:rsid w:val="00A91177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0FA4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13693"/>
    <w:rsid w:val="00B1509A"/>
    <w:rsid w:val="00B154A1"/>
    <w:rsid w:val="00B15E48"/>
    <w:rsid w:val="00B17BA4"/>
    <w:rsid w:val="00B20308"/>
    <w:rsid w:val="00B20A0B"/>
    <w:rsid w:val="00B270FD"/>
    <w:rsid w:val="00B27ED5"/>
    <w:rsid w:val="00B30301"/>
    <w:rsid w:val="00B3130D"/>
    <w:rsid w:val="00B32D58"/>
    <w:rsid w:val="00B3492D"/>
    <w:rsid w:val="00B34BF4"/>
    <w:rsid w:val="00B36F0A"/>
    <w:rsid w:val="00B467D8"/>
    <w:rsid w:val="00B53030"/>
    <w:rsid w:val="00B5327C"/>
    <w:rsid w:val="00B54F96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532"/>
    <w:rsid w:val="00BC5F5E"/>
    <w:rsid w:val="00BC7764"/>
    <w:rsid w:val="00BC7887"/>
    <w:rsid w:val="00BD17EF"/>
    <w:rsid w:val="00BD609B"/>
    <w:rsid w:val="00BD734B"/>
    <w:rsid w:val="00BD7D43"/>
    <w:rsid w:val="00BE3C58"/>
    <w:rsid w:val="00BE6FE1"/>
    <w:rsid w:val="00BF30A2"/>
    <w:rsid w:val="00BF42AD"/>
    <w:rsid w:val="00BF6A60"/>
    <w:rsid w:val="00BF77F7"/>
    <w:rsid w:val="00BF7C22"/>
    <w:rsid w:val="00C00541"/>
    <w:rsid w:val="00C005DF"/>
    <w:rsid w:val="00C01753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25EDD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56FE6"/>
    <w:rsid w:val="00C607E8"/>
    <w:rsid w:val="00C62088"/>
    <w:rsid w:val="00C62171"/>
    <w:rsid w:val="00C65032"/>
    <w:rsid w:val="00C72A18"/>
    <w:rsid w:val="00C73D17"/>
    <w:rsid w:val="00C75FD4"/>
    <w:rsid w:val="00C82DB8"/>
    <w:rsid w:val="00C902FE"/>
    <w:rsid w:val="00C9637B"/>
    <w:rsid w:val="00C977FE"/>
    <w:rsid w:val="00C97915"/>
    <w:rsid w:val="00CA1043"/>
    <w:rsid w:val="00CA215F"/>
    <w:rsid w:val="00CA2C30"/>
    <w:rsid w:val="00CA64AD"/>
    <w:rsid w:val="00CA7543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D2D3E"/>
    <w:rsid w:val="00CD59AE"/>
    <w:rsid w:val="00CE09B9"/>
    <w:rsid w:val="00CE2100"/>
    <w:rsid w:val="00CE2669"/>
    <w:rsid w:val="00CE4179"/>
    <w:rsid w:val="00CE65F9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257B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3ACD"/>
    <w:rsid w:val="00D84D98"/>
    <w:rsid w:val="00D87142"/>
    <w:rsid w:val="00D91905"/>
    <w:rsid w:val="00D92194"/>
    <w:rsid w:val="00D92B29"/>
    <w:rsid w:val="00D92FDC"/>
    <w:rsid w:val="00D94FCB"/>
    <w:rsid w:val="00DA1F4A"/>
    <w:rsid w:val="00DA7041"/>
    <w:rsid w:val="00DB0664"/>
    <w:rsid w:val="00DB5CB7"/>
    <w:rsid w:val="00DB778D"/>
    <w:rsid w:val="00DC0619"/>
    <w:rsid w:val="00DC0E47"/>
    <w:rsid w:val="00DC2DF2"/>
    <w:rsid w:val="00DC54A2"/>
    <w:rsid w:val="00DD0CE6"/>
    <w:rsid w:val="00DE1E83"/>
    <w:rsid w:val="00DE4953"/>
    <w:rsid w:val="00DF26A9"/>
    <w:rsid w:val="00DF5291"/>
    <w:rsid w:val="00E051CE"/>
    <w:rsid w:val="00E054A9"/>
    <w:rsid w:val="00E0685B"/>
    <w:rsid w:val="00E078CB"/>
    <w:rsid w:val="00E07F6F"/>
    <w:rsid w:val="00E10214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2EE2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A6A"/>
    <w:rsid w:val="00EB17B6"/>
    <w:rsid w:val="00EB2C88"/>
    <w:rsid w:val="00EB3D1D"/>
    <w:rsid w:val="00EC048D"/>
    <w:rsid w:val="00EC1375"/>
    <w:rsid w:val="00EC28DA"/>
    <w:rsid w:val="00EC6E5C"/>
    <w:rsid w:val="00ED4820"/>
    <w:rsid w:val="00ED7A32"/>
    <w:rsid w:val="00EE3C4D"/>
    <w:rsid w:val="00EE669D"/>
    <w:rsid w:val="00EE6EDD"/>
    <w:rsid w:val="00EE70D1"/>
    <w:rsid w:val="00EE72D7"/>
    <w:rsid w:val="00EF3D27"/>
    <w:rsid w:val="00EF477A"/>
    <w:rsid w:val="00EF5969"/>
    <w:rsid w:val="00F0170C"/>
    <w:rsid w:val="00F10B22"/>
    <w:rsid w:val="00F1233E"/>
    <w:rsid w:val="00F133B4"/>
    <w:rsid w:val="00F13BAE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429A"/>
    <w:rsid w:val="00F5626D"/>
    <w:rsid w:val="00F57A5A"/>
    <w:rsid w:val="00F6313E"/>
    <w:rsid w:val="00F63C4C"/>
    <w:rsid w:val="00F65CF7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EFD"/>
    <w:rsid w:val="00FA7680"/>
    <w:rsid w:val="00FB072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  <w:style w:type="paragraph" w:customStyle="1" w:styleId="s15">
    <w:name w:val="s_15"/>
    <w:basedOn w:val="a"/>
    <w:rsid w:val="00081C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xl520">
    <w:name w:val="xl52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1">
    <w:name w:val="xl521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522">
    <w:name w:val="xl52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3">
    <w:name w:val="xl52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4">
    <w:name w:val="xl52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5">
    <w:name w:val="xl52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26">
    <w:name w:val="xl52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27">
    <w:name w:val="xl52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28">
    <w:name w:val="xl528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29">
    <w:name w:val="xl52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0">
    <w:name w:val="xl53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1">
    <w:name w:val="xl53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32">
    <w:name w:val="xl53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3">
    <w:name w:val="xl53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4">
    <w:name w:val="xl53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535">
    <w:name w:val="xl53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36">
    <w:name w:val="xl53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7">
    <w:name w:val="xl53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38">
    <w:name w:val="xl53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39">
    <w:name w:val="xl53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0">
    <w:name w:val="xl540"/>
    <w:basedOn w:val="a"/>
    <w:rsid w:val="003F71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41">
    <w:name w:val="xl54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2">
    <w:name w:val="xl54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43">
    <w:name w:val="xl54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4">
    <w:name w:val="xl54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5">
    <w:name w:val="xl54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6">
    <w:name w:val="xl54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547">
    <w:name w:val="xl54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48">
    <w:name w:val="xl54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49">
    <w:name w:val="xl54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550">
    <w:name w:val="xl55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1">
    <w:name w:val="xl551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2">
    <w:name w:val="xl552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3">
    <w:name w:val="xl553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54">
    <w:name w:val="xl554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555">
    <w:name w:val="xl555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6">
    <w:name w:val="xl556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7">
    <w:name w:val="xl557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58">
    <w:name w:val="xl558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59">
    <w:name w:val="xl559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0">
    <w:name w:val="xl560"/>
    <w:basedOn w:val="a"/>
    <w:rsid w:val="003F7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1">
    <w:name w:val="xl561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562">
    <w:name w:val="xl562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3">
    <w:name w:val="xl563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4">
    <w:name w:val="xl564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5">
    <w:name w:val="xl565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566">
    <w:name w:val="xl566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7">
    <w:name w:val="xl567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68">
    <w:name w:val="xl568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1"/>
      <w:szCs w:val="21"/>
    </w:rPr>
  </w:style>
  <w:style w:type="paragraph" w:customStyle="1" w:styleId="xl569">
    <w:name w:val="xl569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570">
    <w:name w:val="xl570"/>
    <w:basedOn w:val="a"/>
    <w:rsid w:val="00554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numbering" w:customStyle="1" w:styleId="17">
    <w:name w:val="Нет списка17"/>
    <w:next w:val="a2"/>
    <w:uiPriority w:val="99"/>
    <w:semiHidden/>
    <w:unhideWhenUsed/>
    <w:rsid w:val="0074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E41F-CEA5-4402-A143-A6D41A3A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1989</Words>
  <Characters>15109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17064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Елена Лаптева</cp:lastModifiedBy>
  <cp:revision>35</cp:revision>
  <cp:lastPrinted>2020-11-16T01:53:00Z</cp:lastPrinted>
  <dcterms:created xsi:type="dcterms:W3CDTF">2019-11-15T05:37:00Z</dcterms:created>
  <dcterms:modified xsi:type="dcterms:W3CDTF">2020-11-16T01:54:00Z</dcterms:modified>
</cp:coreProperties>
</file>