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7A" w:rsidRDefault="0078757A" w:rsidP="007875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8757A" w:rsidRDefault="0078757A" w:rsidP="007875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78757A" w:rsidRDefault="0078757A" w:rsidP="007875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78757A" w:rsidRDefault="0078757A" w:rsidP="0078757A">
      <w:pPr>
        <w:jc w:val="center"/>
        <w:rPr>
          <w:b/>
          <w:bCs/>
        </w:rPr>
      </w:pPr>
    </w:p>
    <w:p w:rsidR="0078757A" w:rsidRDefault="0078757A" w:rsidP="0078757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78757A" w:rsidRDefault="0078757A" w:rsidP="0078757A">
      <w:pPr>
        <w:jc w:val="center"/>
      </w:pPr>
    </w:p>
    <w:p w:rsidR="0078757A" w:rsidRDefault="008F438A" w:rsidP="0078757A">
      <w:r>
        <w:t xml:space="preserve">   09.03.2017 </w:t>
      </w:r>
      <w:r w:rsidR="0078757A">
        <w:t>№</w:t>
      </w:r>
      <w:r>
        <w:t xml:space="preserve"> 76-па</w:t>
      </w:r>
    </w:p>
    <w:p w:rsidR="0078757A" w:rsidRDefault="0078757A" w:rsidP="007875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:rsidR="0016236F" w:rsidRDefault="0016236F" w:rsidP="0016236F">
      <w:pPr>
        <w:spacing w:line="360" w:lineRule="auto"/>
        <w:rPr>
          <w:b/>
        </w:rPr>
      </w:pPr>
    </w:p>
    <w:p w:rsidR="00E66309" w:rsidRDefault="00E66309" w:rsidP="0078757A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7222" w:rsidRPr="00F630C7">
        <w:rPr>
          <w:b/>
          <w:sz w:val="28"/>
          <w:szCs w:val="28"/>
        </w:rPr>
        <w:t xml:space="preserve">О </w:t>
      </w:r>
      <w:r w:rsidR="00367222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78757A" w:rsidRDefault="00367222" w:rsidP="0078757A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городского округа </w:t>
      </w:r>
      <w:r w:rsidRPr="00F735D0">
        <w:rPr>
          <w:b/>
          <w:sz w:val="28"/>
          <w:szCs w:val="28"/>
        </w:rPr>
        <w:t xml:space="preserve">Магаданской области </w:t>
      </w:r>
    </w:p>
    <w:p w:rsidR="0078757A" w:rsidRDefault="00367222" w:rsidP="0078757A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>№ 40-па от 03</w:t>
      </w:r>
      <w:r w:rsidR="0078757A">
        <w:rPr>
          <w:b/>
          <w:sz w:val="28"/>
          <w:szCs w:val="28"/>
        </w:rPr>
        <w:t>.12.</w:t>
      </w:r>
      <w:r w:rsidRPr="00F735D0">
        <w:rPr>
          <w:b/>
          <w:sz w:val="28"/>
          <w:szCs w:val="28"/>
        </w:rPr>
        <w:t xml:space="preserve">2015 года «Развитие культуры в </w:t>
      </w:r>
      <w:proofErr w:type="gramStart"/>
      <w:r w:rsidRPr="00F735D0">
        <w:rPr>
          <w:b/>
          <w:sz w:val="28"/>
          <w:szCs w:val="28"/>
        </w:rPr>
        <w:t>муниципальном</w:t>
      </w:r>
      <w:proofErr w:type="gramEnd"/>
    </w:p>
    <w:p w:rsidR="0078757A" w:rsidRDefault="00367222" w:rsidP="0078757A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 xml:space="preserve"> </w:t>
      </w:r>
      <w:proofErr w:type="gramStart"/>
      <w:r w:rsidRPr="00F735D0">
        <w:rPr>
          <w:b/>
          <w:sz w:val="28"/>
          <w:szCs w:val="28"/>
        </w:rPr>
        <w:t>образовании</w:t>
      </w:r>
      <w:proofErr w:type="gramEnd"/>
      <w:r w:rsidRPr="00F735D0">
        <w:rPr>
          <w:b/>
          <w:sz w:val="28"/>
          <w:szCs w:val="28"/>
        </w:rPr>
        <w:t xml:space="preserve"> «Тенькинский городской округ» </w:t>
      </w:r>
    </w:p>
    <w:p w:rsidR="00367222" w:rsidRPr="00F735D0" w:rsidRDefault="00367222" w:rsidP="0078757A">
      <w:pPr>
        <w:pStyle w:val="2"/>
        <w:ind w:right="6"/>
        <w:jc w:val="center"/>
        <w:rPr>
          <w:b/>
          <w:sz w:val="28"/>
          <w:szCs w:val="28"/>
        </w:rPr>
      </w:pPr>
      <w:r w:rsidRPr="00F735D0">
        <w:rPr>
          <w:b/>
          <w:sz w:val="28"/>
          <w:szCs w:val="28"/>
        </w:rPr>
        <w:t>Магаданской области на 2016 – 2018 годы»</w:t>
      </w:r>
    </w:p>
    <w:p w:rsidR="00367222" w:rsidRPr="00B40A3A" w:rsidRDefault="00367222" w:rsidP="00367222">
      <w:pPr>
        <w:pStyle w:val="2"/>
        <w:spacing w:line="276" w:lineRule="auto"/>
        <w:ind w:right="6"/>
        <w:jc w:val="center"/>
        <w:rPr>
          <w:b/>
          <w:sz w:val="28"/>
          <w:szCs w:val="28"/>
        </w:rPr>
      </w:pPr>
    </w:p>
    <w:p w:rsidR="00367222" w:rsidRPr="00B40A3A" w:rsidRDefault="00367222" w:rsidP="00367222">
      <w:pPr>
        <w:pStyle w:val="2"/>
        <w:spacing w:line="276" w:lineRule="auto"/>
        <w:ind w:right="6"/>
        <w:jc w:val="center"/>
        <w:rPr>
          <w:b/>
          <w:bCs/>
          <w:sz w:val="28"/>
          <w:szCs w:val="28"/>
        </w:rPr>
      </w:pPr>
    </w:p>
    <w:p w:rsidR="00367222" w:rsidRPr="00335453" w:rsidRDefault="00367222" w:rsidP="00367222">
      <w:pPr>
        <w:spacing w:line="360" w:lineRule="auto"/>
        <w:ind w:firstLine="708"/>
        <w:jc w:val="both"/>
      </w:pPr>
      <w:r>
        <w:rPr>
          <w:color w:val="000000"/>
        </w:rPr>
        <w:t xml:space="preserve">С целью приведения объема финансирования программных мероприятий в соответствие с бюджетными ассигнованиями, предусмотренными решением Собрания представителей Тенькинского городского округа от 28 декабря 2016 года № 104 «О бюджете муниципального образования «Тенькинский городской округ» Магаданской области на 2017 год», </w:t>
      </w:r>
      <w:r w:rsidRPr="00335453">
        <w:t>администрация Тенькинского городского округа Магаданской области</w:t>
      </w:r>
      <w:r w:rsidRPr="00335453">
        <w:rPr>
          <w:bCs/>
        </w:rPr>
        <w:t xml:space="preserve"> </w:t>
      </w:r>
      <w:proofErr w:type="gramStart"/>
      <w:r w:rsidRPr="00335453">
        <w:rPr>
          <w:b/>
          <w:bCs/>
        </w:rPr>
        <w:t>п</w:t>
      </w:r>
      <w:proofErr w:type="gramEnd"/>
      <w:r w:rsidRPr="00335453">
        <w:rPr>
          <w:b/>
          <w:bCs/>
        </w:rPr>
        <w:t xml:space="preserve"> о с т а н о в л я е т</w:t>
      </w:r>
      <w:r w:rsidRPr="00335453">
        <w:rPr>
          <w:b/>
        </w:rPr>
        <w:t>:</w:t>
      </w:r>
    </w:p>
    <w:p w:rsidR="00367222" w:rsidRDefault="00367222" w:rsidP="00367222">
      <w:pPr>
        <w:spacing w:line="360" w:lineRule="auto"/>
        <w:ind w:firstLine="708"/>
        <w:jc w:val="both"/>
      </w:pPr>
      <w:r w:rsidRPr="00335453">
        <w:t xml:space="preserve">1. </w:t>
      </w:r>
      <w:r>
        <w:t xml:space="preserve">Внести изменения в муниципальную программу «Развитие культуры в муниципальном образовании «Тенькинский городской округ» Магаданской области на 2016 – 2018 годы», утвержденную постановлением администрации Тенькинского городского округа 03 декабря 2015 года № </w:t>
      </w:r>
      <w:r w:rsidR="0016236F">
        <w:t>40</w:t>
      </w:r>
      <w:r>
        <w:t>-па «Об утверждении муниципальной программы «Развитие культуры в муниципальном образовании «Тенькинский городской округ» Магаданской области на 2016 –</w:t>
      </w:r>
      <w:r w:rsidR="0016236F">
        <w:t xml:space="preserve"> 2018 годы»</w:t>
      </w:r>
      <w:r w:rsidR="00777CA6">
        <w:t>, далее – Программа:</w:t>
      </w:r>
    </w:p>
    <w:p w:rsidR="00367222" w:rsidRDefault="00367222" w:rsidP="00367222">
      <w:pPr>
        <w:spacing w:line="360" w:lineRule="auto"/>
        <w:ind w:firstLine="708"/>
        <w:jc w:val="both"/>
      </w:pPr>
      <w:r>
        <w:t>1.2. В Паспорте Программы строку «Объемы и источники финансирования муниципальной программы» заменить строкой:</w:t>
      </w:r>
    </w:p>
    <w:p w:rsidR="0078757A" w:rsidRDefault="0078757A" w:rsidP="00367222">
      <w:pPr>
        <w:spacing w:line="360" w:lineRule="auto"/>
        <w:ind w:firstLine="708"/>
        <w:jc w:val="both"/>
      </w:pPr>
    </w:p>
    <w:p w:rsidR="00367222" w:rsidRDefault="00367222" w:rsidP="00367222">
      <w:pPr>
        <w:spacing w:line="360" w:lineRule="auto"/>
        <w:ind w:left="-851" w:firstLine="425"/>
        <w:jc w:val="both"/>
      </w:pPr>
      <w:r>
        <w:lastRenderedPageBreak/>
        <w:t xml:space="preserve">«   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5719"/>
      </w:tblGrid>
      <w:tr w:rsidR="00367222" w:rsidTr="00E66309">
        <w:trPr>
          <w:jc w:val="center"/>
        </w:trPr>
        <w:tc>
          <w:tcPr>
            <w:tcW w:w="3652" w:type="dxa"/>
          </w:tcPr>
          <w:p w:rsidR="00367222" w:rsidRPr="00873553" w:rsidRDefault="00367222" w:rsidP="0078757A">
            <w:r w:rsidRPr="00873553">
              <w:t xml:space="preserve">Ресурсное </w:t>
            </w:r>
            <w:r>
              <w:t>обеспечение муниципальной программы</w:t>
            </w:r>
          </w:p>
        </w:tc>
        <w:tc>
          <w:tcPr>
            <w:tcW w:w="5919" w:type="dxa"/>
          </w:tcPr>
          <w:p w:rsidR="00367222" w:rsidRDefault="00367222" w:rsidP="0078757A">
            <w:pPr>
              <w:jc w:val="both"/>
            </w:pPr>
            <w:r>
              <w:t>Источник финансирования – бюджет муниципального образования «Тенькинский городской округ» Магаданской области.</w:t>
            </w:r>
          </w:p>
          <w:p w:rsidR="00367222" w:rsidRDefault="00367222" w:rsidP="0078757A">
            <w:pPr>
              <w:jc w:val="both"/>
            </w:pPr>
            <w:r>
              <w:t>Общий объем финансирования Программы – 23 966,3 тыс. рублей за счет доходов местного бюджета, в том числе по годам:</w:t>
            </w:r>
          </w:p>
          <w:p w:rsidR="00367222" w:rsidRDefault="00367222" w:rsidP="0078757A">
            <w:pPr>
              <w:jc w:val="both"/>
            </w:pPr>
            <w:r>
              <w:t>2016 год – 3 396,1 тыс. рублей,</w:t>
            </w:r>
          </w:p>
          <w:p w:rsidR="00367222" w:rsidRDefault="00367222" w:rsidP="0078757A">
            <w:pPr>
              <w:jc w:val="both"/>
            </w:pPr>
            <w:r>
              <w:t>2017 год – 2 008,5 тыс. рублей,</w:t>
            </w:r>
          </w:p>
          <w:p w:rsidR="00367222" w:rsidRPr="00873553" w:rsidRDefault="00367222" w:rsidP="0078757A">
            <w:pPr>
              <w:jc w:val="both"/>
            </w:pPr>
            <w:r>
              <w:t>2018 год – 18 561,7 тыс. рублей.</w:t>
            </w:r>
          </w:p>
        </w:tc>
      </w:tr>
    </w:tbl>
    <w:p w:rsidR="00367222" w:rsidRPr="00335453" w:rsidRDefault="00367222" w:rsidP="0016236F">
      <w:pPr>
        <w:spacing w:line="360" w:lineRule="auto"/>
        <w:ind w:right="-426"/>
        <w:jc w:val="right"/>
      </w:pPr>
      <w:r>
        <w:t>»</w:t>
      </w:r>
    </w:p>
    <w:p w:rsidR="00367222" w:rsidRDefault="00367222" w:rsidP="00367222">
      <w:pPr>
        <w:spacing w:line="360" w:lineRule="auto"/>
        <w:ind w:right="-1" w:firstLine="708"/>
        <w:contextualSpacing/>
        <w:jc w:val="both"/>
      </w:pPr>
      <w:r>
        <w:t>1.3.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</w:t>
      </w:r>
      <w:r w:rsidR="0016236F">
        <w:t>й области на 2016 – 2018 годы»</w:t>
      </w:r>
      <w:r>
        <w:t xml:space="preserve"> изложить в редакции согласно приложению № 1 к настоящему постановлению.</w:t>
      </w:r>
    </w:p>
    <w:p w:rsidR="00367222" w:rsidRDefault="00367222" w:rsidP="00367222">
      <w:pPr>
        <w:spacing w:line="360" w:lineRule="auto"/>
        <w:ind w:right="-1" w:firstLine="708"/>
        <w:contextualSpacing/>
        <w:jc w:val="both"/>
      </w:pPr>
      <w:r>
        <w:t>1.4. Таблицу № 4 «Ресурсное обеспечение муниципальной программы</w:t>
      </w:r>
      <w:r w:rsidR="00E66309">
        <w:t xml:space="preserve"> «Развитие культуры в муниципальном образовании «Тенькинский городской округ» Магаданской области на 2016 – 2018 годы</w:t>
      </w:r>
      <w:r>
        <w:t>» изложить в редакции согласно приложению № 2 к настоящему постановлению</w:t>
      </w:r>
    </w:p>
    <w:p w:rsidR="00367222" w:rsidRDefault="00367222" w:rsidP="00367222">
      <w:pPr>
        <w:spacing w:line="360" w:lineRule="auto"/>
        <w:jc w:val="both"/>
      </w:pPr>
      <w:r>
        <w:rPr>
          <w:color w:val="000000"/>
        </w:rPr>
        <w:t>         2</w:t>
      </w:r>
      <w:r w:rsidRPr="00335453">
        <w:rPr>
          <w:color w:val="000000"/>
        </w:rPr>
        <w:t xml:space="preserve">. </w:t>
      </w:r>
      <w:r>
        <w:t>Настоящее постановление подлежит</w:t>
      </w:r>
      <w:r w:rsidRPr="006B473D">
        <w:t xml:space="preserve"> официально</w:t>
      </w:r>
      <w:r>
        <w:t>му</w:t>
      </w:r>
      <w:r w:rsidRPr="006B473D">
        <w:t xml:space="preserve"> опубликовани</w:t>
      </w:r>
      <w:r>
        <w:t>ю</w:t>
      </w:r>
      <w:r w:rsidRPr="006B473D">
        <w:t xml:space="preserve"> (обнародовани</w:t>
      </w:r>
      <w:r>
        <w:t>ю)</w:t>
      </w:r>
      <w:r w:rsidRPr="00873553">
        <w:t xml:space="preserve"> </w:t>
      </w:r>
    </w:p>
    <w:p w:rsidR="00367222" w:rsidRDefault="00367222" w:rsidP="00367222">
      <w:pPr>
        <w:spacing w:line="360" w:lineRule="auto"/>
        <w:jc w:val="both"/>
      </w:pPr>
    </w:p>
    <w:p w:rsidR="00367222" w:rsidRDefault="00367222" w:rsidP="00367222">
      <w:pPr>
        <w:spacing w:line="360" w:lineRule="auto"/>
        <w:jc w:val="both"/>
      </w:pPr>
    </w:p>
    <w:p w:rsidR="00367222" w:rsidRDefault="00367222" w:rsidP="00367222">
      <w:pPr>
        <w:spacing w:line="360" w:lineRule="auto"/>
        <w:jc w:val="both"/>
      </w:pPr>
      <w:r>
        <w:t xml:space="preserve">Глава Тенькинского городского округа                                И. С. </w:t>
      </w:r>
      <w:proofErr w:type="gramStart"/>
      <w:r>
        <w:t>Бережной</w:t>
      </w:r>
      <w:proofErr w:type="gramEnd"/>
    </w:p>
    <w:p w:rsidR="0078757A" w:rsidRDefault="0078757A" w:rsidP="00367222">
      <w:pPr>
        <w:spacing w:line="360" w:lineRule="auto"/>
        <w:jc w:val="both"/>
        <w:sectPr w:rsidR="0078757A" w:rsidSect="00A47E42">
          <w:headerReference w:type="default" r:id="rId9"/>
          <w:headerReference w:type="first" r:id="rId10"/>
          <w:pgSz w:w="11906" w:h="16838"/>
          <w:pgMar w:top="1134" w:right="1133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367222" w:rsidTr="0016236F">
        <w:tc>
          <w:tcPr>
            <w:tcW w:w="4525" w:type="dxa"/>
          </w:tcPr>
          <w:p w:rsidR="00367222" w:rsidRPr="00F875DD" w:rsidRDefault="00367222" w:rsidP="0016236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41" w:type="dxa"/>
          </w:tcPr>
          <w:p w:rsidR="00367222" w:rsidRDefault="00367222" w:rsidP="0078757A">
            <w:pPr>
              <w:contextualSpacing/>
              <w:rPr>
                <w:sz w:val="24"/>
                <w:szCs w:val="24"/>
              </w:rPr>
            </w:pPr>
          </w:p>
          <w:p w:rsidR="00367222" w:rsidRPr="0078757A" w:rsidRDefault="00367222" w:rsidP="0078757A">
            <w:pPr>
              <w:contextualSpacing/>
              <w:jc w:val="center"/>
            </w:pPr>
            <w:r w:rsidRPr="0078757A">
              <w:t>Приложение №1</w:t>
            </w:r>
          </w:p>
          <w:p w:rsidR="00367222" w:rsidRPr="0078757A" w:rsidRDefault="00367222" w:rsidP="0078757A">
            <w:pPr>
              <w:contextualSpacing/>
              <w:jc w:val="center"/>
            </w:pPr>
            <w:r w:rsidRPr="0078757A">
              <w:t>к постановлению администрации Тенькинского  городского округа Магаданской области</w:t>
            </w:r>
          </w:p>
          <w:p w:rsidR="00367222" w:rsidRPr="0078757A" w:rsidRDefault="00367222" w:rsidP="0078757A">
            <w:pPr>
              <w:ind w:right="-1"/>
              <w:contextualSpacing/>
              <w:jc w:val="center"/>
            </w:pPr>
            <w:r w:rsidRPr="0078757A">
              <w:t xml:space="preserve">от </w:t>
            </w:r>
            <w:r w:rsidR="008F438A">
              <w:t>09.03.</w:t>
            </w:r>
            <w:r w:rsidRPr="0078757A">
              <w:t xml:space="preserve">2017 № </w:t>
            </w:r>
            <w:r w:rsidR="008F438A">
              <w:t>76-па</w:t>
            </w:r>
          </w:p>
          <w:p w:rsidR="00367222" w:rsidRPr="00E94893" w:rsidRDefault="00367222" w:rsidP="0078757A">
            <w:pPr>
              <w:spacing w:line="20" w:lineRule="atLeast"/>
              <w:ind w:right="-1"/>
              <w:contextualSpacing/>
              <w:jc w:val="center"/>
            </w:pPr>
          </w:p>
        </w:tc>
      </w:tr>
    </w:tbl>
    <w:p w:rsidR="00367222" w:rsidRDefault="00367222" w:rsidP="00367222">
      <w:pPr>
        <w:spacing w:line="360" w:lineRule="auto"/>
        <w:jc w:val="both"/>
      </w:pPr>
    </w:p>
    <w:p w:rsidR="00367222" w:rsidRDefault="00367222" w:rsidP="00367222">
      <w:pPr>
        <w:spacing w:line="360" w:lineRule="auto"/>
        <w:jc w:val="both"/>
      </w:pPr>
    </w:p>
    <w:p w:rsidR="0078757A" w:rsidRDefault="0078757A" w:rsidP="0078757A">
      <w:pPr>
        <w:spacing w:line="20" w:lineRule="atLeast"/>
        <w:ind w:right="-1"/>
        <w:contextualSpacing/>
        <w:jc w:val="right"/>
      </w:pPr>
    </w:p>
    <w:p w:rsidR="0078757A" w:rsidRPr="0078757A" w:rsidRDefault="0078757A" w:rsidP="0078757A">
      <w:pPr>
        <w:spacing w:line="20" w:lineRule="atLeast"/>
        <w:ind w:right="-1"/>
        <w:contextualSpacing/>
        <w:jc w:val="right"/>
      </w:pPr>
      <w:r>
        <w:t>Т</w:t>
      </w:r>
      <w:r w:rsidRPr="0078757A">
        <w:t>аблица № 1</w:t>
      </w:r>
    </w:p>
    <w:p w:rsidR="00367222" w:rsidRDefault="00367222" w:rsidP="00367222">
      <w:pPr>
        <w:spacing w:line="360" w:lineRule="auto"/>
        <w:jc w:val="both"/>
      </w:pPr>
    </w:p>
    <w:p w:rsidR="00367222" w:rsidRPr="0078757A" w:rsidRDefault="00367222" w:rsidP="00367222">
      <w:pPr>
        <w:jc w:val="center"/>
        <w:rPr>
          <w:b/>
          <w:bCs/>
          <w:color w:val="000000"/>
        </w:rPr>
      </w:pPr>
      <w:r w:rsidRPr="0078757A">
        <w:rPr>
          <w:b/>
          <w:bCs/>
          <w:color w:val="000000"/>
        </w:rPr>
        <w:t>Система программных мероприятий муниципальной программы</w:t>
      </w:r>
    </w:p>
    <w:p w:rsidR="00367222" w:rsidRPr="0078757A" w:rsidRDefault="00367222" w:rsidP="00367222">
      <w:pPr>
        <w:jc w:val="center"/>
        <w:rPr>
          <w:b/>
          <w:bCs/>
          <w:color w:val="000000"/>
        </w:rPr>
      </w:pPr>
      <w:r w:rsidRPr="0078757A">
        <w:rPr>
          <w:b/>
          <w:bCs/>
          <w:color w:val="000000"/>
        </w:rPr>
        <w:t xml:space="preserve"> «Развитие культуры в муниципальном образовании «Тенькинский городской округ» </w:t>
      </w:r>
    </w:p>
    <w:p w:rsidR="00367222" w:rsidRPr="0078757A" w:rsidRDefault="00367222" w:rsidP="00367222">
      <w:pPr>
        <w:jc w:val="center"/>
        <w:rPr>
          <w:b/>
          <w:bCs/>
          <w:color w:val="000000"/>
        </w:rPr>
      </w:pPr>
      <w:r w:rsidRPr="0078757A">
        <w:rPr>
          <w:b/>
          <w:bCs/>
          <w:color w:val="000000"/>
        </w:rPr>
        <w:t>Магаданской области на 2016 – 2018 годы»</w:t>
      </w:r>
    </w:p>
    <w:p w:rsidR="00367222" w:rsidRDefault="00367222" w:rsidP="00367222">
      <w:pPr>
        <w:jc w:val="center"/>
        <w:rPr>
          <w:b/>
          <w:bCs/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367222" w:rsidRPr="00873553" w:rsidTr="0016236F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N</w:t>
            </w:r>
            <w:r w:rsidRPr="00873553">
              <w:rPr>
                <w:color w:val="000000"/>
                <w:sz w:val="24"/>
                <w:szCs w:val="24"/>
              </w:rPr>
              <w:br/>
            </w:r>
            <w:proofErr w:type="gramStart"/>
            <w:r w:rsidRPr="0087355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Стоимость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67222" w:rsidRPr="00873553" w:rsidTr="0016236F">
        <w:trPr>
          <w:trHeight w:val="301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73553">
              <w:rPr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313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67222" w:rsidRPr="00873553" w:rsidTr="0016236F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Раздел 1. Модернизация учреждений культуры</w:t>
            </w:r>
          </w:p>
        </w:tc>
      </w:tr>
      <w:tr w:rsidR="00367222" w:rsidRPr="00873553" w:rsidTr="0016236F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873553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87355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Юридические и (или) физические лица в соответствии с законом №44-ФЗ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(далее – </w:t>
            </w: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  <w:r w:rsidRPr="0087355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16 186,5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11 936,7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Бюджет муниципального образования «Тенькинский городской округ» Магаданской области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 (далее Бюджет МО)</w:t>
            </w:r>
          </w:p>
        </w:tc>
      </w:tr>
      <w:tr w:rsidR="00367222" w:rsidRPr="00873553" w:rsidTr="0016236F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2355,9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Бюджет МО</w:t>
            </w:r>
          </w:p>
        </w:tc>
      </w:tr>
      <w:tr w:rsidR="00367222" w:rsidRPr="00873553" w:rsidTr="0016236F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Устройство арок 1 и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лестницы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коридора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1 718,7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1 718,7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873553">
              <w:rPr>
                <w:color w:val="000000"/>
                <w:sz w:val="24"/>
                <w:szCs w:val="24"/>
              </w:rPr>
              <w:t>. №55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390,1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холла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960,5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дискотечного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1 196,5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1 196,5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входа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Ремонт входа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39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Оконные проемы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1 648,4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185,3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Фойе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2 380,6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2 380,6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Коридор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28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Коридор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Вестибюль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1 236,5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1 236,5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0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Раздевалка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Помещение перед туалетом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Туалет для 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443,1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Туалет для посетителей (женский и мужской)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34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Сантехнические работы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Капитальный ремонт здания под историко – краеведческий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перегородки фойе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16 186,5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2 355,9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1 893,9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11 936,7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Раздел 2. Укрепление и развитие материально – технической базы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театральных кресел для МБУК «ЦД и НТ»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2 775,0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2 775,0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специализированного звукового сценического оборудования для МБУК «ЦД и НТ»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специализированного светового сценического оборудования для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автотранспорта: автобус вахтовый, базовый УСТ-54535 43118-46 для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оборудования для историк</w:t>
            </w:r>
            <w:proofErr w:type="gramStart"/>
            <w:r w:rsidRPr="00873553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краеведческого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Бюджет МО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 витрины с прозрачными полками, под стеклом (для экспозиции образцов руды)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- витрины плоские,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пристенные</w:t>
            </w:r>
            <w:proofErr w:type="spellEnd"/>
            <w:r w:rsidRPr="00873553">
              <w:rPr>
                <w:color w:val="000000"/>
                <w:sz w:val="24"/>
                <w:szCs w:val="24"/>
              </w:rPr>
              <w:t>, под стеклом (для фото)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 доска информационная под стеклом 120х100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 доска информационная тканевая 120 х 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3 039,6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3 025,0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Раздел 3. Преобразование культурной среды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1939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и установка оборудования для кинопоказа в 3</w:t>
            </w:r>
            <w:r w:rsidRPr="00873553">
              <w:rPr>
                <w:color w:val="000000"/>
                <w:sz w:val="24"/>
                <w:szCs w:val="24"/>
                <w:lang w:val="en-US"/>
              </w:rPr>
              <w:t>D</w:t>
            </w:r>
            <w:r w:rsidRPr="00873553">
              <w:rPr>
                <w:color w:val="000000"/>
                <w:sz w:val="24"/>
                <w:szCs w:val="24"/>
              </w:rPr>
              <w:t xml:space="preserve"> и 5</w:t>
            </w:r>
            <w:r w:rsidRPr="00873553">
              <w:rPr>
                <w:color w:val="000000"/>
                <w:sz w:val="24"/>
                <w:szCs w:val="24"/>
                <w:lang w:val="en-US"/>
              </w:rPr>
              <w:t>D</w:t>
            </w:r>
            <w:r w:rsidRPr="00873553">
              <w:rPr>
                <w:color w:val="000000"/>
                <w:sz w:val="24"/>
                <w:szCs w:val="24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Бюджет МО»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Приглашение артистов и музыкантов  г. Магадана для участия в праздничных мероприятиях на территории Тенькинского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МБУК «ЦД и НТ»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873553">
              <w:rPr>
                <w:b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73553">
              <w:rPr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Раздел 4. Обеспечение безопасности учреждений культуры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Приобретение и установка системы видеонаблюдения для МБУК «ЦД и НТ»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Тенькинского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355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87355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3553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lastRenderedPageBreak/>
              <w:t>Раздел 5. Развитие культурно – досуговой деятельности</w:t>
            </w:r>
          </w:p>
        </w:tc>
      </w:tr>
      <w:tr w:rsidR="00367222" w:rsidRPr="00873553" w:rsidTr="0016236F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Отдел культуры администрации Тенькинского городского округа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МБУК «ЦД и НТ»</w:t>
            </w:r>
          </w:p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87355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7355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color w:val="000000"/>
                <w:sz w:val="24"/>
                <w:szCs w:val="24"/>
              </w:rPr>
              <w:t xml:space="preserve">Бюджет МО </w:t>
            </w: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87355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873553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222" w:rsidRPr="00873553" w:rsidTr="0016236F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  <w:r w:rsidRPr="00873553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bCs/>
                <w:color w:val="000000"/>
                <w:sz w:val="24"/>
                <w:szCs w:val="24"/>
              </w:rPr>
              <w:t>23 966,3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3553">
              <w:rPr>
                <w:b/>
                <w:color w:val="000000"/>
                <w:sz w:val="24"/>
                <w:szCs w:val="24"/>
              </w:rPr>
              <w:t>3 396,1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18 561,7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A47E42" w:rsidRDefault="0078757A" w:rsidP="0078757A">
      <w:pPr>
        <w:jc w:val="center"/>
        <w:rPr>
          <w:color w:val="000000"/>
          <w:sz w:val="27"/>
          <w:szCs w:val="27"/>
        </w:rPr>
        <w:sectPr w:rsidR="00A47E42" w:rsidSect="00A47E42">
          <w:pgSz w:w="16838" w:h="11906" w:orient="landscape"/>
          <w:pgMar w:top="1701" w:right="1134" w:bottom="850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 w:val="27"/>
          <w:szCs w:val="27"/>
        </w:rPr>
        <w:t>____________________</w:t>
      </w:r>
    </w:p>
    <w:p w:rsidR="00367222" w:rsidRDefault="00367222" w:rsidP="0078757A">
      <w:pPr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7222" w:rsidRPr="00D703C6" w:rsidTr="0016236F">
        <w:tc>
          <w:tcPr>
            <w:tcW w:w="5068" w:type="dxa"/>
          </w:tcPr>
          <w:p w:rsidR="00367222" w:rsidRPr="00D703C6" w:rsidRDefault="00367222" w:rsidP="001623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67222" w:rsidRPr="0078757A" w:rsidRDefault="00367222" w:rsidP="0078757A">
            <w:pPr>
              <w:jc w:val="center"/>
            </w:pPr>
            <w:r w:rsidRPr="0078757A">
              <w:t>Приложение №2</w:t>
            </w:r>
          </w:p>
          <w:p w:rsidR="00367222" w:rsidRPr="0078757A" w:rsidRDefault="00367222" w:rsidP="0078757A">
            <w:pPr>
              <w:jc w:val="center"/>
            </w:pPr>
            <w:r w:rsidRPr="0078757A">
              <w:t>к постановлению администрации Тенькинского  городского округа</w:t>
            </w:r>
          </w:p>
          <w:p w:rsidR="00367222" w:rsidRPr="0078757A" w:rsidRDefault="00367222" w:rsidP="0078757A">
            <w:pPr>
              <w:jc w:val="center"/>
            </w:pPr>
            <w:r w:rsidRPr="0078757A">
              <w:t>Магаданской области</w:t>
            </w:r>
          </w:p>
          <w:p w:rsidR="00367222" w:rsidRPr="0078757A" w:rsidRDefault="00367222" w:rsidP="0078757A">
            <w:pPr>
              <w:ind w:right="-1"/>
              <w:jc w:val="center"/>
            </w:pPr>
            <w:r w:rsidRPr="0078757A">
              <w:t xml:space="preserve">от </w:t>
            </w:r>
            <w:r w:rsidR="008F438A">
              <w:t>09.03.2017 № 76-па</w:t>
            </w:r>
            <w:bookmarkStart w:id="0" w:name="_GoBack"/>
            <w:bookmarkEnd w:id="0"/>
          </w:p>
          <w:p w:rsidR="00367222" w:rsidRPr="00D703C6" w:rsidRDefault="00367222" w:rsidP="001623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Default="00367222" w:rsidP="0078757A">
      <w:pPr>
        <w:rPr>
          <w:color w:val="000000"/>
          <w:sz w:val="27"/>
          <w:szCs w:val="27"/>
        </w:rPr>
      </w:pPr>
    </w:p>
    <w:p w:rsidR="00367222" w:rsidRPr="0078757A" w:rsidRDefault="0078757A" w:rsidP="0078757A">
      <w:pPr>
        <w:jc w:val="right"/>
        <w:rPr>
          <w:color w:val="000000"/>
        </w:rPr>
      </w:pPr>
      <w:r w:rsidRPr="0078757A">
        <w:t>Таблица № 4</w:t>
      </w:r>
    </w:p>
    <w:p w:rsidR="00367222" w:rsidRDefault="00367222" w:rsidP="00367222">
      <w:pPr>
        <w:jc w:val="center"/>
        <w:rPr>
          <w:color w:val="000000"/>
          <w:sz w:val="27"/>
          <w:szCs w:val="27"/>
        </w:rPr>
      </w:pPr>
    </w:p>
    <w:p w:rsidR="00367222" w:rsidRPr="00873553" w:rsidRDefault="00367222" w:rsidP="0078757A">
      <w:pPr>
        <w:jc w:val="center"/>
        <w:rPr>
          <w:b/>
          <w:bCs/>
          <w:color w:val="000000"/>
        </w:rPr>
      </w:pPr>
      <w:r w:rsidRPr="00873553">
        <w:rPr>
          <w:b/>
          <w:bCs/>
          <w:color w:val="000000"/>
        </w:rPr>
        <w:t>«Ресур</w:t>
      </w:r>
      <w:r w:rsidR="00E66309">
        <w:rPr>
          <w:b/>
          <w:bCs/>
          <w:color w:val="000000"/>
        </w:rPr>
        <w:t xml:space="preserve">сное обеспечение муниципальной </w:t>
      </w:r>
      <w:r w:rsidRPr="00873553">
        <w:rPr>
          <w:b/>
          <w:bCs/>
          <w:color w:val="000000"/>
        </w:rPr>
        <w:t xml:space="preserve">программы </w:t>
      </w:r>
    </w:p>
    <w:p w:rsidR="00367222" w:rsidRPr="00873553" w:rsidRDefault="00367222" w:rsidP="0078757A">
      <w:pPr>
        <w:jc w:val="center"/>
        <w:rPr>
          <w:b/>
          <w:bCs/>
          <w:color w:val="000000"/>
        </w:rPr>
      </w:pPr>
      <w:r w:rsidRPr="00873553">
        <w:rPr>
          <w:b/>
          <w:bCs/>
          <w:color w:val="000000"/>
        </w:rPr>
        <w:t xml:space="preserve">«Развитие культуры в муниципальном образовании «Тенькинский городской округ» </w:t>
      </w:r>
    </w:p>
    <w:p w:rsidR="00367222" w:rsidRPr="00873553" w:rsidRDefault="00367222" w:rsidP="0078757A">
      <w:pPr>
        <w:jc w:val="center"/>
        <w:rPr>
          <w:b/>
          <w:color w:val="000000"/>
        </w:rPr>
      </w:pPr>
      <w:r w:rsidRPr="00873553">
        <w:rPr>
          <w:b/>
          <w:bCs/>
          <w:color w:val="000000"/>
        </w:rPr>
        <w:t>Магаданской области на 2016 – 2018 годы»</w:t>
      </w:r>
    </w:p>
    <w:p w:rsidR="00367222" w:rsidRDefault="00367222" w:rsidP="00367222">
      <w:pPr>
        <w:spacing w:line="360" w:lineRule="auto"/>
        <w:jc w:val="center"/>
        <w:rPr>
          <w:color w:val="000000"/>
        </w:rPr>
      </w:pPr>
    </w:p>
    <w:p w:rsidR="00367222" w:rsidRPr="00873553" w:rsidRDefault="00367222" w:rsidP="00367222">
      <w:pPr>
        <w:spacing w:line="360" w:lineRule="auto"/>
        <w:jc w:val="center"/>
        <w:rPr>
          <w:color w:val="000000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1101"/>
        <w:gridCol w:w="1134"/>
        <w:gridCol w:w="993"/>
      </w:tblGrid>
      <w:tr w:rsidR="00367222" w:rsidRPr="00873553" w:rsidTr="0016236F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Стоимость мероприятий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Объем финансирования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всего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Иные источники,</w:t>
            </w:r>
          </w:p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в том числе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7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3 396,1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67222" w:rsidRPr="00873553" w:rsidTr="0016236F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553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18 561,7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22" w:rsidRPr="00873553" w:rsidRDefault="00367222" w:rsidP="0016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67222" w:rsidRPr="00D703C6" w:rsidRDefault="00367222" w:rsidP="00367222">
      <w:pPr>
        <w:spacing w:line="276" w:lineRule="auto"/>
        <w:ind w:right="-1"/>
      </w:pPr>
    </w:p>
    <w:p w:rsidR="0016236F" w:rsidRDefault="0078757A" w:rsidP="0078757A">
      <w:pPr>
        <w:jc w:val="center"/>
      </w:pPr>
      <w:r>
        <w:t>_________________________</w:t>
      </w:r>
    </w:p>
    <w:sectPr w:rsidR="0016236F" w:rsidSect="00A47E42">
      <w:pgSz w:w="16838" w:h="11906" w:orient="landscape"/>
      <w:pgMar w:top="1134" w:right="1134" w:bottom="85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7D" w:rsidRDefault="00D3007D" w:rsidP="00A47E42">
      <w:r>
        <w:separator/>
      </w:r>
    </w:p>
  </w:endnote>
  <w:endnote w:type="continuationSeparator" w:id="0">
    <w:p w:rsidR="00D3007D" w:rsidRDefault="00D3007D" w:rsidP="00A4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7D" w:rsidRDefault="00D3007D" w:rsidP="00A47E42">
      <w:r>
        <w:separator/>
      </w:r>
    </w:p>
  </w:footnote>
  <w:footnote w:type="continuationSeparator" w:id="0">
    <w:p w:rsidR="00D3007D" w:rsidRDefault="00D3007D" w:rsidP="00A4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76413"/>
      <w:docPartObj>
        <w:docPartGallery w:val="Page Numbers (Top of Page)"/>
        <w:docPartUnique/>
      </w:docPartObj>
    </w:sdtPr>
    <w:sdtEndPr/>
    <w:sdtContent>
      <w:p w:rsidR="00A47E42" w:rsidRDefault="00A47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8A">
          <w:rPr>
            <w:noProof/>
          </w:rPr>
          <w:t>2</w:t>
        </w:r>
        <w:r>
          <w:fldChar w:fldCharType="end"/>
        </w:r>
      </w:p>
    </w:sdtContent>
  </w:sdt>
  <w:p w:rsidR="00A47E42" w:rsidRDefault="00A47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42" w:rsidRDefault="00A47E42">
    <w:pPr>
      <w:pStyle w:val="a3"/>
      <w:jc w:val="center"/>
    </w:pPr>
  </w:p>
  <w:p w:rsidR="00A47E42" w:rsidRDefault="00A47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5EE"/>
    <w:multiLevelType w:val="multilevel"/>
    <w:tmpl w:val="9F365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2"/>
    <w:rsid w:val="00092786"/>
    <w:rsid w:val="0016236F"/>
    <w:rsid w:val="00367222"/>
    <w:rsid w:val="00435DA8"/>
    <w:rsid w:val="00772557"/>
    <w:rsid w:val="00777CA6"/>
    <w:rsid w:val="0078757A"/>
    <w:rsid w:val="00853463"/>
    <w:rsid w:val="008F438A"/>
    <w:rsid w:val="00A47E42"/>
    <w:rsid w:val="00AF6D38"/>
    <w:rsid w:val="00D3007D"/>
    <w:rsid w:val="00E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2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6722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72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672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">
    <w:name w:val="Знак Знак3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67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6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67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367222"/>
    <w:pPr>
      <w:ind w:left="720" w:firstLine="720"/>
      <w:jc w:val="both"/>
    </w:pPr>
    <w:rPr>
      <w:rFonts w:eastAsia="Calibri"/>
      <w:sz w:val="24"/>
      <w:szCs w:val="20"/>
    </w:rPr>
  </w:style>
  <w:style w:type="character" w:styleId="a5">
    <w:name w:val="Hyperlink"/>
    <w:basedOn w:val="a0"/>
    <w:rsid w:val="0036722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67222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722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67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7222"/>
  </w:style>
  <w:style w:type="character" w:customStyle="1" w:styleId="a7">
    <w:name w:val="Гипертекстовая ссылка"/>
    <w:basedOn w:val="a0"/>
    <w:uiPriority w:val="99"/>
    <w:rsid w:val="00367222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67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7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67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Document Map"/>
    <w:basedOn w:val="a"/>
    <w:link w:val="ac"/>
    <w:rsid w:val="0036722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672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36722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67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F6D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D3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A47E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7E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2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6722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72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672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">
    <w:name w:val="Знак Знак3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67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6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1"/>
    <w:basedOn w:val="a"/>
    <w:rsid w:val="003672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67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367222"/>
    <w:pPr>
      <w:ind w:left="720" w:firstLine="720"/>
      <w:jc w:val="both"/>
    </w:pPr>
    <w:rPr>
      <w:rFonts w:eastAsia="Calibri"/>
      <w:sz w:val="24"/>
      <w:szCs w:val="20"/>
    </w:rPr>
  </w:style>
  <w:style w:type="character" w:styleId="a5">
    <w:name w:val="Hyperlink"/>
    <w:basedOn w:val="a0"/>
    <w:rsid w:val="0036722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67222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722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672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7222"/>
  </w:style>
  <w:style w:type="character" w:customStyle="1" w:styleId="a7">
    <w:name w:val="Гипертекстовая ссылка"/>
    <w:basedOn w:val="a0"/>
    <w:uiPriority w:val="99"/>
    <w:rsid w:val="00367222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67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7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67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Document Map"/>
    <w:basedOn w:val="a"/>
    <w:link w:val="ac"/>
    <w:rsid w:val="0036722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672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36722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67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F6D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D3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A47E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7E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BA83-D583-4455-8698-A237C8D5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11</cp:revision>
  <cp:lastPrinted>2017-03-07T03:09:00Z</cp:lastPrinted>
  <dcterms:created xsi:type="dcterms:W3CDTF">2017-03-01T04:17:00Z</dcterms:created>
  <dcterms:modified xsi:type="dcterms:W3CDTF">2017-03-09T07:31:00Z</dcterms:modified>
</cp:coreProperties>
</file>