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88" w:rsidRDefault="00BA5F88" w:rsidP="005B6C00">
      <w:pPr>
        <w:rPr>
          <w:b/>
          <w:bCs/>
          <w:sz w:val="24"/>
          <w:szCs w:val="24"/>
        </w:rPr>
      </w:pPr>
    </w:p>
    <w:p w:rsidR="00BA5F88" w:rsidRDefault="00BA5F88" w:rsidP="00183FDA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BA5F88" w:rsidRDefault="00BA5F88" w:rsidP="00183FDA">
      <w:pPr>
        <w:jc w:val="center"/>
        <w:rPr>
          <w:b/>
          <w:bCs/>
        </w:rPr>
      </w:pPr>
      <w:r>
        <w:rPr>
          <w:b/>
          <w:bCs/>
        </w:rPr>
        <w:t>ТЕНЬКИНСКОГО ГОРОДСКОГО ОКРУГА</w:t>
      </w:r>
    </w:p>
    <w:p w:rsidR="00BA5F88" w:rsidRDefault="00BA5F88" w:rsidP="00183FDA">
      <w:pPr>
        <w:jc w:val="center"/>
        <w:rPr>
          <w:b/>
          <w:bCs/>
        </w:rPr>
      </w:pPr>
      <w:r>
        <w:rPr>
          <w:b/>
          <w:bCs/>
        </w:rPr>
        <w:t>МАГАДАНСКОЙ ОБЛАСТИ</w:t>
      </w:r>
    </w:p>
    <w:p w:rsidR="00BA5F88" w:rsidRDefault="00BA5F88" w:rsidP="00183FDA">
      <w:pPr>
        <w:jc w:val="center"/>
        <w:rPr>
          <w:b/>
          <w:bCs/>
        </w:rPr>
      </w:pPr>
    </w:p>
    <w:p w:rsidR="00BA5F88" w:rsidRDefault="00BA5F88" w:rsidP="00183FDA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BA5F88" w:rsidRDefault="00BA5F88" w:rsidP="00183FDA"/>
    <w:p w:rsidR="00BA5F88" w:rsidRDefault="00BA5F88" w:rsidP="00183FDA">
      <w:r>
        <w:t>18.04.2016 № 228-па</w:t>
      </w:r>
    </w:p>
    <w:p w:rsidR="00BA5F88" w:rsidRDefault="00BA5F88" w:rsidP="00183FDA">
      <w:r>
        <w:t xml:space="preserve">    п. Усть-Омчуг</w:t>
      </w:r>
    </w:p>
    <w:p w:rsidR="00BA5F88" w:rsidRDefault="00BA5F88" w:rsidP="004A2A63">
      <w:pPr>
        <w:jc w:val="center"/>
        <w:rPr>
          <w:b/>
          <w:bCs/>
          <w:sz w:val="32"/>
          <w:szCs w:val="32"/>
        </w:rPr>
      </w:pPr>
    </w:p>
    <w:p w:rsidR="00BA5F88" w:rsidRDefault="00BA5F88" w:rsidP="004A2A63">
      <w:pPr>
        <w:jc w:val="center"/>
        <w:rPr>
          <w:b/>
          <w:bCs/>
        </w:rPr>
      </w:pPr>
    </w:p>
    <w:p w:rsidR="00BA5F88" w:rsidRDefault="00BA5F88" w:rsidP="004A2A63">
      <w:pPr>
        <w:jc w:val="center"/>
        <w:rPr>
          <w:b/>
          <w:bCs/>
        </w:rPr>
      </w:pPr>
    </w:p>
    <w:p w:rsidR="00BA5F88" w:rsidRDefault="00BA5F88" w:rsidP="005B6C00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BA5F88" w:rsidRDefault="00BA5F88" w:rsidP="005B6C00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Тенькинского городского округа от 10.02.2016 г. № 88-па </w:t>
      </w:r>
    </w:p>
    <w:p w:rsidR="00BA5F88" w:rsidRDefault="00BA5F88" w:rsidP="004A2A63">
      <w:pPr>
        <w:jc w:val="center"/>
        <w:rPr>
          <w:b/>
          <w:bCs/>
        </w:rPr>
      </w:pPr>
    </w:p>
    <w:p w:rsidR="00BA5F88" w:rsidRDefault="00BA5F88" w:rsidP="005B6C00">
      <w:pPr>
        <w:pStyle w:val="BodyText2"/>
        <w:spacing w:line="360" w:lineRule="auto"/>
        <w:ind w:right="0"/>
        <w:jc w:val="left"/>
        <w:rPr>
          <w:b/>
          <w:bCs/>
          <w:sz w:val="28"/>
          <w:szCs w:val="28"/>
        </w:rPr>
      </w:pPr>
    </w:p>
    <w:p w:rsidR="00BA5F88" w:rsidRPr="005B6C00" w:rsidRDefault="00BA5F88" w:rsidP="005B6C00">
      <w:pPr>
        <w:spacing w:line="360" w:lineRule="auto"/>
        <w:ind w:firstLine="708"/>
        <w:jc w:val="both"/>
        <w:rPr>
          <w:b/>
          <w:bCs/>
        </w:rPr>
      </w:pPr>
      <w:r>
        <w:t>В целях приведения Положения о жилищной комиссии администрации Тенькинского городского округа, утверждённое постановлением администрации Тенькинского городского округа от 10.02.2016 № 88-па «</w:t>
      </w:r>
      <w:r>
        <w:rPr>
          <w:lang w:eastAsia="en-US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>
        <w:t xml:space="preserve">в соответствие с действующим законодательством Российской Федерации, администрация Тенькинского городского округа Магаданской области  </w:t>
      </w:r>
      <w:r>
        <w:rPr>
          <w:b/>
          <w:bCs/>
        </w:rPr>
        <w:t>п о с т а н о в л я е т:</w:t>
      </w:r>
    </w:p>
    <w:p w:rsidR="00BA5F88" w:rsidRDefault="00BA5F88" w:rsidP="005B6C00">
      <w:pPr>
        <w:pStyle w:val="ListParagraph1"/>
        <w:numPr>
          <w:ilvl w:val="0"/>
          <w:numId w:val="1"/>
        </w:numPr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Внести в Положение о жилищной комиссии администрации Тенькинского городского округа утверждённое постановлением администрации Тенькинского городского округа от 10.02.2016 № 88-па «</w:t>
      </w:r>
      <w:r>
        <w:rPr>
          <w:sz w:val="28"/>
          <w:szCs w:val="28"/>
          <w:lang w:eastAsia="en-US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>
        <w:rPr>
          <w:sz w:val="28"/>
          <w:szCs w:val="28"/>
        </w:rPr>
        <w:t xml:space="preserve"> следующие изменения:</w:t>
      </w:r>
    </w:p>
    <w:p w:rsidR="00BA5F88" w:rsidRDefault="00BA5F88" w:rsidP="005B6C00">
      <w:pPr>
        <w:pStyle w:val="ListParagraph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1.1. Пункты 4.10, 4.11 считать пунктами 4.9, 4.10.</w:t>
      </w:r>
    </w:p>
    <w:p w:rsidR="00BA5F88" w:rsidRDefault="00BA5F88" w:rsidP="005B6C00">
      <w:pPr>
        <w:pStyle w:val="ListParagraph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1.2. Пункт 4.9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 </w:t>
      </w:r>
    </w:p>
    <w:p w:rsidR="00BA5F88" w:rsidRDefault="00BA5F88" w:rsidP="005B6C00">
      <w:pPr>
        <w:pStyle w:val="ListParagraph1"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4.11. Сроки рассмотрения заявлений граждан и их представителей:</w:t>
      </w:r>
    </w:p>
    <w:p w:rsidR="00BA5F88" w:rsidRPr="005B6C00" w:rsidRDefault="00BA5F88" w:rsidP="005B6C00">
      <w:pPr>
        <w:pStyle w:val="ListParagraph1"/>
        <w:spacing w:line="360" w:lineRule="auto"/>
        <w:ind w:left="0"/>
        <w:rPr>
          <w:color w:val="26282F"/>
          <w:sz w:val="28"/>
          <w:szCs w:val="28"/>
          <w:lang w:eastAsia="en-US"/>
        </w:rPr>
      </w:pPr>
      <w:r>
        <w:rPr>
          <w:sz w:val="28"/>
          <w:szCs w:val="28"/>
        </w:rPr>
        <w:t xml:space="preserve">4.11.1. Указанных в пунктах 2.1, 2.2 настоящего Положения рассматриваются в соответствии с пунктом 1,  2 статьи 11 и пунктом 3 статьи 15 закона </w:t>
      </w:r>
      <w:r>
        <w:rPr>
          <w:color w:val="26282F"/>
          <w:sz w:val="28"/>
          <w:szCs w:val="28"/>
          <w:lang w:eastAsia="en-US"/>
        </w:rPr>
        <w:t>Магаданской области от 29 июля 2005 г. N 610-ОЗ</w:t>
      </w:r>
      <w:r>
        <w:rPr>
          <w:color w:val="26282F"/>
          <w:sz w:val="28"/>
          <w:szCs w:val="28"/>
          <w:lang w:eastAsia="en-US"/>
        </w:rPr>
        <w:br/>
        <w:t>«О порядке ведения органами местного самоуправления учета граждан</w:t>
      </w:r>
      <w:r>
        <w:rPr>
          <w:color w:val="26282F"/>
          <w:sz w:val="28"/>
          <w:szCs w:val="28"/>
          <w:lang w:eastAsia="en-US"/>
        </w:rPr>
        <w:br/>
        <w:t>в качестве нуждающихся в жилых помещениях, предоставляемых</w:t>
      </w:r>
      <w:r>
        <w:rPr>
          <w:color w:val="26282F"/>
          <w:sz w:val="28"/>
          <w:szCs w:val="28"/>
          <w:lang w:eastAsia="en-US"/>
        </w:rPr>
        <w:br/>
      </w:r>
      <w:r w:rsidRPr="005B6C00">
        <w:rPr>
          <w:color w:val="26282F"/>
          <w:sz w:val="28"/>
          <w:szCs w:val="28"/>
          <w:lang w:eastAsia="en-US"/>
        </w:rPr>
        <w:t>по договорам социального найма в Магаданской области».</w:t>
      </w:r>
    </w:p>
    <w:p w:rsidR="00BA5F88" w:rsidRPr="005B6C00" w:rsidRDefault="00BA5F88" w:rsidP="005B6C00">
      <w:pPr>
        <w:pStyle w:val="ListParagraph1"/>
        <w:spacing w:line="360" w:lineRule="auto"/>
        <w:ind w:left="0"/>
        <w:rPr>
          <w:color w:val="26282F"/>
          <w:sz w:val="28"/>
          <w:szCs w:val="28"/>
          <w:lang w:eastAsia="en-US"/>
        </w:rPr>
      </w:pPr>
      <w:bookmarkStart w:id="0" w:name="_GoBack"/>
      <w:bookmarkEnd w:id="0"/>
      <w:r w:rsidRPr="005B6C00">
        <w:rPr>
          <w:sz w:val="28"/>
          <w:szCs w:val="28"/>
          <w:lang w:eastAsia="en-US"/>
        </w:rPr>
        <w:t>4.11.2.</w:t>
      </w:r>
      <w:r w:rsidRPr="005B6C00">
        <w:rPr>
          <w:sz w:val="28"/>
          <w:szCs w:val="28"/>
        </w:rPr>
        <w:t>Указанных в пунктах 2.3, 2.4, 2.6, 2.7, 2.8, 2.9, 2.11, 2.13, 2.14, 2.15  настоящего Положения рассматриваются в соответствии с частью 1 статьи 12</w:t>
      </w:r>
      <w:r w:rsidRPr="005B6C00">
        <w:rPr>
          <w:sz w:val="28"/>
          <w:szCs w:val="28"/>
          <w:lang w:eastAsia="en-US"/>
        </w:rPr>
        <w:t xml:space="preserve"> Федерального закона от 2 мая 2006 г. N 59-ФЗ «О порядке рассмотрения обращений граждан Российской Федерации».</w:t>
      </w:r>
    </w:p>
    <w:p w:rsidR="00BA5F88" w:rsidRPr="005B6C00" w:rsidRDefault="00BA5F88" w:rsidP="005B6C00">
      <w:pPr>
        <w:pStyle w:val="ListParagraph1"/>
        <w:spacing w:line="360" w:lineRule="auto"/>
        <w:ind w:left="0"/>
        <w:rPr>
          <w:sz w:val="28"/>
          <w:szCs w:val="28"/>
        </w:rPr>
      </w:pPr>
      <w:r w:rsidRPr="005B6C00">
        <w:rPr>
          <w:sz w:val="28"/>
          <w:szCs w:val="28"/>
        </w:rPr>
        <w:t>1.3. Пункт 4.12. изложить в следующей редакции:</w:t>
      </w:r>
    </w:p>
    <w:p w:rsidR="00BA5F88" w:rsidRDefault="00BA5F88" w:rsidP="005B6C00">
      <w:pPr>
        <w:pStyle w:val="ListParagraph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Уведомления о принятых решениях направляются заявителям и  их представителям в сроки установленные пунктам 4.11. настоящего Положения. В случае представления гражданином заявления через многофункциональный центр уведомление, о принятом решении по результатам рассмотрения заявления, направляется в многофункциональный центр, если иной способ получения не указан заявителем.</w:t>
      </w:r>
    </w:p>
    <w:p w:rsidR="00BA5F88" w:rsidRDefault="00BA5F88" w:rsidP="005B6C00">
      <w:pPr>
        <w:spacing w:line="360" w:lineRule="auto"/>
        <w:ind w:firstLine="708"/>
        <w:jc w:val="both"/>
      </w:pPr>
      <w:r>
        <w:t xml:space="preserve">2. Контроль за исполнением настоящего постановления возложить на первого заместителя главы администрации Тенькинского городского округа Магаданской области  Яковлеву Л.В. </w:t>
      </w:r>
    </w:p>
    <w:p w:rsidR="00BA5F88" w:rsidRDefault="00BA5F88" w:rsidP="005B6C00">
      <w:pPr>
        <w:spacing w:line="360" w:lineRule="auto"/>
        <w:ind w:firstLine="708"/>
        <w:jc w:val="both"/>
      </w:pPr>
      <w:r>
        <w:t xml:space="preserve">3. Настоящее постановление вступает в силу с момента его подписания и подлежит официальному опубликованию (обнародованию).  </w:t>
      </w:r>
    </w:p>
    <w:p w:rsidR="00BA5F88" w:rsidRDefault="00BA5F88" w:rsidP="004A2A63">
      <w:pPr>
        <w:spacing w:line="360" w:lineRule="auto"/>
      </w:pPr>
    </w:p>
    <w:p w:rsidR="00BA5F88" w:rsidRDefault="00BA5F88" w:rsidP="004A2A63">
      <w:pPr>
        <w:spacing w:line="360" w:lineRule="auto"/>
        <w:jc w:val="right"/>
      </w:pPr>
    </w:p>
    <w:p w:rsidR="00BA5F88" w:rsidRDefault="00BA5F88" w:rsidP="004A2A63">
      <w:pPr>
        <w:spacing w:after="200" w:line="276" w:lineRule="auto"/>
        <w:rPr>
          <w:lang w:eastAsia="en-US"/>
        </w:rPr>
      </w:pPr>
      <w:r>
        <w:rPr>
          <w:lang w:eastAsia="en-US"/>
        </w:rPr>
        <w:t>Глава Тенькинского  городского  округа                                      И.С. Бережной</w:t>
      </w:r>
    </w:p>
    <w:p w:rsidR="00BA5F88" w:rsidRDefault="00BA5F88" w:rsidP="004A2A63">
      <w:pPr>
        <w:spacing w:line="360" w:lineRule="auto"/>
        <w:jc w:val="right"/>
      </w:pPr>
    </w:p>
    <w:p w:rsidR="00BA5F88" w:rsidRDefault="00BA5F88" w:rsidP="004A2A63">
      <w:pPr>
        <w:spacing w:line="360" w:lineRule="auto"/>
        <w:jc w:val="right"/>
      </w:pPr>
    </w:p>
    <w:p w:rsidR="00BA5F88" w:rsidRDefault="00BA5F88" w:rsidP="004A2A63">
      <w:pPr>
        <w:spacing w:line="360" w:lineRule="auto"/>
      </w:pPr>
    </w:p>
    <w:p w:rsidR="00BA5F88" w:rsidRDefault="00BA5F88" w:rsidP="004A2A63">
      <w:pPr>
        <w:spacing w:line="360" w:lineRule="auto"/>
      </w:pPr>
    </w:p>
    <w:p w:rsidR="00BA5F88" w:rsidRDefault="00BA5F88" w:rsidP="004A2A63">
      <w:pPr>
        <w:spacing w:line="360" w:lineRule="auto"/>
      </w:pPr>
    </w:p>
    <w:p w:rsidR="00BA5F88" w:rsidRDefault="00BA5F88" w:rsidP="004A2A63">
      <w:pPr>
        <w:spacing w:line="360" w:lineRule="auto"/>
      </w:pPr>
    </w:p>
    <w:p w:rsidR="00BA5F88" w:rsidRDefault="00BA5F88" w:rsidP="004A2A63">
      <w:pPr>
        <w:spacing w:line="360" w:lineRule="auto"/>
      </w:pPr>
    </w:p>
    <w:p w:rsidR="00BA5F88" w:rsidRDefault="00BA5F88"/>
    <w:sectPr w:rsidR="00BA5F88" w:rsidSect="005B6C00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88" w:rsidRDefault="00BA5F88">
      <w:r>
        <w:separator/>
      </w:r>
    </w:p>
  </w:endnote>
  <w:endnote w:type="continuationSeparator" w:id="1">
    <w:p w:rsidR="00BA5F88" w:rsidRDefault="00BA5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88" w:rsidRDefault="00BA5F88">
      <w:r>
        <w:separator/>
      </w:r>
    </w:p>
  </w:footnote>
  <w:footnote w:type="continuationSeparator" w:id="1">
    <w:p w:rsidR="00BA5F88" w:rsidRDefault="00BA5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88" w:rsidRDefault="00BA5F88" w:rsidP="0036166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A5F88" w:rsidRDefault="00BA5F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3CD"/>
    <w:multiLevelType w:val="hybridMultilevel"/>
    <w:tmpl w:val="ABBC0134"/>
    <w:lvl w:ilvl="0" w:tplc="AECC6A7C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620"/>
    <w:rsid w:val="00183FDA"/>
    <w:rsid w:val="00361666"/>
    <w:rsid w:val="004A2A63"/>
    <w:rsid w:val="00545E49"/>
    <w:rsid w:val="005B6C00"/>
    <w:rsid w:val="006C7D55"/>
    <w:rsid w:val="008E4F93"/>
    <w:rsid w:val="00B13E00"/>
    <w:rsid w:val="00BA5F88"/>
    <w:rsid w:val="00C95D94"/>
    <w:rsid w:val="00CD37C9"/>
    <w:rsid w:val="00D32B52"/>
    <w:rsid w:val="00E31CA8"/>
    <w:rsid w:val="00F2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6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4A2A63"/>
    <w:pPr>
      <w:ind w:right="5670"/>
      <w:jc w:val="both"/>
    </w:pPr>
    <w:rPr>
      <w:rFonts w:eastAsia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2A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rsid w:val="004A2A63"/>
    <w:pPr>
      <w:ind w:left="720" w:firstLine="720"/>
      <w:jc w:val="both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5B6C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5B6C00"/>
  </w:style>
  <w:style w:type="paragraph" w:styleId="BalloonText">
    <w:name w:val="Balloon Text"/>
    <w:basedOn w:val="Normal"/>
    <w:link w:val="BalloonTextChar"/>
    <w:uiPriority w:val="99"/>
    <w:semiHidden/>
    <w:rsid w:val="005B6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397</Words>
  <Characters>2269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Сабинская Светлана Николаевна</dc:creator>
  <cp:keywords/>
  <dc:description/>
  <cp:lastModifiedBy>Maksimec</cp:lastModifiedBy>
  <cp:revision>5</cp:revision>
  <cp:lastPrinted>2016-04-18T01:41:00Z</cp:lastPrinted>
  <dcterms:created xsi:type="dcterms:W3CDTF">2016-04-18T01:33:00Z</dcterms:created>
  <dcterms:modified xsi:type="dcterms:W3CDTF">2016-04-19T09:14:00Z</dcterms:modified>
</cp:coreProperties>
</file>