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0F" w:rsidRPr="004033B9" w:rsidRDefault="00AF4A0F" w:rsidP="00AF4A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 о подготовке проекта акта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5453"/>
      </w:tblGrid>
      <w:tr w:rsidR="00AF4A0F" w:rsidRPr="004033B9" w:rsidTr="001C2004">
        <w:trPr>
          <w:trHeight w:val="1298"/>
        </w:trPr>
        <w:tc>
          <w:tcPr>
            <w:tcW w:w="9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7609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экономики и стратегического развития территории администрации Тенькинского городского округа Магаданской области</w:t>
            </w:r>
            <w:r w:rsidRPr="00403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уведомляет о </w:t>
            </w:r>
            <w:r w:rsidR="0076097D" w:rsidRPr="00760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 публичных обсуждений в целях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регулирующего воздействия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F4A0F" w:rsidRPr="004033B9" w:rsidTr="001C2004">
        <w:tc>
          <w:tcPr>
            <w:tcW w:w="386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акта: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Тенькинского городского округа Магаданской области</w:t>
            </w:r>
          </w:p>
        </w:tc>
      </w:tr>
      <w:tr w:rsidR="00AF4A0F" w:rsidRPr="004033B9" w:rsidTr="001C2004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AF4A0F" w:rsidRDefault="00AF4A0F" w:rsidP="00AF4A0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F4A0F"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 внесении изменени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й в постановление администрации </w:t>
            </w:r>
            <w:r w:rsidRPr="00AF4A0F">
              <w:rPr>
                <w:rStyle w:val="a5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Тенькинского городского округа Магаданской области от 16.03.2016 г. № 156-па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«Тенькинский городской округ» Магаданской области</w:t>
            </w:r>
            <w:r w:rsidRPr="00AF4A0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</w:tr>
      <w:tr w:rsidR="00AF4A0F" w:rsidRPr="004033B9" w:rsidTr="001C2004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вступления в силу нормативного правового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1C2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2021 года</w:t>
            </w:r>
          </w:p>
        </w:tc>
      </w:tr>
      <w:tr w:rsidR="00AF4A0F" w:rsidRPr="004033B9" w:rsidTr="001C2004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необходимости или отсутствии необходимости установления переходного периода: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AF4A0F" w:rsidRPr="004033B9" w:rsidTr="001C2004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изложение цели регулирования, а также обоснование необходимости подготовки нормативного правого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Российской Федерации, </w:t>
            </w:r>
            <w:r w:rsidRPr="00DD7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экономики и стратегического развития территории</w:t>
            </w:r>
            <w:r w:rsidRPr="00DD7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Тенькинского городского округа</w:t>
            </w:r>
            <w:proofErr w:type="gramEnd"/>
            <w:r w:rsidRPr="00DD7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1.2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 оценки регулирующего воздействия проектов нормативных правовых актов муниципального образования "Тенькинский городской округ" Магаданской области и экспертизы действующих нормативно - правовых актов муниципального образования "Тенькинский городской округ" Магаданской области, затрагивающих вопросы осуществления предпринимательской и инвестиционной деятельности на территории муниципального образования "Тенькинский городской округ" Магаданской области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Тенькинского городского округа Магаданской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оценке регулирующего воздействия проектов нормативных актов муниципального образования "Тенькинский городской округ" Магаданской области и экспертизы действующих нормативных правовых актов муниципального образования "Тенькинский городской округ", затрагивающих вопросы осуществления предпринимательской и инвестиционной деятельности на территории муниципального образования "Тенькинский городской округ" Магаданской области"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уведомляет о подготовке проекта акта. Все заинтересованные лица могут направить свои предложения и замечания по данному проекту.</w:t>
            </w:r>
          </w:p>
        </w:tc>
      </w:tr>
      <w:tr w:rsidR="00AF4A0F" w:rsidRPr="004033B9" w:rsidTr="001C2004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Разработчик проекта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 и стратегического развития территории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Тенькинского городского округа</w:t>
            </w:r>
          </w:p>
        </w:tc>
      </w:tr>
      <w:tr w:rsidR="00AF4A0F" w:rsidRPr="004033B9" w:rsidTr="001C2004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76097D" w:rsidP="00760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760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0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опросного листа при проведении публичных консультаций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0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оценки регулирующего воздействия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0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муниципального </w:t>
            </w:r>
            <w:r w:rsidRPr="00760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нормативного правового акта</w:t>
            </w:r>
            <w:r w:rsidR="00AF4A0F"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Форма):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прилагается</w:t>
            </w:r>
          </w:p>
        </w:tc>
      </w:tr>
      <w:tr w:rsidR="00AF4A0F" w:rsidRPr="004033B9" w:rsidTr="001C2004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подачи предложений и замечаний, способ их предоставления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принимаются в течение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со дня размещения данного уведомления (до </w:t>
            </w:r>
            <w:r w:rsidRPr="00D3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60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0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60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г.) любым из нижеперечисленных способов: </w:t>
            </w:r>
          </w:p>
          <w:p w:rsidR="00AF4A0F" w:rsidRPr="004033B9" w:rsidRDefault="00AF4A0F" w:rsidP="001C20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адресу разработчика: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686050,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Магаданская область, Тенькинский район, пос. Усть-Омчуг, ул. Горняцкая, д. 37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4A0F" w:rsidRPr="004033B9" w:rsidRDefault="00AF4A0F" w:rsidP="001C20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факсу 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41344-3-04-05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4A0F" w:rsidRPr="004033B9" w:rsidRDefault="00AF4A0F" w:rsidP="001C20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адрес электронной почты: </w:t>
            </w:r>
            <w:hyperlink r:id="rId5" w:history="1">
              <w:r w:rsidRPr="00E347E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DolgopolovaMV</w:t>
              </w:r>
              <w:r w:rsidRPr="00E347E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FC72B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49</w:t>
              </w:r>
              <w:r w:rsidRPr="00E347E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gov</w:t>
              </w:r>
              <w:r w:rsidRPr="00E347E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</w:p>
        </w:tc>
      </w:tr>
      <w:tr w:rsidR="00AF4A0F" w:rsidRPr="004033B9" w:rsidTr="001C2004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 по вопросам заполнения Формы: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Долгополова Марина Владимировна, руководитель комитета экономики и стратегического развития территории администрации Тенькинского городского округа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8(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41344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1C2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3-04-21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09-00 до 1</w:t>
            </w:r>
            <w:r w:rsidR="001C2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C2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рабочим дням,</w:t>
            </w:r>
          </w:p>
          <w:p w:rsidR="00AF4A0F" w:rsidRPr="004033B9" w:rsidRDefault="00AF4A0F" w:rsidP="001C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6" w:history="1">
              <w:r w:rsidRPr="00E347ED">
                <w:rPr>
                  <w:rStyle w:val="a3"/>
                  <w:rFonts w:ascii="Times New Roman" w:hAnsi="Times New Roman" w:cs="Times New Roman"/>
                  <w:sz w:val="28"/>
                </w:rPr>
                <w:t>DolgopolovaMV@49gov.ru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6150E" w:rsidRPr="004033B9" w:rsidTr="001C2004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E" w:rsidRPr="00E6150E" w:rsidRDefault="00E6150E" w:rsidP="00E615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размещения уведомления о проведении публичных консультаций по проекту муниципального нормативного правового акта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прилагаемых документов </w:t>
            </w:r>
            <w:r w:rsidRPr="00E61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информационно-телекоммуникационной сети «Интернет»: 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E" w:rsidRDefault="00E6150E" w:rsidP="007609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E242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http://admtenka.ru/economy/otsenka-reguliruyuschego-vozdejstviya/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AF4A0F" w:rsidRPr="004033B9" w:rsidTr="001C2004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Прилагаемые к уведомлению документы: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7609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r w:rsidR="0076097D" w:rsidRPr="00760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опросного листа</w:t>
            </w:r>
          </w:p>
        </w:tc>
      </w:tr>
    </w:tbl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76097D" w:rsidRPr="0076097D" w:rsidRDefault="0076097D" w:rsidP="0076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7D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76097D" w:rsidRPr="0076097D" w:rsidRDefault="0076097D" w:rsidP="0076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7D">
        <w:rPr>
          <w:rFonts w:ascii="Times New Roman" w:hAnsi="Times New Roman" w:cs="Times New Roman"/>
          <w:b/>
          <w:sz w:val="24"/>
          <w:szCs w:val="24"/>
        </w:rPr>
        <w:t>опросного листа при проведении публичных консультаций</w:t>
      </w:r>
    </w:p>
    <w:p w:rsidR="0076097D" w:rsidRPr="0076097D" w:rsidRDefault="0076097D" w:rsidP="0076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7D">
        <w:rPr>
          <w:rFonts w:ascii="Times New Roman" w:hAnsi="Times New Roman" w:cs="Times New Roman"/>
          <w:b/>
          <w:sz w:val="24"/>
          <w:szCs w:val="24"/>
        </w:rPr>
        <w:t>в рамках оценки регулирующего воздействия</w:t>
      </w:r>
    </w:p>
    <w:p w:rsidR="0076097D" w:rsidRPr="0076097D" w:rsidRDefault="0076097D" w:rsidP="0076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7D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76097D" w:rsidRPr="0076097D" w:rsidRDefault="0076097D" w:rsidP="007609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6097D" w:rsidRPr="0076097D" w:rsidTr="001F60A2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6097D" w:rsidRPr="0076097D" w:rsidRDefault="0076097D" w:rsidP="00760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6097D" w:rsidRDefault="0076097D" w:rsidP="007609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09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Тенькинского городского округа Магаданской области от 16.03.2016 г. № 156-па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«Тенькинский городской округ» Магаданской области»</w:t>
            </w:r>
          </w:p>
          <w:p w:rsidR="0076097D" w:rsidRPr="0076097D" w:rsidRDefault="0076097D" w:rsidP="007609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1F00C0" w:rsidRDefault="00E6150E" w:rsidP="001F00C0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1F00C0" w:rsidRPr="00E347E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DolgopolovaMV</w:t>
              </w:r>
              <w:r w:rsidR="001F00C0" w:rsidRPr="00E347E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1F00C0" w:rsidRPr="00FC72B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49</w:t>
              </w:r>
              <w:r w:rsidR="001F00C0" w:rsidRPr="00E347E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gov</w:t>
              </w:r>
              <w:r w:rsidR="001F00C0" w:rsidRPr="00E347E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</w:p>
          <w:p w:rsidR="0076097D" w:rsidRPr="0076097D" w:rsidRDefault="0076097D" w:rsidP="0076097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sz w:val="24"/>
                <w:szCs w:val="24"/>
              </w:rPr>
              <w:t>не позднее  «</w:t>
            </w:r>
            <w:r w:rsidR="001F00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609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F00C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76097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F00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6097D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76097D" w:rsidRPr="0076097D" w:rsidRDefault="0076097D" w:rsidP="007609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6097D" w:rsidRPr="0076097D" w:rsidRDefault="0076097D" w:rsidP="0076097D">
      <w:pPr>
        <w:rPr>
          <w:rFonts w:ascii="Times New Roman" w:hAnsi="Times New Roman" w:cs="Times New Roman"/>
          <w:sz w:val="24"/>
          <w:szCs w:val="24"/>
        </w:rPr>
      </w:pPr>
    </w:p>
    <w:p w:rsidR="0076097D" w:rsidRPr="0076097D" w:rsidRDefault="0076097D" w:rsidP="007609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7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76097D" w:rsidRPr="0076097D" w:rsidRDefault="0076097D" w:rsidP="007609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97D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76097D" w:rsidRPr="0076097D" w:rsidRDefault="0076097D" w:rsidP="007609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97D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76097D" w:rsidRPr="0076097D" w:rsidRDefault="0076097D" w:rsidP="007609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97D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76097D" w:rsidRPr="0076097D" w:rsidRDefault="0076097D" w:rsidP="007609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97D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76097D" w:rsidRPr="0076097D" w:rsidRDefault="0076097D" w:rsidP="0076097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97D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76097D" w:rsidRPr="0076097D" w:rsidRDefault="0076097D" w:rsidP="007609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6097D" w:rsidRPr="0076097D" w:rsidTr="001F60A2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6097D" w:rsidRPr="0076097D" w:rsidTr="001F60A2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7D" w:rsidRPr="0076097D" w:rsidTr="001F60A2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6097D" w:rsidRPr="0076097D" w:rsidTr="001F60A2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7D" w:rsidRPr="0076097D" w:rsidTr="001F60A2"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>затратны</w:t>
            </w:r>
            <w:proofErr w:type="spellEnd"/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(или) более эффективны?</w:t>
            </w:r>
          </w:p>
        </w:tc>
      </w:tr>
      <w:tr w:rsidR="0076097D" w:rsidRPr="0076097D" w:rsidTr="001F60A2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7D" w:rsidRPr="0076097D" w:rsidTr="001F60A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6097D" w:rsidRPr="0076097D" w:rsidTr="001F60A2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7D" w:rsidRPr="0076097D" w:rsidTr="001F60A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6097D" w:rsidRPr="0076097D" w:rsidTr="001F60A2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7D" w:rsidRPr="0076097D" w:rsidTr="001F60A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</w:t>
            </w: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образования, насколько точно и недвусмысленно прописаны властные функции и полномочия? </w:t>
            </w:r>
          </w:p>
        </w:tc>
      </w:tr>
      <w:tr w:rsidR="0076097D" w:rsidRPr="0076097D" w:rsidTr="001F60A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097D" w:rsidRPr="0076097D" w:rsidTr="001F60A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6097D" w:rsidRPr="0076097D" w:rsidTr="001F60A2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7D" w:rsidRPr="0076097D" w:rsidTr="001F60A2"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- имеются ли технические ошибки;</w:t>
            </w:r>
          </w:p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6097D" w:rsidRPr="0076097D" w:rsidTr="001F60A2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7D" w:rsidRPr="0076097D" w:rsidTr="001F60A2"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6097D" w:rsidRPr="0076097D" w:rsidTr="001F60A2"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7D" w:rsidRPr="0076097D" w:rsidTr="001F60A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76097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6097D" w:rsidRPr="0076097D" w:rsidTr="001F60A2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7D" w:rsidRPr="0076097D" w:rsidTr="001F60A2">
        <w:trPr>
          <w:trHeight w:val="397"/>
        </w:trPr>
        <w:tc>
          <w:tcPr>
            <w:tcW w:w="9923" w:type="dxa"/>
            <w:shd w:val="clear" w:color="auto" w:fill="auto"/>
          </w:tcPr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76097D" w:rsidRPr="0076097D" w:rsidTr="001F60A2">
        <w:trPr>
          <w:trHeight w:val="155"/>
        </w:trPr>
        <w:tc>
          <w:tcPr>
            <w:tcW w:w="9923" w:type="dxa"/>
            <w:shd w:val="clear" w:color="auto" w:fill="auto"/>
          </w:tcPr>
          <w:p w:rsidR="0076097D" w:rsidRPr="0076097D" w:rsidRDefault="0076097D" w:rsidP="0076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7D" w:rsidRPr="0076097D" w:rsidTr="001F60A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6097D" w:rsidRPr="0076097D" w:rsidTr="001F60A2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7D" w:rsidRPr="0076097D" w:rsidTr="001F60A2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6097D" w:rsidRPr="0076097D" w:rsidTr="001F60A2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7D" w:rsidRPr="0076097D" w:rsidTr="001F60A2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76097D" w:rsidRPr="0076097D" w:rsidTr="001F60A2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7D" w:rsidRPr="0076097D" w:rsidTr="001F60A2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6097D" w:rsidRPr="0076097D" w:rsidTr="001F60A2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6097D" w:rsidRPr="0076097D" w:rsidRDefault="0076097D" w:rsidP="0076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A0F" w:rsidRDefault="00AF4A0F" w:rsidP="00AF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0F" w:rsidRPr="0048640B" w:rsidRDefault="00AF4A0F" w:rsidP="00AF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0F" w:rsidRPr="0048640B" w:rsidRDefault="00AF4A0F" w:rsidP="00AF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4F6867" w:rsidRDefault="004F6867"/>
    <w:sectPr w:rsidR="004F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0F"/>
    <w:rsid w:val="001C2004"/>
    <w:rsid w:val="001F00C0"/>
    <w:rsid w:val="004F6867"/>
    <w:rsid w:val="0076097D"/>
    <w:rsid w:val="009E1F01"/>
    <w:rsid w:val="00AF4A0F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F"/>
  </w:style>
  <w:style w:type="paragraph" w:styleId="1">
    <w:name w:val="heading 1"/>
    <w:basedOn w:val="a"/>
    <w:next w:val="a"/>
    <w:link w:val="10"/>
    <w:uiPriority w:val="99"/>
    <w:qFormat/>
    <w:rsid w:val="00AF4A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A0F"/>
    <w:rPr>
      <w:color w:val="0000FF"/>
      <w:u w:val="single"/>
    </w:rPr>
  </w:style>
  <w:style w:type="table" w:styleId="a4">
    <w:name w:val="Table Grid"/>
    <w:basedOn w:val="a1"/>
    <w:uiPriority w:val="59"/>
    <w:rsid w:val="00AF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F4A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F4A0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F"/>
  </w:style>
  <w:style w:type="paragraph" w:styleId="1">
    <w:name w:val="heading 1"/>
    <w:basedOn w:val="a"/>
    <w:next w:val="a"/>
    <w:link w:val="10"/>
    <w:uiPriority w:val="99"/>
    <w:qFormat/>
    <w:rsid w:val="00AF4A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A0F"/>
    <w:rPr>
      <w:color w:val="0000FF"/>
      <w:u w:val="single"/>
    </w:rPr>
  </w:style>
  <w:style w:type="table" w:styleId="a4">
    <w:name w:val="Table Grid"/>
    <w:basedOn w:val="a1"/>
    <w:uiPriority w:val="59"/>
    <w:rsid w:val="00AF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F4A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F4A0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opolovaMV@49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tenka.ru/economy/otsenka-reguliruyuschego-vozdejstv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lgopolovaMV@49gov.ru" TargetMode="External"/><Relationship Id="rId5" Type="http://schemas.openxmlformats.org/officeDocument/2006/relationships/hyperlink" Target="mailto:DolgopolovaMV@49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Yulia_L</dc:creator>
  <cp:lastModifiedBy>Марина Долгополова</cp:lastModifiedBy>
  <cp:revision>3</cp:revision>
  <dcterms:created xsi:type="dcterms:W3CDTF">2020-11-16T06:08:00Z</dcterms:created>
  <dcterms:modified xsi:type="dcterms:W3CDTF">2020-12-02T03:19:00Z</dcterms:modified>
</cp:coreProperties>
</file>