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3" w:rsidRPr="00D36A1C" w:rsidRDefault="00264CF3" w:rsidP="00264C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64CF3" w:rsidRPr="00D36A1C" w:rsidRDefault="00264CF3" w:rsidP="00264C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64CF3" w:rsidRPr="00D36A1C" w:rsidRDefault="00264CF3" w:rsidP="00264C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64CF3" w:rsidRPr="00D36A1C" w:rsidRDefault="00264CF3" w:rsidP="0026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CF3" w:rsidRPr="00D36A1C" w:rsidRDefault="00264CF3" w:rsidP="0026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36A1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36A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64CF3" w:rsidRPr="00D36A1C" w:rsidRDefault="00264CF3" w:rsidP="0026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CF3" w:rsidRPr="00D36A1C" w:rsidRDefault="00264CF3" w:rsidP="0026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A1C">
        <w:rPr>
          <w:rFonts w:ascii="Times New Roman" w:eastAsia="Times New Roman" w:hAnsi="Times New Roman" w:cs="Times New Roman"/>
          <w:sz w:val="28"/>
          <w:szCs w:val="28"/>
        </w:rPr>
        <w:t>________________№_______</w:t>
      </w:r>
    </w:p>
    <w:p w:rsidR="00264CF3" w:rsidRPr="00D36A1C" w:rsidRDefault="00264CF3" w:rsidP="0026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1C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0C46FD" w:rsidRDefault="000C46FD" w:rsidP="000C46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C46FD" w:rsidRDefault="000C46FD" w:rsidP="000C46F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C46FD" w:rsidRDefault="000C46FD" w:rsidP="00264CF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C46FD" w:rsidRDefault="000C46FD" w:rsidP="000C4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системы дошкольного образования   Тенькинского городского округа Магаданской области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46FD" w:rsidRDefault="000C46FD" w:rsidP="000C4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6FD" w:rsidRDefault="000C46FD" w:rsidP="000C4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CF3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 постановлением а</w:t>
      </w:r>
      <w:r w:rsidR="00264CF3">
        <w:rPr>
          <w:rFonts w:ascii="Times New Roman" w:hAnsi="Times New Roman"/>
          <w:sz w:val="28"/>
          <w:szCs w:val="28"/>
        </w:rPr>
        <w:t>дминистрации Тенькинского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 от 28.08.2017г. № 304-па «О муниципальных программах, предлагаемых к разработке в 2017 году», администрация Тенькинского городского округа</w:t>
      </w: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C46FD" w:rsidRDefault="000C46FD" w:rsidP="000C46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прилагаемую муниципальную  программу «Развитие системы дошкольного образования Тенькинского городского округа Магаданской области на 2018-2020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264C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Программа).</w:t>
      </w: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Лицам, ответственным за выполнение мероприятий Программы, обеспечить их выполнение в установленные сроки.</w:t>
      </w: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Комитету по финансам администрации Тенькинского городского округа Магаданской области ежегодно при формировании бюджета муниципального образования Тенькинский городской округ Магаданской области на очередной финансовый год предусматривать средства на реализацию Программы.</w:t>
      </w:r>
    </w:p>
    <w:p w:rsidR="000C46FD" w:rsidRPr="00264CF3" w:rsidRDefault="000C46FD" w:rsidP="00264CF3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264CF3" w:rsidRPr="00E2129F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264CF3" w:rsidRPr="00E212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</w:t>
      </w:r>
      <w:r w:rsidR="00264C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вопросам социальной политики</w:t>
      </w:r>
      <w:r w:rsidR="00264CF3" w:rsidRPr="00E2129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официальному опубликованию в районной газете «Тенька» и вступает в силу в силу с 01 января 2018 года.</w:t>
      </w: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6FD" w:rsidRDefault="000C46FD" w:rsidP="000C4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6FD" w:rsidRDefault="000C46FD" w:rsidP="000C46FD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Тенькинского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4CF3">
        <w:rPr>
          <w:rFonts w:ascii="Times New Roman" w:hAnsi="Times New Roman"/>
          <w:sz w:val="28"/>
          <w:szCs w:val="28"/>
        </w:rPr>
        <w:t xml:space="preserve">            И.С.</w:t>
      </w:r>
      <w:proofErr w:type="gramStart"/>
      <w:r w:rsidR="00264CF3">
        <w:rPr>
          <w:rFonts w:ascii="Times New Roman" w:hAnsi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p w:rsidR="000C46FD" w:rsidRDefault="000C46FD" w:rsidP="000C46FD">
      <w:pPr>
        <w:rPr>
          <w:rFonts w:ascii="Times New Roman" w:hAnsi="Times New Roman"/>
        </w:rPr>
      </w:pPr>
    </w:p>
    <w:sectPr w:rsidR="000C46FD" w:rsidSect="00264CF3">
      <w:pgSz w:w="11906" w:h="16838"/>
      <w:pgMar w:top="851" w:right="849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FD"/>
    <w:rsid w:val="000C46FD"/>
    <w:rsid w:val="00264CF3"/>
    <w:rsid w:val="00840E36"/>
    <w:rsid w:val="00B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E"/>
  </w:style>
  <w:style w:type="paragraph" w:styleId="1">
    <w:name w:val="heading 1"/>
    <w:basedOn w:val="a"/>
    <w:next w:val="a"/>
    <w:link w:val="10"/>
    <w:uiPriority w:val="99"/>
    <w:qFormat/>
    <w:rsid w:val="000C46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F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C4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6F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0C46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Company>Комитет по образованию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4</cp:revision>
  <dcterms:created xsi:type="dcterms:W3CDTF">2017-09-18T00:08:00Z</dcterms:created>
  <dcterms:modified xsi:type="dcterms:W3CDTF">2017-09-18T02:11:00Z</dcterms:modified>
</cp:coreProperties>
</file>