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8B" w:rsidRDefault="00775D8B" w:rsidP="00775D8B">
      <w:pPr>
        <w:spacing w:after="0" w:line="240" w:lineRule="auto"/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</w:pPr>
      <w:r w:rsidRPr="00775D8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Сотрудники МЧС продолжают обучать </w:t>
      </w:r>
      <w:proofErr w:type="spellStart"/>
      <w:r w:rsidR="003F4315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т</w:t>
      </w:r>
      <w:r w:rsidR="002B7C3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енькинцев</w:t>
      </w:r>
      <w:proofErr w:type="spellEnd"/>
      <w:r w:rsidR="005822F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r w:rsidRPr="00775D8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правилам пожарной безопасности</w:t>
      </w:r>
    </w:p>
    <w:p w:rsidR="00775D8B" w:rsidRPr="00775D8B" w:rsidRDefault="00775D8B" w:rsidP="00775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D8B" w:rsidRPr="00775D8B" w:rsidRDefault="009E4A62" w:rsidP="003F4315">
      <w:pPr>
        <w:shd w:val="clear" w:color="auto" w:fill="FFFFFF"/>
        <w:spacing w:after="150" w:line="300" w:lineRule="atLeast"/>
        <w:ind w:firstLine="708"/>
        <w:jc w:val="both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январе-феврале </w:t>
      </w:r>
      <w:r w:rsidR="002B7C3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2016 года</w:t>
      </w:r>
      <w:r w:rsidR="005822F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Отдел</w:t>
      </w:r>
      <w:r w:rsidR="005822F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ения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 w:rsidR="005822F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надзорной деятельности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 w:rsidR="005822F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по Тенькинскому району 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Управления надзорной деятельности и профилактической работы Главного управления </w:t>
      </w:r>
      <w:hyperlink r:id="rId4" w:history="1">
        <w:r w:rsidR="00775D8B" w:rsidRPr="00775D8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Магаданской области</w:t>
        </w:r>
      </w:hyperlink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провели профилактические рейды по </w:t>
      </w:r>
      <w:r w:rsidR="005822F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жилому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сектору</w:t>
      </w:r>
      <w:r w:rsidR="005822F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пос. Усть-Омчуг</w:t>
      </w: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пос. Омчак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 целью обучения населения мерам пожарной безопасности.</w:t>
      </w:r>
    </w:p>
    <w:p w:rsidR="00775D8B" w:rsidRPr="00775D8B" w:rsidRDefault="005822F3" w:rsidP="003F4315">
      <w:pPr>
        <w:shd w:val="clear" w:color="auto" w:fill="FFFFFF"/>
        <w:spacing w:after="150" w:line="300" w:lineRule="atLeast"/>
        <w:ind w:firstLine="708"/>
        <w:jc w:val="both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ходе рейд</w:t>
      </w:r>
      <w:r w:rsidR="009E4A6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ов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МЧС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обошли</w:t>
      </w:r>
      <w:r w:rsidR="002B7C3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многие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жилые многоквартирные дома </w:t>
      </w:r>
      <w:r w:rsidR="009E4A6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посёлков 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улиц</w:t>
      </w:r>
      <w:r w:rsidR="009E4A6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ам </w:t>
      </w: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Гагарина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Победы, Мира</w:t>
      </w:r>
      <w:r w:rsidR="009E4A6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Новая, Клубная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частный жилой сектор -</w:t>
      </w:r>
      <w:r w:rsidR="002B7C3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напомни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жителям правила пожарной безопасности и вручи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памятки. Основные причины </w:t>
      </w: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возникновения пожаров 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жилом фонде 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– это несоблюдение правил пожарной безопасности при курении и аварийный режим работы электроприборов, в тех домах, где побывали, не всё благополучно. Где-то необходима замена электропроводки, где-то комнаты отапливаются или неисправными, или</w:t>
      </w: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небезопасными электроприборами</w:t>
      </w:r>
      <w:r w:rsidR="00775D8B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подъездах присутствует мебель и бытовая техника, которую приготовили на выброс, но по каким-то причинам забыли вынести на помойку. Захламив при этом пути эвакуации для всех жильцов.</w:t>
      </w:r>
    </w:p>
    <w:p w:rsidR="003F4315" w:rsidRDefault="00775D8B" w:rsidP="003F4315">
      <w:pPr>
        <w:shd w:val="clear" w:color="auto" w:fill="FFFFFF"/>
        <w:spacing w:after="150" w:line="300" w:lineRule="atLeast"/>
        <w:ind w:firstLine="708"/>
        <w:jc w:val="both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зимний период основные усилия специалистов направлены на проведение профилактической работы с людьми. По статистике, около 80% пожаров происходят именно в жилом секторе. В связи с 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низкими </w:t>
      </w:r>
      <w:r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ами</w:t>
      </w:r>
      <w:r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 улице </w:t>
      </w:r>
      <w:r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возрастает нагрузка на электрические сети, использование печного отопления и обогревательных приборов. В результате основными причинами пожаров становятся нарушение правил устройства и эксплуатации электрооборудования, печей, неосторожное обращение с огнем.</w:t>
      </w:r>
      <w:r w:rsidR="00BE0500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</w:p>
    <w:p w:rsidR="00775D8B" w:rsidRPr="00DB503E" w:rsidRDefault="00BE0500" w:rsidP="003F4315">
      <w:pPr>
        <w:shd w:val="clear" w:color="auto" w:fill="FFFFFF"/>
        <w:spacing w:after="150" w:line="300" w:lineRule="atLeast"/>
        <w:ind w:firstLine="708"/>
        <w:jc w:val="both"/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Огромную помощь в </w:t>
      </w:r>
      <w:r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проведение профилактической и разъяснительной работы с людьми</w:t>
      </w:r>
      <w:r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оказывают такие организации, как Тенькинская районная больница</w:t>
      </w:r>
      <w:r w:rsidR="00DB503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- вручая всем поступающим пациентам памятки по пожарной безопасности, </w:t>
      </w:r>
      <w:r w:rsidR="00DB503E" w:rsidRPr="00DB503E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ar-SA"/>
        </w:rPr>
        <w:t>Тенькинский филиал ОАО «ТВ-Колыма-Плюс» «ТВ-Колыма-Усть-Омчуг-Плюс» разме</w:t>
      </w:r>
      <w:r w:rsidR="00DB503E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ar-SA"/>
        </w:rPr>
        <w:t xml:space="preserve">щает </w:t>
      </w:r>
      <w:r w:rsidR="00DB503E" w:rsidRPr="00DB503E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ar-SA"/>
        </w:rPr>
        <w:t>видеоролики на противопожарную темати</w:t>
      </w:r>
      <w:r w:rsidR="00DB503E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ar-SA"/>
        </w:rPr>
        <w:t>ку в эфире собственного вещания</w:t>
      </w:r>
      <w:r w:rsidR="00DB503E" w:rsidRPr="00DB503E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ar-SA"/>
        </w:rPr>
        <w:t xml:space="preserve">, 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>и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нструктор 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пожарной </w:t>
      </w:r>
      <w:proofErr w:type="gramStart"/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профилактики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  ПЧ</w:t>
      </w:r>
      <w:proofErr w:type="gramEnd"/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>-19 ГПС по Тенькинскому району посещ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ает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  жилы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е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 дома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. И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>нструктир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ует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 квартиросъемщиков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, и 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членов 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их 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семей, одиноко проживающих 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>пенсионеров, инвалидов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>, неблагополучны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е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 сем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ьи</w:t>
      </w:r>
      <w:r w:rsidR="00DB503E" w:rsidRP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. </w:t>
      </w:r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Отдел ГО и ЧС Администрации Тенькинского городского округа транслирует через муниципальную систему оповещения </w:t>
      </w:r>
      <w:proofErr w:type="spellStart"/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>аудиоролики</w:t>
      </w:r>
      <w:proofErr w:type="spellEnd"/>
      <w:r w:rsidR="00DB503E">
        <w:rPr>
          <w:rFonts w:ascii="Tahoma" w:hAnsi="Tahoma" w:cs="Tahoma"/>
          <w:color w:val="404040" w:themeColor="text1" w:themeTint="BF"/>
          <w:sz w:val="24"/>
          <w:szCs w:val="24"/>
        </w:rPr>
        <w:t xml:space="preserve"> с </w:t>
      </w:r>
      <w:r w:rsidR="00DB503E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правила</w:t>
      </w:r>
      <w:r w:rsidR="00DB503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ми</w:t>
      </w:r>
      <w:r w:rsidR="00DB503E"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пожарной безопасности</w:t>
      </w:r>
      <w:r w:rsidR="00DB503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FC5BCB" w:rsidRDefault="00775D8B" w:rsidP="005822F3">
      <w:pPr>
        <w:shd w:val="clear" w:color="auto" w:fill="FFFFFF"/>
        <w:spacing w:after="150" w:line="300" w:lineRule="atLeast"/>
        <w:jc w:val="both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B503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 </w:t>
      </w:r>
      <w:hyperlink r:id="rId5" w:history="1">
        <w:r w:rsidRPr="00DB503E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DB503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посоветовали домовладельцам </w:t>
      </w:r>
      <w:r w:rsidR="003F4315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и квартиросъемщикам </w:t>
      </w:r>
      <w:r w:rsidRPr="00DB503E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устранить нарушения, которые</w:t>
      </w:r>
      <w:r w:rsidRPr="00775D8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могут стать причиной пожара, напомнили номер телефона пожарно-спасательной службы «01» и «112», порекомендовали не оставлять дома детей без присмотра.</w:t>
      </w:r>
    </w:p>
    <w:p w:rsidR="003F4315" w:rsidRDefault="003F4315" w:rsidP="003F4315">
      <w:pPr>
        <w:spacing w:after="0" w:line="240" w:lineRule="auto"/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</w:pPr>
      <w:bookmarkStart w:id="0" w:name="_GoBack"/>
      <w:bookmarkEnd w:id="0"/>
    </w:p>
    <w:p w:rsidR="005822F3" w:rsidRPr="009E4A62" w:rsidRDefault="005822F3" w:rsidP="005822F3">
      <w:pPr>
        <w:spacing w:after="0" w:line="240" w:lineRule="auto"/>
        <w:ind w:firstLine="708"/>
        <w:jc w:val="right"/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</w:pPr>
      <w:r w:rsidRPr="009E4A62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  <w:t xml:space="preserve">Государственный инспектор </w:t>
      </w:r>
    </w:p>
    <w:p w:rsidR="005822F3" w:rsidRPr="009E4A62" w:rsidRDefault="005822F3" w:rsidP="005822F3">
      <w:pPr>
        <w:spacing w:after="0" w:line="240" w:lineRule="auto"/>
        <w:ind w:firstLine="708"/>
        <w:jc w:val="right"/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</w:pPr>
      <w:r w:rsidRPr="009E4A62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  <w:t>Тенькинского района</w:t>
      </w:r>
    </w:p>
    <w:p w:rsidR="005822F3" w:rsidRPr="009E4A62" w:rsidRDefault="005822F3" w:rsidP="005822F3">
      <w:pPr>
        <w:spacing w:after="0" w:line="240" w:lineRule="auto"/>
        <w:ind w:firstLine="708"/>
        <w:jc w:val="right"/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</w:pPr>
      <w:proofErr w:type="gramStart"/>
      <w:r w:rsidRPr="009E4A62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  <w:t>по</w:t>
      </w:r>
      <w:proofErr w:type="gramEnd"/>
      <w:r w:rsidRPr="009E4A62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  <w:t xml:space="preserve"> пожарному надзору</w:t>
      </w:r>
    </w:p>
    <w:p w:rsidR="005822F3" w:rsidRPr="009E4A62" w:rsidRDefault="005822F3" w:rsidP="005822F3">
      <w:pPr>
        <w:spacing w:after="0" w:line="240" w:lineRule="auto"/>
        <w:ind w:firstLine="708"/>
        <w:jc w:val="right"/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</w:pPr>
      <w:proofErr w:type="spellStart"/>
      <w:r w:rsidRPr="009E4A62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  <w:t>Барабанова</w:t>
      </w:r>
      <w:proofErr w:type="spellEnd"/>
      <w:r w:rsidRPr="009E4A62">
        <w:rPr>
          <w:rFonts w:ascii="Tahoma" w:eastAsia="Times New Roman" w:hAnsi="Tahoma" w:cs="Tahoma"/>
          <w:color w:val="404040" w:themeColor="text1" w:themeTint="BF"/>
          <w:sz w:val="24"/>
          <w:szCs w:val="24"/>
          <w:lang w:eastAsia="ru-RU"/>
        </w:rPr>
        <w:t xml:space="preserve"> О.Г.</w:t>
      </w:r>
    </w:p>
    <w:p w:rsidR="005822F3" w:rsidRDefault="005822F3" w:rsidP="005822F3">
      <w:pPr>
        <w:shd w:val="clear" w:color="auto" w:fill="FFFFFF"/>
        <w:spacing w:after="150" w:line="300" w:lineRule="atLeast"/>
        <w:jc w:val="both"/>
        <w:rPr>
          <w:rFonts w:ascii="Tahoma" w:hAnsi="Tahoma" w:cs="Tahoma"/>
        </w:rPr>
      </w:pPr>
      <w:r w:rsidRPr="005822F3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0" t="0" r="3175" b="3810"/>
            <wp:docPr id="2" name="Рисунок 2" descr="C:\Users\Ольга\Desktop\фотоматериалы\профилактика\DSCN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материалы\профилактика\DSCN1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F3" w:rsidRDefault="005822F3" w:rsidP="005822F3">
      <w:pPr>
        <w:jc w:val="right"/>
        <w:rPr>
          <w:rFonts w:ascii="Tahoma" w:hAnsi="Tahoma" w:cs="Tahoma"/>
        </w:rPr>
      </w:pPr>
    </w:p>
    <w:p w:rsidR="005822F3" w:rsidRDefault="005822F3" w:rsidP="005822F3">
      <w:pPr>
        <w:jc w:val="right"/>
        <w:rPr>
          <w:rFonts w:ascii="Tahoma" w:hAnsi="Tahoma" w:cs="Tahoma"/>
        </w:rPr>
      </w:pPr>
    </w:p>
    <w:p w:rsidR="005822F3" w:rsidRDefault="005822F3" w:rsidP="005822F3">
      <w:pPr>
        <w:jc w:val="right"/>
        <w:rPr>
          <w:rFonts w:ascii="Tahoma" w:hAnsi="Tahoma" w:cs="Tahoma"/>
        </w:rPr>
      </w:pPr>
    </w:p>
    <w:p w:rsidR="005822F3" w:rsidRDefault="005822F3" w:rsidP="005822F3">
      <w:pPr>
        <w:jc w:val="right"/>
        <w:rPr>
          <w:rFonts w:ascii="Tahoma" w:hAnsi="Tahoma" w:cs="Tahoma"/>
        </w:rPr>
      </w:pPr>
      <w:r w:rsidRPr="005822F3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3343496"/>
            <wp:effectExtent l="0" t="0" r="3175" b="9525"/>
            <wp:docPr id="3" name="Рисунок 3" descr="C:\Users\Ольга\Desktop\фотоматериалы\профилактика\WP_20150325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материалы\профилактика\WP_20150325_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F3" w:rsidRDefault="005822F3" w:rsidP="005822F3">
      <w:pPr>
        <w:jc w:val="right"/>
        <w:rPr>
          <w:rFonts w:ascii="Tahoma" w:hAnsi="Tahoma" w:cs="Tahoma"/>
        </w:rPr>
      </w:pPr>
    </w:p>
    <w:p w:rsidR="005822F3" w:rsidRPr="005822F3" w:rsidRDefault="005822F3" w:rsidP="005822F3">
      <w:pPr>
        <w:rPr>
          <w:rFonts w:ascii="Tahoma" w:hAnsi="Tahoma" w:cs="Tahoma"/>
        </w:rPr>
      </w:pPr>
      <w:r w:rsidRPr="005822F3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2680405" cy="4762305"/>
            <wp:effectExtent l="0" t="0" r="5715" b="635"/>
            <wp:docPr id="5" name="Рисунок 5" descr="C:\Users\Ольга\Desktop\фотоматериалы\профилактика\WP_20150325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материалы\профилактика\WP_20150325_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16" cy="47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22F3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6" name="Рисунок 6" descr="C:\Users\Ольга\Desktop\фотоматериалы\профилактика\DSCN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материалы\профилактика\DSCN1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2F3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3401062" cy="6042704"/>
            <wp:effectExtent l="0" t="0" r="8890" b="0"/>
            <wp:docPr id="4" name="Рисунок 4" descr="C:\Users\Ольга\Desktop\фотоматериалы\профилактика\WP_20150325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материалы\профилактика\WP_20150325_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38" cy="60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2F3" w:rsidRPr="005822F3" w:rsidSect="003F431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8B"/>
    <w:rsid w:val="002B7C3C"/>
    <w:rsid w:val="003F4315"/>
    <w:rsid w:val="005822F3"/>
    <w:rsid w:val="00775D8B"/>
    <w:rsid w:val="009E4A62"/>
    <w:rsid w:val="00BE0500"/>
    <w:rsid w:val="00DB503E"/>
    <w:rsid w:val="00FC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34977-86D3-48D7-B435-838EDB36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4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mchsrf.ru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mchsrf.ru/region/43.htm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dcterms:created xsi:type="dcterms:W3CDTF">2016-02-05T05:23:00Z</dcterms:created>
  <dcterms:modified xsi:type="dcterms:W3CDTF">2016-02-20T00:00:00Z</dcterms:modified>
</cp:coreProperties>
</file>